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000000">
      <w:pPr>
        <w:rPr>
          <w:rtl/>
          <w:lang w:bidi="ar-SA"/>
        </w:rPr>
      </w:pPr>
      <w:hyperlink r:id="rId4" w:history="1">
        <w:r w:rsidR="00EB7239" w:rsidRPr="00EB7239">
          <w:rPr>
            <w:rStyle w:val="Hyperlink"/>
            <w:rFonts w:hint="cs"/>
            <w:rtl/>
            <w:lang w:bidi="ar-SA"/>
          </w:rPr>
          <w:t>مجد الرب يسوع الأدبي</w:t>
        </w:r>
      </w:hyperlink>
      <w:r w:rsidR="00EB7239">
        <w:rPr>
          <w:rFonts w:hint="cs"/>
          <w:rtl/>
          <w:lang w:bidi="ar-SA"/>
        </w:rPr>
        <w:t xml:space="preserve"> </w:t>
      </w:r>
      <w:r w:rsidR="00EB7239">
        <w:rPr>
          <w:rtl/>
          <w:lang w:bidi="ar-SA"/>
        </w:rPr>
        <w:t>–</w:t>
      </w:r>
      <w:r w:rsidR="00EB7239">
        <w:rPr>
          <w:rFonts w:hint="cs"/>
          <w:rtl/>
          <w:lang w:bidi="ar-SA"/>
        </w:rPr>
        <w:t xml:space="preserve"> 1</w:t>
      </w:r>
    </w:p>
    <w:p w:rsidR="00EB7239" w:rsidRDefault="00EB7239">
      <w:pPr>
        <w:rPr>
          <w:rtl/>
          <w:lang w:bidi="ar-SA"/>
        </w:rPr>
      </w:pPr>
      <w:r>
        <w:rPr>
          <w:rFonts w:hint="cs"/>
          <w:rtl/>
          <w:lang w:bidi="ar-SA"/>
        </w:rPr>
        <w:t>في صفا</w:t>
      </w:r>
      <w:r w:rsidR="00545464">
        <w:rPr>
          <w:rFonts w:hint="cs"/>
          <w:rtl/>
          <w:lang w:bidi="ar-SA"/>
        </w:rPr>
        <w:t>ئ</w:t>
      </w:r>
      <w:r>
        <w:rPr>
          <w:rFonts w:hint="cs"/>
          <w:rtl/>
          <w:lang w:bidi="ar-SA"/>
        </w:rPr>
        <w:t>ه</w:t>
      </w:r>
    </w:p>
    <w:p w:rsidR="00EB7239" w:rsidRDefault="00EB7239" w:rsidP="009751A3">
      <w:pPr>
        <w:bidi w:val="0"/>
        <w:rPr>
          <w:lang w:bidi="ar-SA"/>
        </w:rPr>
      </w:pPr>
      <w:r w:rsidRPr="00EB7239">
        <w:rPr>
          <w:lang w:bidi="ar-SA"/>
        </w:rPr>
        <w:t>John Gifford Bellett</w:t>
      </w:r>
    </w:p>
    <w:p w:rsidR="00EB7239" w:rsidRDefault="00EB7239">
      <w:pPr>
        <w:rPr>
          <w:rtl/>
          <w:lang w:bidi="ar-SA"/>
        </w:rPr>
      </w:pPr>
      <w:r>
        <w:rPr>
          <w:rFonts w:hint="cs"/>
          <w:rtl/>
          <w:lang w:bidi="ar-SA"/>
        </w:rPr>
        <w:t xml:space="preserve">مرتفعات </w:t>
      </w:r>
      <w:r w:rsidR="00580C37">
        <w:rPr>
          <w:rFonts w:hint="cs"/>
          <w:rtl/>
          <w:lang w:bidi="ar-SA"/>
        </w:rPr>
        <w:t>ومنخفضات</w:t>
      </w:r>
    </w:p>
    <w:p w:rsidR="00580C37" w:rsidRDefault="00EB7239" w:rsidP="00580C37">
      <w:pPr>
        <w:rPr>
          <w:rtl/>
          <w:lang w:bidi="ar-SA"/>
        </w:rPr>
      </w:pPr>
      <w:r>
        <w:rPr>
          <w:rFonts w:hint="cs"/>
          <w:rtl/>
          <w:lang w:bidi="ar-SA"/>
        </w:rPr>
        <w:t xml:space="preserve">لقد أظهر الرب يسوع في حياته على الأرض </w:t>
      </w:r>
      <w:r w:rsidR="00580C37">
        <w:rPr>
          <w:rFonts w:hint="cs"/>
          <w:rtl/>
          <w:lang w:bidi="ar-SA"/>
        </w:rPr>
        <w:t>في</w:t>
      </w:r>
      <w:r>
        <w:rPr>
          <w:rFonts w:hint="cs"/>
          <w:rtl/>
          <w:lang w:bidi="ar-SA"/>
        </w:rPr>
        <w:t xml:space="preserve"> كل المرتفعات والمنخفضات</w:t>
      </w:r>
      <w:r w:rsidR="00580C37" w:rsidRPr="00580C37">
        <w:rPr>
          <w:rtl/>
        </w:rPr>
        <w:t xml:space="preserve"> </w:t>
      </w:r>
      <w:r w:rsidR="00580C37" w:rsidRPr="00580C37">
        <w:rPr>
          <w:rtl/>
          <w:lang w:bidi="ar-SA"/>
        </w:rPr>
        <w:t>صفاءه</w:t>
      </w:r>
      <w:r w:rsidR="00580C37">
        <w:rPr>
          <w:rFonts w:hint="cs"/>
          <w:rtl/>
          <w:lang w:bidi="ar-SA"/>
        </w:rPr>
        <w:t xml:space="preserve"> الفريد والذي يُثير اندهاشنا. لقد كان يعرف، وإن استخدمت عبارة من الرسول بولس، "</w:t>
      </w:r>
      <w:r w:rsidR="00903815" w:rsidRPr="00903815">
        <w:rPr>
          <w:rtl/>
        </w:rPr>
        <w:t xml:space="preserve"> </w:t>
      </w:r>
      <w:r w:rsidR="00903815" w:rsidRPr="00903815">
        <w:rPr>
          <w:rFonts w:ascii="Arial" w:hAnsi="Arial" w:cs="Arial" w:hint="cs"/>
          <w:rtl/>
          <w:lang w:bidi="ar-SA"/>
        </w:rPr>
        <w:t>​</w:t>
      </w:r>
      <w:r w:rsidR="00903815" w:rsidRPr="00903815">
        <w:rPr>
          <w:rFonts w:hint="cs"/>
          <w:rtl/>
          <w:lang w:bidi="ar-SA"/>
        </w:rPr>
        <w:t>أَعْرِفُ</w:t>
      </w:r>
      <w:r w:rsidR="00903815" w:rsidRPr="00903815">
        <w:rPr>
          <w:rtl/>
          <w:lang w:bidi="ar-SA"/>
        </w:rPr>
        <w:t xml:space="preserve"> </w:t>
      </w:r>
      <w:r w:rsidR="00903815" w:rsidRPr="00903815">
        <w:rPr>
          <w:rFonts w:hint="cs"/>
          <w:rtl/>
          <w:lang w:bidi="ar-SA"/>
        </w:rPr>
        <w:t>أَنْ</w:t>
      </w:r>
      <w:r w:rsidR="00903815" w:rsidRPr="00903815">
        <w:rPr>
          <w:rtl/>
          <w:lang w:bidi="ar-SA"/>
        </w:rPr>
        <w:t xml:space="preserve"> </w:t>
      </w:r>
      <w:r w:rsidR="00903815" w:rsidRPr="00903815">
        <w:rPr>
          <w:rFonts w:hint="cs"/>
          <w:rtl/>
          <w:lang w:bidi="ar-SA"/>
        </w:rPr>
        <w:t>أَتَّضِعَ</w:t>
      </w:r>
      <w:r w:rsidR="00903815" w:rsidRPr="00903815">
        <w:rPr>
          <w:rtl/>
          <w:lang w:bidi="ar-SA"/>
        </w:rPr>
        <w:t xml:space="preserve"> </w:t>
      </w:r>
      <w:r w:rsidR="00903815" w:rsidRPr="00903815">
        <w:rPr>
          <w:rFonts w:hint="cs"/>
          <w:rtl/>
          <w:lang w:bidi="ar-SA"/>
        </w:rPr>
        <w:t>وَأَعْرِفُ</w:t>
      </w:r>
      <w:r w:rsidR="00903815" w:rsidRPr="00903815">
        <w:rPr>
          <w:rtl/>
          <w:lang w:bidi="ar-SA"/>
        </w:rPr>
        <w:t xml:space="preserve"> </w:t>
      </w:r>
      <w:r w:rsidR="00903815" w:rsidRPr="00903815">
        <w:rPr>
          <w:rFonts w:hint="cs"/>
          <w:rtl/>
          <w:lang w:bidi="ar-SA"/>
        </w:rPr>
        <w:t>أَيْضًا</w:t>
      </w:r>
      <w:r w:rsidR="00903815" w:rsidRPr="00903815">
        <w:rPr>
          <w:rtl/>
          <w:lang w:bidi="ar-SA"/>
        </w:rPr>
        <w:t xml:space="preserve"> </w:t>
      </w:r>
      <w:r w:rsidR="00903815" w:rsidRPr="00903815">
        <w:rPr>
          <w:rFonts w:hint="cs"/>
          <w:rtl/>
          <w:lang w:bidi="ar-SA"/>
        </w:rPr>
        <w:t>أَنْ</w:t>
      </w:r>
      <w:r w:rsidR="00903815" w:rsidRPr="00903815">
        <w:rPr>
          <w:rtl/>
          <w:lang w:bidi="ar-SA"/>
        </w:rPr>
        <w:t xml:space="preserve"> </w:t>
      </w:r>
      <w:r w:rsidR="00903815" w:rsidRPr="00903815">
        <w:rPr>
          <w:rFonts w:hint="cs"/>
          <w:rtl/>
          <w:lang w:bidi="ar-SA"/>
        </w:rPr>
        <w:t>أَسْتَفْضِلَ</w:t>
      </w:r>
      <w:r w:rsidR="00903815">
        <w:rPr>
          <w:rFonts w:hint="cs"/>
          <w:rtl/>
          <w:lang w:bidi="ar-SA"/>
        </w:rPr>
        <w:t>"، لقد كان يعرف مثله تمامًا كيف يستغل الفرص التي كانت تسير على ما يرام، إن جاز التعبير، وكيف يستفيد من أزمنة الضغوطات. فلقد كان دائمًا يواجه كلا الظرفين في حياته هنا على الأرض.</w:t>
      </w:r>
    </w:p>
    <w:p w:rsidR="00903815" w:rsidRDefault="0083237F" w:rsidP="00580C37">
      <w:pPr>
        <w:rPr>
          <w:rtl/>
          <w:lang w:bidi="ar-SA"/>
        </w:rPr>
      </w:pPr>
      <w:r>
        <w:rPr>
          <w:rFonts w:hint="cs"/>
          <w:rtl/>
          <w:lang w:bidi="ar-SA"/>
        </w:rPr>
        <w:t>التمجيد على الجبل</w:t>
      </w:r>
    </w:p>
    <w:p w:rsidR="0083237F" w:rsidRDefault="0083237F" w:rsidP="00580C37">
      <w:pPr>
        <w:rPr>
          <w:rtl/>
          <w:lang w:bidi="ar-SA"/>
        </w:rPr>
      </w:pPr>
      <w:r>
        <w:rPr>
          <w:rFonts w:hint="cs"/>
          <w:rtl/>
          <w:lang w:bidi="ar-SA"/>
        </w:rPr>
        <w:t xml:space="preserve">هكذا جُعل مرة في جبل التجلي في مجده. وهذه الساعة كانت في الواقع لامعة جدًا. لقد ظهر هناك في جلال وفي كرامة كانت تليق به. كلمعان الشمس مصدر كل نور هكذا لمع وجهه في نور فائق. وعظيما </w:t>
      </w:r>
      <w:r w:rsidR="00481908">
        <w:rPr>
          <w:rFonts w:hint="cs"/>
          <w:rtl/>
          <w:lang w:bidi="ar-SA"/>
        </w:rPr>
        <w:t>العهد القديم، موسى وإيليا وقفا إلى جانبه وهما يشاركانه مجده ولمعا معه في هذا المجد. غير أنه نزل ثانية من الجبل وعندها أمر "شهود جلاله"، "أن لا يخبروا ما رأوه</w:t>
      </w:r>
      <w:r w:rsidR="008504CF">
        <w:rPr>
          <w:rFonts w:hint="cs"/>
          <w:rtl/>
          <w:lang w:bidi="ar-SA"/>
        </w:rPr>
        <w:t xml:space="preserve"> لأحد</w:t>
      </w:r>
      <w:r w:rsidR="00481908">
        <w:rPr>
          <w:rFonts w:hint="cs"/>
          <w:rtl/>
          <w:lang w:bidi="ar-SA"/>
        </w:rPr>
        <w:t>". وعند وصوله إلى سفح الجبل وكان الجمع مندهشًا</w:t>
      </w:r>
      <w:r w:rsidR="00481908" w:rsidRPr="00481908">
        <w:rPr>
          <w:rtl/>
        </w:rPr>
        <w:t xml:space="preserve"> </w:t>
      </w:r>
      <w:r w:rsidR="00481908" w:rsidRPr="00481908">
        <w:rPr>
          <w:rtl/>
          <w:lang w:bidi="ar-SA"/>
        </w:rPr>
        <w:t>محتشدًا</w:t>
      </w:r>
      <w:r w:rsidR="00481908">
        <w:rPr>
          <w:rFonts w:hint="cs"/>
          <w:rtl/>
          <w:lang w:bidi="ar-SA"/>
        </w:rPr>
        <w:t xml:space="preserve"> ليرحب به (مرقس 9: 15) و</w:t>
      </w:r>
      <w:r w:rsidR="003479DC" w:rsidRPr="003479DC">
        <w:rPr>
          <w:rtl/>
          <w:lang w:bidi="ar-SA"/>
        </w:rPr>
        <w:t xml:space="preserve">من دون أي شك </w:t>
      </w:r>
      <w:r w:rsidR="00481908">
        <w:rPr>
          <w:rFonts w:hint="cs"/>
          <w:rtl/>
          <w:lang w:bidi="ar-SA"/>
        </w:rPr>
        <w:t>كان على جبينه لا زال نور لمعان خفيف من مجده الذي سبق وكان يلمع فيه، لم تعُد له هنالك ولا لحظة واحدة ليتقبل سجود الجمع له. كلا، فللوقت توجّه من جديد إلى خدمته المعتادة، لأنه كان يعرف "كيف يستفضل". فالرفعة لم تجعله متكبرًا. هو لم يبحث عن مكان بين الناس، وإنما تجرّد، لم يحسب نفسه شيئًا وبسرعة حجب مجده. لقد كان راضيًا بأن يكون خادمًا</w:t>
      </w:r>
      <w:r w:rsidR="00B31E5F">
        <w:rPr>
          <w:rFonts w:hint="cs"/>
          <w:rtl/>
          <w:lang w:bidi="ar-SA"/>
        </w:rPr>
        <w:t>، حيث صحيح كان متزرًا للخدمة لكنه لم يكن متحليًا بالمجد.</w:t>
      </w:r>
    </w:p>
    <w:p w:rsidR="00B31E5F" w:rsidRDefault="00B31E5F" w:rsidP="00580C37">
      <w:pPr>
        <w:rPr>
          <w:rtl/>
          <w:lang w:bidi="ar-SA"/>
        </w:rPr>
      </w:pPr>
      <w:r>
        <w:rPr>
          <w:rFonts w:hint="cs"/>
          <w:rtl/>
          <w:lang w:bidi="ar-SA"/>
        </w:rPr>
        <w:t xml:space="preserve">المنتصر من بعد </w:t>
      </w:r>
      <w:r w:rsidRPr="003479DC">
        <w:rPr>
          <w:rFonts w:hint="cs"/>
          <w:rtl/>
          <w:lang w:bidi="ar-SA"/>
        </w:rPr>
        <w:t>ال</w:t>
      </w:r>
      <w:r w:rsidRPr="003479DC">
        <w:rPr>
          <w:rFonts w:hint="cs"/>
          <w:rtl/>
          <w:lang w:bidi="ar-SA"/>
        </w:rPr>
        <w:t>ق</w:t>
      </w:r>
      <w:r w:rsidRPr="003479DC">
        <w:rPr>
          <w:rFonts w:hint="cs"/>
          <w:rtl/>
          <w:lang w:bidi="ar-SA"/>
        </w:rPr>
        <w:t>يامة</w:t>
      </w:r>
    </w:p>
    <w:p w:rsidR="00B31E5F" w:rsidRDefault="003479DC" w:rsidP="00580C37">
      <w:pPr>
        <w:rPr>
          <w:rtl/>
          <w:lang w:bidi="ar-SA"/>
        </w:rPr>
      </w:pPr>
      <w:r>
        <w:rPr>
          <w:rFonts w:hint="cs"/>
          <w:rtl/>
          <w:lang w:bidi="ar-SA"/>
        </w:rPr>
        <w:t xml:space="preserve">هكذا حدث معه تمامًا من بعد قيامته (انظر يوحنا 20). نحن نراه هناك محاطًا بتلاميذه، متحليًا بمجد لم يكن لأي إنسان من قبل ولم يره أي إنسان. هو يقف هناك كمَن غلب الموت، كمَن هدّم القبر. ومع ذلك، مع أنه كانت له تلك الأمجاد، لم يأتِ ليتقبل تهاني شعبه كما نحن معتادين على قول ذلك. أولن يفعل هذا كل شخص آخر عاد إلى أحضان أصدقاءه وعائلته من بعد صموده في متاعب ومخاطر؟ الرب يسوع لم يكن غير مبالٍ بالتعاطف البتة. فهو بالحري طلبه في وقته وافتقر إليه بشدة حينما لم يجده. لكنه الآن وقد قام من بين الأموات ظهر وسط تلاميذه </w:t>
      </w:r>
      <w:r w:rsidR="00A76DDA">
        <w:rPr>
          <w:rFonts w:hint="cs"/>
          <w:rtl/>
          <w:lang w:bidi="ar-SA"/>
        </w:rPr>
        <w:t xml:space="preserve">كشخص يزورهم ليوم واحد كغالب منتصر، وقد كلمهم كثيرًا عن ما تساءلوا عنه بخصوص الأمور الهائلة التي قد تمت في الآونة الأخيرة. </w:t>
      </w:r>
      <w:r w:rsidR="00A76DDA" w:rsidRPr="00A76DDA">
        <w:rPr>
          <w:rtl/>
          <w:lang w:bidi="ar-SA"/>
        </w:rPr>
        <w:t xml:space="preserve">إن الاستفادة من النصر بمثل هذه الكرامة </w:t>
      </w:r>
      <w:r w:rsidR="00A76DDA">
        <w:rPr>
          <w:rFonts w:hint="cs"/>
          <w:rtl/>
          <w:lang w:bidi="ar-SA"/>
        </w:rPr>
        <w:t>والصفاء</w:t>
      </w:r>
      <w:r w:rsidR="00A76DDA" w:rsidRPr="00A76DDA">
        <w:rPr>
          <w:rtl/>
          <w:lang w:bidi="ar-SA"/>
        </w:rPr>
        <w:t xml:space="preserve"> هو أصعب بكثير بالنسبة للكثيرين من الفوز بالنصر نفسه.</w:t>
      </w:r>
      <w:r w:rsidR="00A76DDA">
        <w:rPr>
          <w:rFonts w:hint="cs"/>
          <w:rtl/>
          <w:lang w:bidi="ar-SA"/>
        </w:rPr>
        <w:t xml:space="preserve"> فهنا نرى من جديد كيف كان يعرف أن "يستفضل" وأن يكون "محققًا".</w:t>
      </w:r>
    </w:p>
    <w:p w:rsidR="002B2FBD" w:rsidRDefault="002B2FBD" w:rsidP="00580C37">
      <w:pPr>
        <w:rPr>
          <w:rtl/>
          <w:lang w:bidi="ar-SA"/>
        </w:rPr>
      </w:pPr>
      <w:r>
        <w:rPr>
          <w:rFonts w:hint="cs"/>
          <w:rtl/>
          <w:lang w:bidi="ar-SA"/>
        </w:rPr>
        <w:t>مرفوض في السامرة</w:t>
      </w:r>
    </w:p>
    <w:p w:rsidR="00535A2D" w:rsidRDefault="002B2FBD" w:rsidP="00580C37">
      <w:pPr>
        <w:rPr>
          <w:rtl/>
          <w:lang w:bidi="ar-SA"/>
        </w:rPr>
      </w:pPr>
      <w:r>
        <w:rPr>
          <w:rFonts w:hint="cs"/>
          <w:rtl/>
          <w:lang w:bidi="ar-SA"/>
        </w:rPr>
        <w:lastRenderedPageBreak/>
        <w:t xml:space="preserve">لكن يسوع أيضًا كان يعرف بأن يكون "متضعًا". لننظره مثلاً وهو مع سكان السامرة في لوقا 9: 51 إلخ. من البداية </w:t>
      </w:r>
      <w:r w:rsidR="002B23F4">
        <w:rPr>
          <w:rFonts w:hint="cs"/>
          <w:rtl/>
          <w:lang w:bidi="ar-SA"/>
        </w:rPr>
        <w:t>وهو في وعيه بمجده الشخصي</w:t>
      </w:r>
      <w:r w:rsidR="00F065E3">
        <w:rPr>
          <w:rFonts w:hint="cs"/>
          <w:rtl/>
          <w:lang w:bidi="ar-SA"/>
        </w:rPr>
        <w:t xml:space="preserve"> كما يدعوه</w:t>
      </w:r>
      <w:r w:rsidR="002B23F4">
        <w:rPr>
          <w:rFonts w:hint="cs"/>
          <w:rtl/>
          <w:lang w:bidi="ar-SA"/>
        </w:rPr>
        <w:t xml:space="preserve"> "</w:t>
      </w:r>
      <w:r w:rsidR="002B23F4" w:rsidRPr="002B23F4">
        <w:rPr>
          <w:rtl/>
          <w:lang w:bidi="ar-SA"/>
        </w:rPr>
        <w:t>الأَيَّامُ لارْتِفَاعِهِ</w:t>
      </w:r>
      <w:r w:rsidR="002B23F4">
        <w:rPr>
          <w:rFonts w:hint="cs"/>
          <w:rtl/>
          <w:lang w:bidi="ar-SA"/>
        </w:rPr>
        <w:t>"</w:t>
      </w:r>
      <w:r w:rsidR="00F065E3">
        <w:rPr>
          <w:rFonts w:hint="cs"/>
          <w:rtl/>
          <w:lang w:bidi="ar-SA"/>
        </w:rPr>
        <w:t xml:space="preserve">. قام وانطلق في طريقه إلى أورشليم، وكشخص نبيل يُنبئ بقدومه، أرسل أمامه رسلاً. لكن عدم إيمان أهل السامرة غيّر كل شيء؛ فقد رفضوا أن يقبلوه. كم اجتهد يوحنا المعمدان بأن يُمهّدوا للمسيا الطريق. لكنهم لم يريدوا أن يمهدوا لقدمي رب المجد طريقًا وأرغموه كالمرفوض بأن يجد لنفسه أفضل طريق له. وكيف تصرف الآن؟ على الفور أخذ موقفه كالمرفوض من دون أن يكون أي تذمر في قلبه. </w:t>
      </w:r>
      <w:r w:rsidR="00535A2D">
        <w:rPr>
          <w:rFonts w:hint="cs"/>
          <w:rtl/>
          <w:lang w:bidi="ar-SA"/>
        </w:rPr>
        <w:t xml:space="preserve">لقد كان قد اختبر أمرًا كهذا في الماضي. حينها كان مضطهدًا في بيت لحم. وقد حاول هيرودس بأن يُهلكه. لكنه كان مستعدًا بأن يسكن في الناصرة المحتقرة حينما كان مرفوضًا كبيت لحمي. ومن الآن أخذ طابع المرفوض كما كان قد أخذ رفعته كالسامي في الماضي. وهكذا كان </w:t>
      </w:r>
      <w:r w:rsidR="008504CF" w:rsidRPr="008504CF">
        <w:rPr>
          <w:rtl/>
          <w:lang w:bidi="ar-SA"/>
        </w:rPr>
        <w:t xml:space="preserve">يسوع </w:t>
      </w:r>
      <w:r w:rsidR="00535A2D">
        <w:rPr>
          <w:rFonts w:hint="cs"/>
          <w:rtl/>
          <w:lang w:bidi="ar-SA"/>
        </w:rPr>
        <w:t>يعرف كيف "يتضع".</w:t>
      </w:r>
    </w:p>
    <w:p w:rsidR="007009CE" w:rsidRDefault="007009CE" w:rsidP="00580C37">
      <w:pPr>
        <w:rPr>
          <w:rtl/>
          <w:lang w:bidi="ar-SA"/>
        </w:rPr>
      </w:pPr>
      <w:r>
        <w:rPr>
          <w:rFonts w:hint="cs"/>
          <w:rtl/>
          <w:lang w:bidi="ar-SA"/>
        </w:rPr>
        <w:t>مرفوض في أورشليم</w:t>
      </w:r>
    </w:p>
    <w:p w:rsidR="002B2FBD" w:rsidRDefault="007009CE" w:rsidP="00580C37">
      <w:pPr>
        <w:rPr>
          <w:rtl/>
          <w:lang w:bidi="ar-SA"/>
        </w:rPr>
      </w:pPr>
      <w:r>
        <w:rPr>
          <w:rFonts w:hint="cs"/>
          <w:rtl/>
          <w:lang w:bidi="ar-SA"/>
        </w:rPr>
        <w:t>ذات الأمر نجده في متى 21. فقد دخل أورشليم كـ"ابن داود"؛ فقد أحاط به ورافقه كل ما اتسم بهذه الرفعة المجيدة</w:t>
      </w:r>
      <w:r w:rsidR="00BF0DE9">
        <w:rPr>
          <w:rFonts w:hint="cs"/>
          <w:rtl/>
          <w:lang w:bidi="ar-SA"/>
        </w:rPr>
        <w:t>. وكما كان قد ظهر على الجبل المقدس في مجده السماوي، هكذا ظهر هنا في مجده الأرضي. ولقد كان له الحق الشرعي بهذا التكريم الملكي. الآن كانت اللحظة المناسبة وكان يعرف كيف يحمل هذا المجد بكرامة. لكن عدم إيمان أورشليم مثل السامرة سابقًا غيّر المشهد. فقد أُرغم المُعترَف به أنه ملك وهو يدخل المدينة، على الفور بأن يتركها ثانية ليفتش لنفسه عن مأوى ليبيت فيه في أفضل مكان يجده. وهكذا وجد نفسه، إذ كان يعرف بأن "يتضع" كما سبق في السامرة، هكذا الآن خارج أورشليم.</w:t>
      </w:r>
    </w:p>
    <w:p w:rsidR="00BF0DE9" w:rsidRDefault="00B31176" w:rsidP="00580C37">
      <w:pPr>
        <w:rPr>
          <w:rtl/>
          <w:lang w:bidi="ar-SA"/>
        </w:rPr>
      </w:pPr>
      <w:r>
        <w:rPr>
          <w:rFonts w:hint="cs"/>
          <w:rtl/>
          <w:lang w:bidi="ar-SA"/>
        </w:rPr>
        <w:t>يا له من كمال! عندما لم تُدرك الظلمة نور مجد المسيح الشخصي (يوحنا 1) وفي دوره على الأرض (هنا متى 21) ف</w:t>
      </w:r>
      <w:r w:rsidR="002E4AD6">
        <w:rPr>
          <w:rFonts w:hint="cs"/>
          <w:rtl/>
          <w:lang w:bidi="ar-SA"/>
        </w:rPr>
        <w:t>هذا لم يُعطِ إلا فرصة لمجده الأدبي بأن يضيء بلمعان أكبر. لأنه من الناحية الأدبية لا يوجد ما هو أجمل من الرابطة ما بين اتضاعه</w:t>
      </w:r>
      <w:r w:rsidR="002E4AD6" w:rsidRPr="002E4AD6">
        <w:rPr>
          <w:rtl/>
        </w:rPr>
        <w:t xml:space="preserve"> </w:t>
      </w:r>
      <w:r w:rsidR="002E4AD6" w:rsidRPr="002E4AD6">
        <w:rPr>
          <w:rtl/>
          <w:lang w:bidi="ar-SA"/>
        </w:rPr>
        <w:t>الاختياري</w:t>
      </w:r>
      <w:r w:rsidR="002E4AD6">
        <w:rPr>
          <w:rFonts w:hint="cs"/>
          <w:rtl/>
          <w:lang w:bidi="ar-SA"/>
        </w:rPr>
        <w:t xml:space="preserve"> أمام الناس ووعيه بالمجد الذي له أمام الله.</w:t>
      </w:r>
    </w:p>
    <w:p w:rsidR="00AD5667" w:rsidRDefault="00AD5667" w:rsidP="00580C37">
      <w:pPr>
        <w:rPr>
          <w:rtl/>
          <w:lang w:bidi="ar-SA"/>
        </w:rPr>
      </w:pPr>
      <w:r>
        <w:rPr>
          <w:rFonts w:hint="cs"/>
          <w:rtl/>
          <w:lang w:bidi="ar-SA"/>
        </w:rPr>
        <w:t>أمثلة في حياة رجال الله</w:t>
      </w:r>
    </w:p>
    <w:p w:rsidR="00AD5667" w:rsidRDefault="00AD5667" w:rsidP="00580C37">
      <w:pPr>
        <w:rPr>
          <w:rtl/>
          <w:lang w:bidi="ar-SA"/>
        </w:rPr>
      </w:pPr>
      <w:r>
        <w:rPr>
          <w:rFonts w:hint="cs"/>
          <w:rtl/>
          <w:lang w:bidi="ar-SA"/>
        </w:rPr>
        <w:t>نحن نجد أمثلة جميلة عن هذه الرابطة في حياة بعض المؤمنين:</w:t>
      </w:r>
    </w:p>
    <w:p w:rsidR="00AD5667" w:rsidRDefault="00AD5667" w:rsidP="00580C37">
      <w:pPr>
        <w:rPr>
          <w:rtl/>
          <w:lang w:bidi="ar-SA"/>
        </w:rPr>
      </w:pPr>
      <w:r>
        <w:rPr>
          <w:rFonts w:hint="cs"/>
          <w:rtl/>
          <w:lang w:bidi="ar-SA"/>
        </w:rPr>
        <w:t>1. إبراهيم</w:t>
      </w:r>
    </w:p>
    <w:p w:rsidR="00AD5667" w:rsidRDefault="00AD5667" w:rsidP="00580C37">
      <w:pPr>
        <w:rPr>
          <w:rtl/>
          <w:lang w:bidi="ar-SA"/>
        </w:rPr>
      </w:pPr>
      <w:r>
        <w:rPr>
          <w:rFonts w:hint="cs"/>
          <w:rtl/>
          <w:lang w:bidi="ar-SA"/>
        </w:rPr>
        <w:t>إبراهيم كان كل حياته غريبًا باختياره بين الكنعانيين، إذ لم يملك ولا متر مربع واحد من الأرض ولا حتى كان يريد ذلك. لكن حينما أتته الفرصة فهم بأن يكون أعلى من الملوك في وعيه بكرامته أمام الله وبحسب قصد الله.</w:t>
      </w:r>
    </w:p>
    <w:p w:rsidR="00AD5667" w:rsidRDefault="00AD5667" w:rsidP="00580C37">
      <w:pPr>
        <w:rPr>
          <w:rtl/>
          <w:lang w:bidi="ar-SA"/>
        </w:rPr>
      </w:pPr>
      <w:r>
        <w:rPr>
          <w:rFonts w:hint="cs"/>
          <w:rtl/>
          <w:lang w:bidi="ar-SA"/>
        </w:rPr>
        <w:t>2. يعقوب</w:t>
      </w:r>
    </w:p>
    <w:p w:rsidR="00AD5667" w:rsidRDefault="00AD5667" w:rsidP="00580C37">
      <w:pPr>
        <w:rPr>
          <w:rtl/>
          <w:lang w:bidi="ar-SA"/>
        </w:rPr>
      </w:pPr>
      <w:r>
        <w:rPr>
          <w:rFonts w:hint="cs"/>
          <w:rtl/>
          <w:lang w:bidi="ar-SA"/>
        </w:rPr>
        <w:t>يعقوب تكلم عن حياته كغريب، عن أيام حياته بأنها كانت "قليلة وردية"، وبذلك جعل نفسه كلا شيء في عيون العالم. لكن وبنفس الوقت بارك فرعون</w:t>
      </w:r>
      <w:r w:rsidR="0006509D">
        <w:rPr>
          <w:rFonts w:hint="cs"/>
          <w:rtl/>
          <w:lang w:bidi="ar-SA"/>
        </w:rPr>
        <w:t>َ</w:t>
      </w:r>
      <w:r>
        <w:rPr>
          <w:rFonts w:hint="cs"/>
          <w:rtl/>
          <w:lang w:bidi="ar-SA"/>
        </w:rPr>
        <w:t xml:space="preserve"> مصر، الرجل الذي كان حينذاك أعظم مَن في الأرض، وهو عالمًا</w:t>
      </w:r>
      <w:r w:rsidR="00597C61">
        <w:rPr>
          <w:rFonts w:hint="cs"/>
          <w:rtl/>
          <w:lang w:bidi="ar-SA"/>
        </w:rPr>
        <w:t xml:space="preserve"> بأنه كان في عيني الله "الأفضل</w:t>
      </w:r>
      <w:r w:rsidR="0006509D">
        <w:rPr>
          <w:rFonts w:hint="cs"/>
          <w:rtl/>
          <w:lang w:bidi="ar-SA"/>
        </w:rPr>
        <w:t xml:space="preserve"> أو المفضّل</w:t>
      </w:r>
      <w:r w:rsidR="00597C61">
        <w:rPr>
          <w:rFonts w:hint="cs"/>
          <w:rtl/>
          <w:lang w:bidi="ar-SA"/>
        </w:rPr>
        <w:t>".</w:t>
      </w:r>
    </w:p>
    <w:p w:rsidR="003D0802" w:rsidRDefault="003D0802" w:rsidP="00580C37">
      <w:pPr>
        <w:rPr>
          <w:rtl/>
          <w:lang w:bidi="ar-SA"/>
        </w:rPr>
      </w:pPr>
      <w:r>
        <w:rPr>
          <w:rFonts w:hint="cs"/>
          <w:rtl/>
          <w:lang w:bidi="ar-SA"/>
        </w:rPr>
        <w:lastRenderedPageBreak/>
        <w:t>3. داود</w:t>
      </w:r>
    </w:p>
    <w:p w:rsidR="003D0802" w:rsidRDefault="003D0802" w:rsidP="00580C37">
      <w:pPr>
        <w:rPr>
          <w:rtl/>
          <w:lang w:bidi="ar-SA"/>
        </w:rPr>
      </w:pPr>
      <w:r>
        <w:rPr>
          <w:rFonts w:hint="cs"/>
          <w:rtl/>
          <w:lang w:bidi="ar-SA"/>
        </w:rPr>
        <w:t>داود طلب خبزًا وفعل ذلك من دون خجل. لكن وبنفس الوقت قبِل تكريمًا يليق بملك واستلم جزية رعاياه من يد أبيجايل.</w:t>
      </w:r>
    </w:p>
    <w:p w:rsidR="003D0802" w:rsidRDefault="003D0802" w:rsidP="00580C37">
      <w:pPr>
        <w:rPr>
          <w:rtl/>
          <w:lang w:bidi="ar-SA"/>
        </w:rPr>
      </w:pPr>
      <w:r>
        <w:rPr>
          <w:rFonts w:hint="cs"/>
          <w:rtl/>
          <w:lang w:bidi="ar-SA"/>
        </w:rPr>
        <w:t>4. بولس</w:t>
      </w:r>
    </w:p>
    <w:p w:rsidR="003D0802" w:rsidRDefault="003D0802" w:rsidP="00580C37">
      <w:pPr>
        <w:rPr>
          <w:rtl/>
          <w:lang w:bidi="ar-SA"/>
        </w:rPr>
      </w:pPr>
      <w:r>
        <w:rPr>
          <w:rFonts w:hint="cs"/>
          <w:rtl/>
          <w:lang w:bidi="ar-SA"/>
        </w:rPr>
        <w:t xml:space="preserve">بولس مربوط بسلاسل، أسير في بيت الوالي، وقد تكلم عن قيوده؛ لكن وبنفس الوقت جعل القصر والعظماء المحيطين به في العالم الروماني، مثل الملك أغريبا، يعلمون، </w:t>
      </w:r>
      <w:r w:rsidRPr="003D0802">
        <w:rPr>
          <w:rtl/>
          <w:lang w:bidi="ar-SA"/>
        </w:rPr>
        <w:t>أنه يعتبر نفسه بينهم جميعًا الرجل المبارك الوحيد السعيد.</w:t>
      </w:r>
    </w:p>
    <w:p w:rsidR="003D0802" w:rsidRDefault="00D55D2A" w:rsidP="00580C37">
      <w:pPr>
        <w:rPr>
          <w:rtl/>
          <w:lang w:bidi="ar-SA"/>
        </w:rPr>
      </w:pPr>
      <w:r>
        <w:rPr>
          <w:rFonts w:hint="cs"/>
          <w:rtl/>
          <w:lang w:bidi="ar-SA"/>
        </w:rPr>
        <w:t>من أين</w:t>
      </w:r>
      <w:r w:rsidR="003D0802">
        <w:rPr>
          <w:rFonts w:hint="cs"/>
          <w:rtl/>
          <w:lang w:bidi="ar-SA"/>
        </w:rPr>
        <w:t xml:space="preserve"> هذه القدرة؟</w:t>
      </w:r>
    </w:p>
    <w:p w:rsidR="00D55D2A" w:rsidRDefault="00D55D2A" w:rsidP="00580C37">
      <w:pPr>
        <w:rPr>
          <w:lang w:bidi="ar-SA"/>
        </w:rPr>
      </w:pPr>
      <w:r>
        <w:rPr>
          <w:rFonts w:hint="cs"/>
          <w:rtl/>
          <w:lang w:bidi="ar-SA"/>
        </w:rPr>
        <w:t>هذه الرابطة ما بين اتضاع اختياري أمام الناس مع الوعي بالمجد والكرامة أمام الله نجدها في أسمى وأمجد صورة لها بلا حدود (إن فكرنا مَن يكون) في ربنا. وفي هذه القدرة لنا أن نعرف في "أن نستفضل" و "أن نتضع"، "أن نشبع" و "ننقص"، جمالاً آخر. كل مَن له هذه القدرة يُري بأنه مشغول بنهاية الرحلة أكثر من الرحلة بذاتها. عندما يكون قلبنا مشغول بالرحلة فلن نرضى بأن تكون لنا مشاكلها وطرقها الوعرة؛ لكن بقدر نظرنا إلى الغاية والهدف فسيغيب نظرنا عن تلك الأمور. أوليس لنا في هذا تعليم عميق؟</w:t>
      </w:r>
    </w:p>
    <w:sectPr w:rsidR="00D55D2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239"/>
    <w:rsid w:val="0006509D"/>
    <w:rsid w:val="002B23F4"/>
    <w:rsid w:val="002B2FBD"/>
    <w:rsid w:val="002E4AD6"/>
    <w:rsid w:val="003479DC"/>
    <w:rsid w:val="003D0802"/>
    <w:rsid w:val="00424B4A"/>
    <w:rsid w:val="00481908"/>
    <w:rsid w:val="00535A2D"/>
    <w:rsid w:val="00545464"/>
    <w:rsid w:val="00580C37"/>
    <w:rsid w:val="00597C61"/>
    <w:rsid w:val="007009CE"/>
    <w:rsid w:val="0083237F"/>
    <w:rsid w:val="008504CF"/>
    <w:rsid w:val="008E0EC1"/>
    <w:rsid w:val="00903815"/>
    <w:rsid w:val="009751A3"/>
    <w:rsid w:val="00A76DDA"/>
    <w:rsid w:val="00AD5667"/>
    <w:rsid w:val="00AF6FE2"/>
    <w:rsid w:val="00B31176"/>
    <w:rsid w:val="00B31E5F"/>
    <w:rsid w:val="00BF0DE9"/>
    <w:rsid w:val="00D55D2A"/>
    <w:rsid w:val="00EB7239"/>
    <w:rsid w:val="00F065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4C774"/>
  <w15:chartTrackingRefBased/>
  <w15:docId w15:val="{EA5712BC-CDD4-4B06-A97B-7B83611CA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7239"/>
    <w:rPr>
      <w:color w:val="0563C1" w:themeColor="hyperlink"/>
      <w:u w:val="single"/>
    </w:rPr>
  </w:style>
  <w:style w:type="character" w:styleId="UnresolvedMention">
    <w:name w:val="Unresolved Mention"/>
    <w:basedOn w:val="DefaultParagraphFont"/>
    <w:uiPriority w:val="99"/>
    <w:semiHidden/>
    <w:unhideWhenUsed/>
    <w:rsid w:val="00EB7239"/>
    <w:rPr>
      <w:color w:val="605E5C"/>
      <w:shd w:val="clear" w:color="auto" w:fill="E1DFDD"/>
    </w:rPr>
  </w:style>
  <w:style w:type="character" w:styleId="FollowedHyperlink">
    <w:name w:val="FollowedHyperlink"/>
    <w:basedOn w:val="DefaultParagraphFont"/>
    <w:uiPriority w:val="99"/>
    <w:semiHidden/>
    <w:unhideWhenUsed/>
    <w:rsid w:val="003479D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039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die-moralische-herrlichkeit-des-herrn-jesus-1-a54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3</Pages>
  <Words>782</Words>
  <Characters>4459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14</cp:revision>
  <dcterms:created xsi:type="dcterms:W3CDTF">2023-02-09T10:49:00Z</dcterms:created>
  <dcterms:modified xsi:type="dcterms:W3CDTF">2023-02-10T10:28:00Z</dcterms:modified>
</cp:coreProperties>
</file>