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BE4D5" w:themeColor="accent2" w:themeTint="33"/>
  <w:body>
    <w:p w14:paraId="6C18485B" w14:textId="566D9AF7" w:rsidR="00614739" w:rsidRPr="00940ADF" w:rsidRDefault="00013917" w:rsidP="00940ADF">
      <w:pPr>
        <w:bidi/>
        <w:jc w:val="center"/>
        <w:rPr>
          <w:rFonts w:hint="cs"/>
          <w:b/>
          <w:bCs/>
          <w:sz w:val="52"/>
          <w:szCs w:val="52"/>
          <w:rtl/>
          <w:lang w:bidi="ar-EG"/>
        </w:rPr>
      </w:pPr>
      <w:hyperlink r:id="rId4" w:history="1">
        <w:r w:rsidRPr="00940ADF">
          <w:rPr>
            <w:rStyle w:val="Hyperlink"/>
            <w:rFonts w:hint="cs"/>
            <w:b/>
            <w:bCs/>
            <w:sz w:val="52"/>
            <w:szCs w:val="52"/>
            <w:rtl/>
            <w:lang w:bidi="ar-EG"/>
          </w:rPr>
          <w:t>أفكار عن النعمة</w:t>
        </w:r>
      </w:hyperlink>
    </w:p>
    <w:p w14:paraId="427600D0" w14:textId="5A1801F3" w:rsidR="00013917" w:rsidRPr="00940ADF" w:rsidRDefault="00013917" w:rsidP="00013917">
      <w:pPr>
        <w:bidi/>
        <w:jc w:val="both"/>
        <w:rPr>
          <w:sz w:val="52"/>
          <w:szCs w:val="52"/>
          <w:rtl/>
          <w:lang w:bidi="ar-EG"/>
        </w:rPr>
      </w:pPr>
      <w:r w:rsidRPr="00940ADF">
        <w:rPr>
          <w:rFonts w:hint="cs"/>
          <w:sz w:val="52"/>
          <w:szCs w:val="52"/>
          <w:rtl/>
          <w:lang w:bidi="ar-EG"/>
        </w:rPr>
        <w:t xml:space="preserve">النعمة تشترط على وجود كل الخطية وكل الشر الذي فينا، وهي الإعلان المبارك بأن كل هذه الخطية وكل هذا الشر مُحي بواسطة يسوع المسيح. خطية واحدة عند الله أفظع من ألف خطية، نعم ومن كل الخطايا عندنا؛ وبالرغم من ذلك سُرّ الله، بأن يكون لنا محبة فقط في ملء اليقين على ما نحن عليه. إنه لا طائل من أن نتأمل نسبة الشر؛ من المحتمل أن يكون الشخص، أتكلم إنسانيًا، خاطئًا كبيرًا أو خاطئًا صغيرًا؛ لكن هذا ليست هي المسألة. النعمة تعتبر ما هو الله وليس ما نحن نكونه، عدا أن فعلاً عظمة خطايانا في حد ذاتها تعظّم </w:t>
      </w:r>
      <w:r w:rsidRPr="00940ADF">
        <w:rPr>
          <w:rFonts w:hint="cs"/>
          <w:sz w:val="52"/>
          <w:szCs w:val="52"/>
          <w:rtl/>
          <w:lang w:bidi="ar-EG"/>
        </w:rPr>
        <w:t xml:space="preserve">فقط </w:t>
      </w:r>
      <w:r w:rsidRPr="00940ADF">
        <w:rPr>
          <w:rFonts w:hint="cs"/>
          <w:sz w:val="52"/>
          <w:szCs w:val="52"/>
          <w:rtl/>
          <w:lang w:bidi="ar-EG"/>
        </w:rPr>
        <w:t>مقدار "نعمة الله".</w:t>
      </w:r>
    </w:p>
    <w:p w14:paraId="66941217" w14:textId="1DD9034E" w:rsidR="00013917" w:rsidRPr="00940ADF" w:rsidRDefault="00013917" w:rsidP="00013917">
      <w:pPr>
        <w:bidi/>
        <w:jc w:val="both"/>
        <w:rPr>
          <w:sz w:val="52"/>
          <w:szCs w:val="52"/>
          <w:rtl/>
          <w:lang w:bidi="ar-EG"/>
        </w:rPr>
      </w:pPr>
      <w:r w:rsidRPr="00940ADF">
        <w:rPr>
          <w:rFonts w:hint="cs"/>
          <w:sz w:val="52"/>
          <w:szCs w:val="52"/>
          <w:rtl/>
          <w:lang w:bidi="ar-EG"/>
        </w:rPr>
        <w:t>إني أكون قد انحرفت عن النعمة إن أضمرت في قلبي أقل شك بمحبة الله، وسريعًا ما سأميل إلى القول: "أنا تعيس، لأني لست ما كن</w:t>
      </w:r>
      <w:r w:rsidR="00940ADF">
        <w:rPr>
          <w:rFonts w:hint="cs"/>
          <w:sz w:val="52"/>
          <w:szCs w:val="52"/>
          <w:rtl/>
          <w:lang w:bidi="ar-EG"/>
        </w:rPr>
        <w:t>ت</w:t>
      </w:r>
      <w:r w:rsidRPr="00940ADF">
        <w:rPr>
          <w:rFonts w:hint="cs"/>
          <w:sz w:val="52"/>
          <w:szCs w:val="52"/>
          <w:rtl/>
          <w:lang w:bidi="ar-EG"/>
        </w:rPr>
        <w:t xml:space="preserve"> يجب أن أكونه." لكن الأمر لا يدور حول ذلك. المسألة الحقيقية هي، إن كان الله هو الشيء الذي نتمناه، إن كان الرب يسوع هو كل ما نتمناه. إن كان يقيننا فيما نحن نكونه، فيما نجده في أنفسنا، له نتيجة مختلفة غير أن (نتّضع ونتواضع) ونزيد السجود في داخلنا عن ما هو الله، نكون قد تركنا أرضية النعمة. يقينًا مثل هذا اليقين عليه أن يجعلنا نتّضع، لكنه عليه أن يجعل قلوبنا تتوق إلى الله ولنعمته التي تفيض على الكل.</w:t>
      </w:r>
    </w:p>
    <w:p w14:paraId="2B4759BE" w14:textId="0CB1E763" w:rsidR="00013917" w:rsidRPr="00940ADF" w:rsidRDefault="00013917" w:rsidP="00013917">
      <w:pPr>
        <w:jc w:val="both"/>
        <w:rPr>
          <w:b/>
          <w:bCs/>
          <w:sz w:val="40"/>
          <w:szCs w:val="40"/>
          <w:lang w:val="en-US" w:bidi="ar-EG"/>
        </w:rPr>
      </w:pPr>
      <w:r w:rsidRPr="00940ADF">
        <w:rPr>
          <w:b/>
          <w:bCs/>
          <w:sz w:val="40"/>
          <w:szCs w:val="40"/>
          <w:lang w:bidi="ar-EG"/>
        </w:rPr>
        <w:t>John Nelson Darby</w:t>
      </w:r>
    </w:p>
    <w:sectPr w:rsidR="00013917" w:rsidRPr="00940ADF" w:rsidSect="00940ADF">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917"/>
    <w:rsid w:val="00013917"/>
    <w:rsid w:val="00614739"/>
    <w:rsid w:val="00940AD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2694F"/>
  <w15:chartTrackingRefBased/>
  <w15:docId w15:val="{4973AB26-64F5-46FB-9E34-573A9641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3917"/>
    <w:rPr>
      <w:color w:val="0563C1" w:themeColor="hyperlink"/>
      <w:u w:val="single"/>
    </w:rPr>
  </w:style>
  <w:style w:type="character" w:styleId="UnresolvedMention">
    <w:name w:val="Unresolved Mention"/>
    <w:basedOn w:val="DefaultParagraphFont"/>
    <w:uiPriority w:val="99"/>
    <w:semiHidden/>
    <w:unhideWhenUsed/>
    <w:rsid w:val="00013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86/gedanken-zur-gnade.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2021-03-23T10:31:00Z</dcterms:created>
  <dcterms:modified xsi:type="dcterms:W3CDTF">2021-03-23T10:59:00Z</dcterms:modified>
</cp:coreProperties>
</file>