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BA25D2" w:rsidP="00BA25D2">
      <w:pPr>
        <w:bidi/>
        <w:jc w:val="both"/>
        <w:rPr>
          <w:rFonts w:ascii="Sakkal Majalla" w:hAnsi="Sakkal Majalla" w:cs="Sakkal Majalla"/>
          <w:sz w:val="28"/>
          <w:szCs w:val="28"/>
          <w:rtl/>
        </w:rPr>
      </w:pPr>
      <w:hyperlink r:id="rId5" w:anchor=":~:text=die%20der%20Herr%20Jesus%20hier%20einnimmt%2C%20zeigt,unserer%20Erh%C3%B6hung%20befindet.%20Wenn%20wir" w:history="1">
        <w:r w:rsidRPr="00BA25D2">
          <w:rPr>
            <w:rStyle w:val="Hyperlink"/>
            <w:rFonts w:ascii="Sakkal Majalla" w:hAnsi="Sakkal Majalla" w:cs="Sakkal Majalla" w:hint="cs"/>
            <w:sz w:val="28"/>
            <w:szCs w:val="28"/>
            <w:rtl/>
          </w:rPr>
          <w:t>الاتضاع الحقيقي</w:t>
        </w:r>
      </w:hyperlink>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يوحنا نلسون داربي</w:t>
      </w:r>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 xml:space="preserve">صحيح أن جميع المؤمنين قرأوا يوحنا 13: 1 </w:t>
      </w:r>
      <w:r>
        <w:rPr>
          <w:rFonts w:ascii="Sakkal Majalla" w:hAnsi="Sakkal Majalla" w:cs="Sakkal Majalla"/>
          <w:sz w:val="28"/>
          <w:szCs w:val="28"/>
          <w:rtl/>
        </w:rPr>
        <w:t>–</w:t>
      </w:r>
      <w:r>
        <w:rPr>
          <w:rFonts w:ascii="Sakkal Majalla" w:hAnsi="Sakkal Majalla" w:cs="Sakkal Majalla" w:hint="cs"/>
          <w:sz w:val="28"/>
          <w:szCs w:val="28"/>
          <w:rtl/>
        </w:rPr>
        <w:t xml:space="preserve"> 18 أكثر من مرة من أجل بنيانهم. ولكننا هنا لا نريد أن نتكلم عن محتواه العام، وإنما فيما هو أكثر عن تطبيقه. هذا المقطع هو إشارة للترتيب، في أنه كان على الكهنة عند خدمتهم في القُدس، أن يغسلوا أياديهم وأقدامهم في المرحضة النحاسية. وأما نحن فمدعوين بأن نغسل أقدام بعضنا البعض؛ ولكن هذا معناه خدمة النعمة. الرب يسوع يتمم هذه الخدمة من جانبه فينا وهذا يمتحن ضمائرنا. إن ما يتممه الرب في مثال، يحدث الآن في واقعه فينا. هو أتى بالماء والدم ليطهّر وليكفّر. لكن هذا المقطع لا يتكلم عن دم الكفارة، وإنما عن ماء الطهارة. يسوع يطهر كنيسته، وكل فرد من قديسيه بغُسل الماء، بالكلمة. فمن تطهر بالدم ليس له حاجة أبدًا بأن يتكرر فيه هذا التطهير بالدم، وإنما الروح القدس يعمل على غُسل الماء في القلوب، بكلمة الله.</w:t>
      </w:r>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المركز الذي يتخذه الرب يسوع هنا يرينا بأن المصدر لكل اتضاع موجود في وعينا بامتيازاتنا ورفعتنا. إن مكثنا بعيدين عن الرب، لن نجد أي اتضاع. إننا أيضًا لا نكون متضعين إن وضعنا أنفسنا بأنفسنا. الدودة في اتضاعها ليس بقولها بأنها ليست إنسان. فقط مَن يكون في مركز رفيع، يستطيع أن يتنازل في اتضاع؛ فالإمكانية الوحيدة بأن نتضع هو أن نكون بالقرب من الله. عندها فقط يمكننا أن نُظهر اللُطف نحو </w:t>
      </w:r>
      <w:r w:rsidR="009634E1">
        <w:rPr>
          <w:rFonts w:ascii="Sakkal Majalla" w:hAnsi="Sakkal Majalla" w:cs="Sakkal Majalla" w:hint="cs"/>
          <w:sz w:val="28"/>
          <w:szCs w:val="28"/>
          <w:rtl/>
        </w:rPr>
        <w:t>القريب</w:t>
      </w:r>
      <w:r>
        <w:rPr>
          <w:rFonts w:ascii="Sakkal Majalla" w:hAnsi="Sakkal Majalla" w:cs="Sakkal Majalla" w:hint="cs"/>
          <w:sz w:val="28"/>
          <w:szCs w:val="28"/>
          <w:rtl/>
        </w:rPr>
        <w:t xml:space="preserve"> منا، وأن نتعامل بالرحمة، وننشغل في بؤسه في النعمة.</w:t>
      </w:r>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 xml:space="preserve">عندما أكون قريبًا من المسيح وأشعر، ما هي الخطية، عندها سيكون لي اشمئزاز منها. عندما يكون قريبي الذي يحب يسوع مشتبكًا في الخطية، فإني أدرك التناقض القائم بينه والرب. هذا التناقض يُنشئ إحساسًا عملت فيه المحبة بأن أهتم بحالة أخي، لأني سأفكر </w:t>
      </w:r>
      <w:r w:rsidR="009634E1">
        <w:rPr>
          <w:rFonts w:ascii="Sakkal Majalla" w:hAnsi="Sakkal Majalla" w:cs="Sakkal Majalla" w:hint="cs"/>
          <w:sz w:val="28"/>
          <w:szCs w:val="28"/>
          <w:rtl/>
        </w:rPr>
        <w:t>بالعناء</w:t>
      </w:r>
      <w:r>
        <w:rPr>
          <w:rFonts w:ascii="Sakkal Majalla" w:hAnsi="Sakkal Majalla" w:cs="Sakkal Majalla" w:hint="cs"/>
          <w:sz w:val="28"/>
          <w:szCs w:val="28"/>
          <w:rtl/>
        </w:rPr>
        <w:t xml:space="preserve"> الذي تسببت فيه خطيته من نحو الرب. لكن من المستحيل بأن أمتلئ بهذه العواطف في المحبة، إن كنت أنا بنفسي لا أمكث في القرب من الرب.</w:t>
      </w:r>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إن غسل أقدام إخوتنا معناه، التعامل مع بؤسهم إذ نعي مَن هو يسوع وما يشعر هو (الرب) به.</w:t>
      </w:r>
    </w:p>
    <w:p w:rsidR="00BA25D2" w:rsidRDefault="00BA25D2" w:rsidP="00BA25D2">
      <w:pPr>
        <w:bidi/>
        <w:jc w:val="both"/>
        <w:rPr>
          <w:rFonts w:ascii="Sakkal Majalla" w:hAnsi="Sakkal Majalla" w:cs="Sakkal Majalla"/>
          <w:sz w:val="28"/>
          <w:szCs w:val="28"/>
          <w:rtl/>
        </w:rPr>
      </w:pPr>
      <w:r>
        <w:rPr>
          <w:rFonts w:ascii="Sakkal Majalla" w:hAnsi="Sakkal Majalla" w:cs="Sakkal Majalla" w:hint="cs"/>
          <w:sz w:val="28"/>
          <w:szCs w:val="28"/>
          <w:rtl/>
        </w:rPr>
        <w:t>هذه الشركة والتمتع بغِنى النعمة كما هي في المسيح يسوع أيضًا تُظهر فينا هذه النعمة. إني سأشعر بالشر بأكثر عمق إن أدنته وحكمت عليه في قلبي أنا. هذا يحفظنا في حالة الاتضاع بينما نكون على الدوام ممتحنين بوعينا بالشر الساكن فينا. إن كانت فعلاً النعمة وحدها التي تملأ قلبي، سأرى اتساخ وتنجس قدمي أخي. في تمتعي بالشركة مع المسيح أكون قادرًا بأن أحكم في كل ما لا يتفق مع هذه النعمة.</w:t>
      </w:r>
    </w:p>
    <w:p w:rsidR="00502772" w:rsidRDefault="00502772" w:rsidP="00502772">
      <w:pPr>
        <w:bidi/>
        <w:jc w:val="both"/>
        <w:rPr>
          <w:rFonts w:ascii="Sakkal Majalla" w:hAnsi="Sakkal Majalla" w:cs="Sakkal Majalla"/>
          <w:sz w:val="28"/>
          <w:szCs w:val="28"/>
          <w:rtl/>
        </w:rPr>
      </w:pPr>
      <w:r>
        <w:rPr>
          <w:rFonts w:ascii="Sakkal Majalla" w:hAnsi="Sakkal Majalla" w:cs="Sakkal Majalla" w:hint="cs"/>
          <w:sz w:val="28"/>
          <w:szCs w:val="28"/>
          <w:rtl/>
        </w:rPr>
        <w:t>قوة هذه الشركة تظهر في حياتنا وسلوكنا؛ نحن نعبر بقوة الله عبر أحزان ومِحَن هذا الزمان، والشر لا يمكنه أن يمسنا بأي ضرر.</w:t>
      </w:r>
    </w:p>
    <w:p w:rsidR="00502772" w:rsidRDefault="00E60749" w:rsidP="00502772">
      <w:pPr>
        <w:bidi/>
        <w:jc w:val="both"/>
        <w:rPr>
          <w:rFonts w:ascii="Sakkal Majalla" w:hAnsi="Sakkal Majalla" w:cs="Sakkal Majalla"/>
          <w:sz w:val="28"/>
          <w:szCs w:val="28"/>
          <w:rtl/>
        </w:rPr>
      </w:pPr>
      <w:r>
        <w:rPr>
          <w:rFonts w:ascii="Sakkal Majalla" w:hAnsi="Sakkal Majalla" w:cs="Sakkal Majalla" w:hint="cs"/>
          <w:sz w:val="28"/>
          <w:szCs w:val="28"/>
          <w:rtl/>
        </w:rPr>
        <w:t>إن الفرح المتهاون، السطحي والمليء بالضجيج لا يحكم ولا يدين الشر؛ فقط المكوث بالقرب من الله يقدر أن يحفظ نفوسنا في القداسة. الخطية تمت إدانتها بالكامل والحُكم عليها؛ فإدانة الذات</w:t>
      </w:r>
      <w:r w:rsidR="009634E1">
        <w:rPr>
          <w:rFonts w:ascii="Sakkal Majalla" w:hAnsi="Sakkal Majalla" w:cs="Sakkal Majalla" w:hint="cs"/>
          <w:sz w:val="28"/>
          <w:szCs w:val="28"/>
          <w:rtl/>
        </w:rPr>
        <w:t xml:space="preserve"> نتيجته</w:t>
      </w:r>
      <w:r>
        <w:rPr>
          <w:rFonts w:ascii="Sakkal Majalla" w:hAnsi="Sakkal Majalla" w:cs="Sakkal Majalla" w:hint="cs"/>
          <w:sz w:val="28"/>
          <w:szCs w:val="28"/>
          <w:rtl/>
        </w:rPr>
        <w:t xml:space="preserve"> اتضاع حقيقي. في حضرة الله لا يمكننا أن نجد الكبرياء لنتفاعل معه. نحن لا يمكننا أن نكون متكبرين، لأننا سعداء جدًا ونعلم بإحاطة مجد الله من حولنا. إذ </w:t>
      </w:r>
      <w:bookmarkStart w:id="0" w:name="_GoBack"/>
      <w:bookmarkEnd w:id="0"/>
      <w:r>
        <w:rPr>
          <w:rFonts w:ascii="Sakkal Majalla" w:hAnsi="Sakkal Majalla" w:cs="Sakkal Majalla" w:hint="cs"/>
          <w:sz w:val="28"/>
          <w:szCs w:val="28"/>
          <w:rtl/>
        </w:rPr>
        <w:t>هكذا هو الأمر فكيف لنا أن نُثبت مجدنا نحن؟</w:t>
      </w:r>
    </w:p>
    <w:p w:rsidR="00E60749" w:rsidRDefault="006A1C29" w:rsidP="00E60749">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إن مركز المسيح كان متميزًا بمكوثه الدائم في شركة مع الله؛ فهذا كان اتضاع. هو كان قريبًا جدًا من الله لدرجة أنه حتى وضع نفسه في قوة الروح القدس من أجل كل شعبه. المسيحي يمكنه أن يجد النعمة كل حين في يسوع المسيح، لأن المسيح بنفسه هو الذي غسل له قدميه. ولكن لا يحق له بأن يكتفي بذلك؛ فهو مدعو بأن يغسل أقدام إخوته، ولأجل ذلك بالذات عليه أن يمكث قريبًا من يسوع، في كامل نعمته. نحن نتمتع بهذه النعمة ونتمنى بأن نتشارك فيها كل حين. إنها تُنعشنا وتشددنا وتؤهلنا بأن نخدم في روحها من نحو الآخرين.</w:t>
      </w:r>
    </w:p>
    <w:p w:rsidR="006A1C29" w:rsidRDefault="006A1C29" w:rsidP="006A1C29">
      <w:pPr>
        <w:bidi/>
        <w:jc w:val="both"/>
        <w:rPr>
          <w:rFonts w:ascii="Sakkal Majalla" w:hAnsi="Sakkal Majalla" w:cs="Sakkal Majalla"/>
          <w:sz w:val="28"/>
          <w:szCs w:val="28"/>
          <w:rtl/>
        </w:rPr>
      </w:pPr>
      <w:r>
        <w:rPr>
          <w:rFonts w:ascii="Sakkal Majalla" w:hAnsi="Sakkal Majalla" w:cs="Sakkal Majalla" w:hint="cs"/>
          <w:sz w:val="28"/>
          <w:szCs w:val="28"/>
          <w:rtl/>
        </w:rPr>
        <w:t>يا ليت يبقى هذا الاشتياق والرغبة حيًا في نفوسنا لشركة حقيقية مع الرب، واثقين ومختبرين كل نعمه وكل مواعيده وامتيازاته. إن فهمنا أناته ولطفه فسندين ونحكم على كل أصل ومصدر للشر فينا نحن وسيكون فينا الرغبة في قلوبنا فقط، بأن يكون كل شيء مرتبطًا بنعمة المسيح. إن كنا في شركة معه، فلا يمكننا أن نسمح لأنفسنا، بأن نرى إخوتنا وهم ليسوا في ذات الحالة. هذه الشركة تمنح المحبة الساكنة فينا ذات القوة التي نجدها أيضًا في قلب يسوع. نحن لا يمكننا أن ننظر ونبقى هادئين، عندما تجول خاصته بأقدام متسخة. إن كنا في شركة مع المسيح فسنكون عندها أيضًا ممتلئين بما يحرك قلبه.</w:t>
      </w:r>
    </w:p>
    <w:p w:rsidR="006A1C29" w:rsidRDefault="008363D8" w:rsidP="006A1C29">
      <w:pPr>
        <w:bidi/>
        <w:jc w:val="both"/>
        <w:rPr>
          <w:rFonts w:ascii="Sakkal Majalla" w:hAnsi="Sakkal Majalla" w:cs="Sakkal Majalla"/>
          <w:sz w:val="28"/>
          <w:szCs w:val="28"/>
          <w:rtl/>
        </w:rPr>
      </w:pPr>
      <w:r>
        <w:rPr>
          <w:rFonts w:ascii="Sakkal Majalla" w:hAnsi="Sakkal Majalla" w:cs="Sakkal Majalla" w:hint="cs"/>
          <w:sz w:val="28"/>
          <w:szCs w:val="28"/>
          <w:rtl/>
        </w:rPr>
        <w:t>هل هذه هي حالتنا الحقيقية فعلاً؟ هل نسعى بأن تظهر هذه النعمة في قلوب جميع إخوتنا؟</w:t>
      </w:r>
    </w:p>
    <w:p w:rsidR="008363D8" w:rsidRDefault="008363D8" w:rsidP="008363D8">
      <w:pPr>
        <w:bidi/>
        <w:jc w:val="both"/>
        <w:rPr>
          <w:rFonts w:ascii="Sakkal Majalla" w:hAnsi="Sakkal Majalla" w:cs="Sakkal Majalla"/>
          <w:sz w:val="28"/>
          <w:szCs w:val="28"/>
          <w:rtl/>
        </w:rPr>
      </w:pPr>
      <w:r>
        <w:rPr>
          <w:rFonts w:ascii="Sakkal Majalla" w:hAnsi="Sakkal Majalla" w:cs="Sakkal Majalla" w:hint="cs"/>
          <w:sz w:val="28"/>
          <w:szCs w:val="28"/>
          <w:rtl/>
        </w:rPr>
        <w:t>إن ابتعدنا عنه، فسيكون من السهل علينا أن ننذر، ونكشف عن الشر، ونصرح عنه وندينه، ولكن فقط في القرب منه، في شركة معه سيكون بوسعنا بأن نواجه كل شر فينا نحن وعند إخوتنا بالنعمة. في النعمة سنجد وسيلة الشفاء في إزالة الشر ومواجهته.</w:t>
      </w:r>
    </w:p>
    <w:p w:rsidR="008363D8" w:rsidRDefault="008363D8" w:rsidP="008363D8">
      <w:pPr>
        <w:bidi/>
        <w:jc w:val="both"/>
        <w:rPr>
          <w:rFonts w:ascii="Sakkal Majalla" w:hAnsi="Sakkal Majalla" w:cs="Sakkal Majalla"/>
          <w:sz w:val="28"/>
          <w:szCs w:val="28"/>
          <w:rtl/>
        </w:rPr>
      </w:pPr>
      <w:r>
        <w:rPr>
          <w:rFonts w:ascii="Sakkal Majalla" w:hAnsi="Sakkal Majalla" w:cs="Sakkal Majalla" w:hint="cs"/>
          <w:sz w:val="28"/>
          <w:szCs w:val="28"/>
          <w:rtl/>
        </w:rPr>
        <w:t>يسوع هو مصدر النِعَم، أقوى من مصدر التنجس، الذي أدخله إبليس بالخطية إلى العالم.</w:t>
      </w:r>
    </w:p>
    <w:p w:rsidR="008363D8" w:rsidRDefault="008363D8" w:rsidP="008363D8">
      <w:pPr>
        <w:bidi/>
        <w:jc w:val="both"/>
        <w:rPr>
          <w:rFonts w:ascii="Sakkal Majalla" w:hAnsi="Sakkal Majalla" w:cs="Sakkal Majalla"/>
          <w:sz w:val="28"/>
          <w:szCs w:val="28"/>
          <w:rtl/>
        </w:rPr>
      </w:pPr>
      <w:r>
        <w:rPr>
          <w:rFonts w:ascii="Sakkal Majalla" w:hAnsi="Sakkal Majalla" w:cs="Sakkal Majalla" w:hint="cs"/>
          <w:sz w:val="28"/>
          <w:szCs w:val="28"/>
          <w:rtl/>
        </w:rPr>
        <w:t>إن مفتاح كل هذه الأفكار نجده في رد يسوع على بطرس الذي قاومه: "</w:t>
      </w:r>
      <w:r w:rsidRPr="008363D8">
        <w:rPr>
          <w:rtl/>
        </w:rPr>
        <w:t xml:space="preserve"> </w:t>
      </w:r>
      <w:r w:rsidRPr="008363D8">
        <w:rPr>
          <w:rFonts w:ascii="Sakkal Majalla" w:hAnsi="Sakkal Majalla" w:cs="Sakkal Majalla"/>
          <w:sz w:val="28"/>
          <w:szCs w:val="28"/>
          <w:rtl/>
        </w:rPr>
        <w:t>«إِنْ كُنْتُ لاَ أَغْسِلُكَ فَلَيْسَ لَكَ مَعِي نَصِيبٌ».</w:t>
      </w:r>
      <w:r>
        <w:rPr>
          <w:rFonts w:ascii="Sakkal Majalla" w:hAnsi="Sakkal Majalla" w:cs="Sakkal Majalla" w:hint="cs"/>
          <w:sz w:val="28"/>
          <w:szCs w:val="28"/>
          <w:rtl/>
        </w:rPr>
        <w:t>" فهدف وبغية قلوبنا يجب أن تكون بأن نرغب ونتمنى بأن يكون لنا نصيب معه، لكن لا أحد يستطيع أن يكون له هذا النصيب، إن لم يغسله بطُهر الماء الذي فاض من جنبه المطعون.</w:t>
      </w:r>
    </w:p>
    <w:p w:rsidR="008363D8" w:rsidRPr="001F7213" w:rsidRDefault="001F7213" w:rsidP="001F7213">
      <w:pPr>
        <w:bidi/>
        <w:jc w:val="center"/>
        <w:rPr>
          <w:rFonts w:ascii="Sakkal Majalla" w:hAnsi="Sakkal Majalla" w:cs="Sakkal Majalla"/>
          <w:sz w:val="28"/>
          <w:szCs w:val="28"/>
          <w:rtl/>
        </w:rPr>
      </w:pPr>
      <w:r w:rsidRPr="001F7213">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1F7213">
        <w:rPr>
          <w:rFonts w:ascii="Sakkal Majalla" w:hAnsi="Sakkal Majalla" w:cs="Sakkal Majalla" w:hint="cs"/>
          <w:sz w:val="28"/>
          <w:szCs w:val="28"/>
          <w:rtl/>
        </w:rPr>
        <w:t>تم -</w:t>
      </w:r>
    </w:p>
    <w:p w:rsidR="00BA25D2" w:rsidRPr="00BA25D2" w:rsidRDefault="00BA25D2" w:rsidP="00BA25D2">
      <w:pPr>
        <w:bidi/>
        <w:jc w:val="both"/>
        <w:rPr>
          <w:rFonts w:ascii="Sakkal Majalla" w:hAnsi="Sakkal Majalla" w:cs="Sakkal Majalla"/>
          <w:sz w:val="28"/>
          <w:szCs w:val="28"/>
          <w:rtl/>
        </w:rPr>
      </w:pPr>
    </w:p>
    <w:sectPr w:rsidR="00BA25D2" w:rsidRPr="00BA2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E31919"/>
    <w:multiLevelType w:val="hybridMultilevel"/>
    <w:tmpl w:val="6C241FA6"/>
    <w:lvl w:ilvl="0" w:tplc="0264391C">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D2"/>
    <w:rsid w:val="001F7213"/>
    <w:rsid w:val="00502772"/>
    <w:rsid w:val="00614739"/>
    <w:rsid w:val="006A1C29"/>
    <w:rsid w:val="008363D8"/>
    <w:rsid w:val="009634E1"/>
    <w:rsid w:val="00BA25D2"/>
    <w:rsid w:val="00E6074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CDA"/>
  <w15:chartTrackingRefBased/>
  <w15:docId w15:val="{E71902AB-3D02-4680-93F8-6E114720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5D2"/>
    <w:rPr>
      <w:color w:val="0563C1" w:themeColor="hyperlink"/>
      <w:u w:val="single"/>
    </w:rPr>
  </w:style>
  <w:style w:type="character" w:styleId="UnresolvedMention">
    <w:name w:val="Unresolved Mention"/>
    <w:basedOn w:val="DefaultParagraphFont"/>
    <w:uiPriority w:val="99"/>
    <w:semiHidden/>
    <w:unhideWhenUsed/>
    <w:rsid w:val="00BA25D2"/>
    <w:rPr>
      <w:color w:val="605E5C"/>
      <w:shd w:val="clear" w:color="auto" w:fill="E1DFDD"/>
    </w:rPr>
  </w:style>
  <w:style w:type="paragraph" w:styleId="ListParagraph">
    <w:name w:val="List Paragraph"/>
    <w:basedOn w:val="Normal"/>
    <w:uiPriority w:val="34"/>
    <w:qFormat/>
    <w:rsid w:val="001F7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168/wahre-demut"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2020-11-03T00:23:00Z</dcterms:created>
  <dcterms:modified xsi:type="dcterms:W3CDTF">2020-11-03T01:51:00Z</dcterms:modified>
</cp:coreProperties>
</file>