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2AFE76" w14:textId="2C84FB5C" w:rsidR="00FD3BB5" w:rsidRDefault="00AA6331" w:rsidP="006A1AB2">
      <w:pPr>
        <w:jc w:val="both"/>
        <w:rPr>
          <w:rtl/>
          <w:lang w:bidi="ar-AE"/>
        </w:rPr>
      </w:pPr>
      <w:hyperlink r:id="rId4" w:history="1">
        <w:r w:rsidR="006A1AB2" w:rsidRPr="00A07A16">
          <w:rPr>
            <w:rStyle w:val="Hyperlink"/>
            <w:rFonts w:hint="cs"/>
            <w:rtl/>
            <w:lang w:bidi="ar-AE"/>
          </w:rPr>
          <w:t>المسيح، الشاهد الأمين</w:t>
        </w:r>
      </w:hyperlink>
    </w:p>
    <w:p w14:paraId="2C70C651" w14:textId="04ABC2FB" w:rsidR="006A1AB2" w:rsidRDefault="006A1AB2" w:rsidP="006A1AB2">
      <w:pPr>
        <w:jc w:val="both"/>
        <w:rPr>
          <w:rtl/>
          <w:lang w:bidi="ar-AE"/>
        </w:rPr>
      </w:pPr>
      <w:r w:rsidRPr="006A1AB2">
        <w:rPr>
          <w:lang w:bidi="ar-AE"/>
        </w:rPr>
        <w:t>John Nelson Darby</w:t>
      </w:r>
    </w:p>
    <w:p w14:paraId="4C63C065" w14:textId="2D6A1900" w:rsidR="00A07A16" w:rsidRDefault="00A07A16" w:rsidP="006A1AB2">
      <w:pPr>
        <w:jc w:val="both"/>
        <w:rPr>
          <w:rtl/>
          <w:lang w:bidi="ar-AE"/>
        </w:rPr>
      </w:pPr>
      <w:r>
        <w:rPr>
          <w:rFonts w:hint="cs"/>
          <w:rtl/>
          <w:lang w:bidi="ar-AE"/>
        </w:rPr>
        <w:t>قبل أن يبدأ الجزء النبوي من الرؤيا، يتّجه الرب بواسطة يوحنا إلى السبع كنائس في آسيا راجيًا: "</w:t>
      </w:r>
      <w:r w:rsidRPr="00A07A16">
        <w:rPr>
          <w:rtl/>
          <w:lang w:bidi="ar-AE"/>
        </w:rPr>
        <w:t>نِعْمَةٌ لَكُمْ وَسَلاَمٌ مِنَ الْكَائِنِ وَالَّذِي كَانَ وَالَّذِي يَأْتِي، وَمِنَ السَّبْعَةِ الأَرْوَاحِ الَّتِي أَمَامَ عَرْشِهِ،</w:t>
      </w:r>
      <w:r>
        <w:rPr>
          <w:rFonts w:hint="cs"/>
          <w:rtl/>
          <w:lang w:bidi="ar-AE"/>
        </w:rPr>
        <w:t>" (رؤيا 1: 4). بهذا يُقدّم للمسيحيين، قبل ابتداء النبوات، مركزهم، وبذلك أريد أن أبدأ</w:t>
      </w:r>
      <w:r w:rsidR="00EE6963" w:rsidRPr="00EE6963">
        <w:rPr>
          <w:rtl/>
        </w:rPr>
        <w:t xml:space="preserve"> </w:t>
      </w:r>
      <w:r w:rsidR="00EE6963" w:rsidRPr="00EE6963">
        <w:rPr>
          <w:rtl/>
          <w:lang w:bidi="ar-AE"/>
        </w:rPr>
        <w:t>الآن</w:t>
      </w:r>
      <w:r>
        <w:rPr>
          <w:rFonts w:hint="cs"/>
          <w:rtl/>
          <w:lang w:bidi="ar-AE"/>
        </w:rPr>
        <w:t>.</w:t>
      </w:r>
    </w:p>
    <w:p w14:paraId="351A00F5" w14:textId="1522D0CE" w:rsidR="00A07A16" w:rsidRDefault="000776B1" w:rsidP="006A1AB2">
      <w:pPr>
        <w:jc w:val="both"/>
        <w:rPr>
          <w:rtl/>
          <w:lang w:bidi="ar-AE"/>
        </w:rPr>
      </w:pPr>
      <w:r>
        <w:rPr>
          <w:rFonts w:hint="cs"/>
          <w:rtl/>
          <w:lang w:bidi="ar-AE"/>
        </w:rPr>
        <w:t>أمنية</w:t>
      </w:r>
      <w:r w:rsidR="00D92F72">
        <w:rPr>
          <w:rFonts w:hint="cs"/>
          <w:rtl/>
          <w:lang w:bidi="ar-AE"/>
        </w:rPr>
        <w:t xml:space="preserve"> الله</w:t>
      </w:r>
    </w:p>
    <w:p w14:paraId="0E309934" w14:textId="51ED4039" w:rsidR="00D92F72" w:rsidRDefault="00D92F72" w:rsidP="006A1AB2">
      <w:pPr>
        <w:jc w:val="both"/>
        <w:rPr>
          <w:rtl/>
          <w:lang w:bidi="ar-AE"/>
        </w:rPr>
      </w:pPr>
      <w:r>
        <w:rPr>
          <w:rFonts w:hint="cs"/>
          <w:rtl/>
          <w:lang w:bidi="ar-AE"/>
        </w:rPr>
        <w:t xml:space="preserve">إن الروح الأزلي هنا لا يتكلم في طابع الآب، الابن والروح القدس، لأنه يتكلم عن ما سيفعله الله على الأرض؛ فهو بالحري يتكلم في صيغة يهودية </w:t>
      </w:r>
      <w:r>
        <w:rPr>
          <w:rtl/>
          <w:lang w:bidi="ar-AE"/>
        </w:rPr>
        <w:t>–</w:t>
      </w:r>
      <w:r>
        <w:rPr>
          <w:rFonts w:hint="cs"/>
          <w:rtl/>
          <w:lang w:bidi="ar-AE"/>
        </w:rPr>
        <w:t xml:space="preserve"> يهوه/يهوفا/الرب على عرشه، وليس الآب وسط عائلته (انظر أفسس 1 و 4). الروح القدس يُقدّم لنا ليس في وحدانيته، وإنما في تنوّع كماله؛ هذا يعني، ممثلاً في إعلانه عن ذاته، فيما يكونه وفيما يعمله (رؤيا 4: 5؛ 5: 6). أخيرًا يأتي الكلام عن الرب يسوع، عن مَن كان وهو على الأرض، وما سيكونه كوسيط، الذي أتى وسيأتي أيضًا.</w:t>
      </w:r>
    </w:p>
    <w:p w14:paraId="15C5BD46" w14:textId="73308318" w:rsidR="00D92F72" w:rsidRDefault="00596EB8" w:rsidP="006A1AB2">
      <w:pPr>
        <w:jc w:val="both"/>
        <w:rPr>
          <w:rtl/>
          <w:lang w:bidi="ar-AE"/>
        </w:rPr>
      </w:pPr>
      <w:r>
        <w:rPr>
          <w:rFonts w:hint="cs"/>
          <w:rtl/>
          <w:lang w:bidi="ar-AE"/>
        </w:rPr>
        <w:t xml:space="preserve">العناوين الموجّهة إليها </w:t>
      </w:r>
      <w:r w:rsidR="00AA6331">
        <w:rPr>
          <w:rFonts w:hint="cs"/>
          <w:rtl/>
          <w:lang w:bidi="ar-AE"/>
        </w:rPr>
        <w:t>التحية</w:t>
      </w:r>
    </w:p>
    <w:p w14:paraId="01EEBEB9" w14:textId="65C34069" w:rsidR="00596EB8" w:rsidRDefault="00596EB8" w:rsidP="00CD0C02">
      <w:pPr>
        <w:jc w:val="both"/>
        <w:rPr>
          <w:rtl/>
          <w:lang w:bidi="ar-AE"/>
        </w:rPr>
      </w:pPr>
      <w:r>
        <w:rPr>
          <w:rFonts w:hint="cs"/>
          <w:rtl/>
          <w:lang w:bidi="ar-AE"/>
        </w:rPr>
        <w:t>إن التحية في رؤيا 1: 4 تختلف قليلاً</w:t>
      </w:r>
      <w:r w:rsidR="00315621">
        <w:rPr>
          <w:rFonts w:hint="cs"/>
          <w:rtl/>
          <w:lang w:bidi="ar-AE"/>
        </w:rPr>
        <w:t xml:space="preserve"> عن التي نجدها في بداية رسائل العهد الجديد (رومية 1: 7؛ 1. كورنثوس 1: 3؛ 2. كورنثوس 1: 2؛ غلاطية 1: 3؛ أفسس 1: 2؛ فيلبي 1: 2؛ كولوسي 1: 2؛ 1. تسالونيكي 1: 1؛ 2. تسالونيكي 1: 2؛ 1. تيموثاوس 1: 2؛ تيطس 1: 4؛ فيلمون 1: 3؛ 1. بطرس 1: 2؛ 2. بطرس 1: 2؛ 2. يوحنا 1: 3)؛ </w:t>
      </w:r>
      <w:r w:rsidR="00CD0C02">
        <w:rPr>
          <w:rFonts w:hint="cs"/>
          <w:rtl/>
          <w:lang w:bidi="ar-AE"/>
        </w:rPr>
        <w:t>ومع ذلك فهي تحتوي على "نعمة وسلام". وعند توجيه التحية في الرسائل الموجّهة لأفراد (مثلاً لتيموثاوس أو المرأة المختارة)، فعادة تُضاف كلمة "رحمة" إليها. إن نظرنا إلى مسيحي كفرد، من الضروري بأن نتمنى له الرحمة؛ غير أن الكنيسة بنظر الروح القدس، هي كاملة ومقبولة أمام الله من بعد</w:t>
      </w:r>
      <w:r w:rsidR="00AA6331">
        <w:rPr>
          <w:rFonts w:hint="cs"/>
          <w:rtl/>
          <w:lang w:bidi="ar-AE"/>
        </w:rPr>
        <w:t>ما</w:t>
      </w:r>
      <w:bookmarkStart w:id="0" w:name="_GoBack"/>
      <w:bookmarkEnd w:id="0"/>
      <w:r w:rsidR="00CD0C02">
        <w:rPr>
          <w:rFonts w:hint="cs"/>
          <w:rtl/>
          <w:lang w:bidi="ar-AE"/>
        </w:rPr>
        <w:t xml:space="preserve"> أن حصلت على النعمة. إنه دائمًا يتعلق الأمر بأن ننظر إلى الكنيسة كما يراها الله، - أي في بركاتها </w:t>
      </w:r>
      <w:r w:rsidR="00CD0C02">
        <w:rPr>
          <w:rtl/>
          <w:lang w:bidi="ar-AE"/>
        </w:rPr>
        <w:t>–</w:t>
      </w:r>
      <w:r w:rsidR="00CD0C02">
        <w:rPr>
          <w:rFonts w:hint="cs"/>
          <w:rtl/>
          <w:lang w:bidi="ar-AE"/>
        </w:rPr>
        <w:t xml:space="preserve"> وأن نصلي بأن تتمتع بها: "</w:t>
      </w:r>
      <w:r w:rsidR="00CD0C02">
        <w:rPr>
          <w:rtl/>
          <w:lang w:bidi="ar-AE"/>
        </w:rPr>
        <w:t>يُوحَنَّا، إِلَى السَّبْعِ الْكَنَائِسِ الَّتِي فِي أَسِيَّا: نِعْمَةٌ لَكُمْ وَسَلاَمٌ مِنَ الْكَائِنِ وَالَّذِي كَانَ وَالَّذِي يَأْتِي، وَمِنَ السَّبْعَةِ الأَرْوَاحِ الَّتِي أَمَامَ عَرْشِهِ،  5 وَمِنْ يَسُوعَ الْمَسِيحِ الشَّاهِدِ الأَمِينِ، الْبِكْرِ مِنَ الأَمْوَاتِ، وَرَئِيسِ مُلُوكِ الأَرْضِ: الَّذِي أَحَبَّنَا، وَقَدْ غَسَّلَنَا مِنْ خَطَايَانَا بِدَمِهِ،  6 وَجَعَلَنَا مُلُوكًا وَكَهَنَةً للهِ أَبِيهِ، لَهُ الْمَجْدُ وَالسُّلْطَانُ إِلَى أَبَدِ الآبِدِينَ. آمِينَ. 7 هُوَذَا يَأْتِي مَعَ السَّحَابِ، وَسَتَنْظُرُهُ كُلُّ عَيْنٍ، وَالَّذِينَ طَعَنُوهُ، وَيَنُوحُ عَلَيْهِ جَمِيعُ قَبَائِلِ الأَرْضِ. نَعَمْ آمِينَ.</w:t>
      </w:r>
      <w:r w:rsidR="00E30F76">
        <w:rPr>
          <w:rFonts w:hint="cs"/>
          <w:rtl/>
          <w:lang w:bidi="ar-AE"/>
        </w:rPr>
        <w:t xml:space="preserve">" (رؤيا 1: 4 </w:t>
      </w:r>
      <w:r w:rsidR="00E30F76">
        <w:rPr>
          <w:rtl/>
          <w:lang w:bidi="ar-AE"/>
        </w:rPr>
        <w:t>–</w:t>
      </w:r>
      <w:r w:rsidR="00E30F76">
        <w:rPr>
          <w:rFonts w:hint="cs"/>
          <w:rtl/>
          <w:lang w:bidi="ar-AE"/>
        </w:rPr>
        <w:t xml:space="preserve"> 7).</w:t>
      </w:r>
    </w:p>
    <w:p w14:paraId="38109A60" w14:textId="4F2BE8DA" w:rsidR="00E30F76" w:rsidRDefault="00E30F76" w:rsidP="00CD0C02">
      <w:pPr>
        <w:jc w:val="both"/>
        <w:rPr>
          <w:rtl/>
          <w:lang w:bidi="ar-AE"/>
        </w:rPr>
      </w:pPr>
      <w:r>
        <w:rPr>
          <w:rFonts w:hint="cs"/>
          <w:rtl/>
          <w:lang w:bidi="ar-AE"/>
        </w:rPr>
        <w:t>ثلاث نقاط مميزة</w:t>
      </w:r>
    </w:p>
    <w:p w14:paraId="6290D739" w14:textId="5A2CBA35" w:rsidR="00E30F76" w:rsidRDefault="00E30F76" w:rsidP="00CD0C02">
      <w:pPr>
        <w:jc w:val="both"/>
        <w:rPr>
          <w:rtl/>
          <w:lang w:bidi="ar-AE"/>
        </w:rPr>
      </w:pPr>
      <w:r>
        <w:rPr>
          <w:rFonts w:hint="cs"/>
          <w:rtl/>
          <w:lang w:bidi="ar-AE"/>
        </w:rPr>
        <w:t>ثلاثة أمور تُقدّم لنا في هذه الأعداد:</w:t>
      </w:r>
    </w:p>
    <w:p w14:paraId="00F070BA" w14:textId="59852DBD" w:rsidR="00E30F76" w:rsidRDefault="00E30F76" w:rsidP="00CD0C02">
      <w:pPr>
        <w:jc w:val="both"/>
        <w:rPr>
          <w:rtl/>
          <w:lang w:bidi="ar-AE"/>
        </w:rPr>
      </w:pPr>
      <w:r>
        <w:rPr>
          <w:rFonts w:hint="cs"/>
          <w:rtl/>
          <w:lang w:bidi="ar-AE"/>
        </w:rPr>
        <w:t xml:space="preserve">1. </w:t>
      </w:r>
      <w:r w:rsidR="00C30838">
        <w:rPr>
          <w:rFonts w:hint="cs"/>
          <w:rtl/>
          <w:lang w:bidi="ar-AE"/>
        </w:rPr>
        <w:t xml:space="preserve">تمني النعمة والسلام، وصف الشخص الذي في اسمه نُطق بهذا التمني </w:t>
      </w:r>
      <w:r w:rsidR="00C30838">
        <w:rPr>
          <w:rtl/>
          <w:lang w:bidi="ar-AE"/>
        </w:rPr>
        <w:t>–</w:t>
      </w:r>
      <w:r w:rsidR="00C30838">
        <w:rPr>
          <w:rFonts w:hint="cs"/>
          <w:rtl/>
          <w:lang w:bidi="ar-AE"/>
        </w:rPr>
        <w:t xml:space="preserve"> يسوع المسيح، "الشاهد الأمين" إلخ...</w:t>
      </w:r>
    </w:p>
    <w:p w14:paraId="65389648" w14:textId="59936EBA" w:rsidR="00C30838" w:rsidRDefault="00C30838" w:rsidP="00CD0C02">
      <w:pPr>
        <w:jc w:val="both"/>
        <w:rPr>
          <w:rtl/>
          <w:lang w:bidi="ar-AE"/>
        </w:rPr>
      </w:pPr>
      <w:r>
        <w:rPr>
          <w:rFonts w:hint="cs"/>
          <w:rtl/>
          <w:lang w:bidi="ar-AE"/>
        </w:rPr>
        <w:lastRenderedPageBreak/>
        <w:t xml:space="preserve">2. في العدد 5 و 6 نجد ردّ الكنيسة، في اللحظة التي يُذكر فيها المسيح أمام يهوه/يهوفا/الرب </w:t>
      </w:r>
      <w:r>
        <w:rPr>
          <w:rtl/>
          <w:lang w:bidi="ar-AE"/>
        </w:rPr>
        <w:t>–</w:t>
      </w:r>
      <w:r>
        <w:rPr>
          <w:rFonts w:hint="cs"/>
          <w:rtl/>
          <w:lang w:bidi="ar-AE"/>
        </w:rPr>
        <w:t xml:space="preserve"> الرد على تقديم مَن أحبنا.</w:t>
      </w:r>
    </w:p>
    <w:p w14:paraId="2F60A36B" w14:textId="37A2E229" w:rsidR="00C30838" w:rsidRDefault="00C30838" w:rsidP="00CD0C02">
      <w:pPr>
        <w:jc w:val="both"/>
        <w:rPr>
          <w:rtl/>
          <w:lang w:bidi="ar-AE"/>
        </w:rPr>
      </w:pPr>
      <w:r>
        <w:rPr>
          <w:rFonts w:hint="cs"/>
          <w:rtl/>
          <w:lang w:bidi="ar-AE"/>
        </w:rPr>
        <w:t xml:space="preserve">3. </w:t>
      </w:r>
      <w:r w:rsidR="001D1A6F">
        <w:rPr>
          <w:rFonts w:hint="cs"/>
          <w:rtl/>
          <w:lang w:bidi="ar-AE"/>
        </w:rPr>
        <w:t>في العدد 7 لا نجد رد قلب الكنيسة، وإنما إعلان المعرفة التي للكنيسة فيما يتعلق بالعالم. إن الموضوع هنا ليس هو الإيمان، الذي يفرّح القلب بمعرفة ما يملكه في الرب يسوع. لأنه هنالك نوعان من المعرفة: الواحدة هي التي تصدر رد قلب الكنيسة من نحوه، والأخرى من نحو ما تمتلكه في العالم.</w:t>
      </w:r>
    </w:p>
    <w:p w14:paraId="7ECB228C" w14:textId="4B907BA9" w:rsidR="001D1A6F" w:rsidRDefault="007A432B" w:rsidP="00CD0C02">
      <w:pPr>
        <w:jc w:val="both"/>
        <w:rPr>
          <w:rtl/>
          <w:lang w:bidi="ar-AE"/>
        </w:rPr>
      </w:pPr>
      <w:r>
        <w:rPr>
          <w:rFonts w:hint="cs"/>
          <w:rtl/>
          <w:lang w:bidi="ar-AE"/>
        </w:rPr>
        <w:t>الرب يسوع في ثلاث صفات</w:t>
      </w:r>
    </w:p>
    <w:p w14:paraId="00E4EA2D" w14:textId="30EAC377" w:rsidR="007A432B" w:rsidRDefault="007A432B" w:rsidP="00CD0C02">
      <w:pPr>
        <w:jc w:val="both"/>
        <w:rPr>
          <w:rtl/>
          <w:lang w:bidi="ar-AE"/>
        </w:rPr>
      </w:pPr>
      <w:r>
        <w:rPr>
          <w:rFonts w:hint="cs"/>
          <w:rtl/>
          <w:lang w:bidi="ar-AE"/>
        </w:rPr>
        <w:t>يُقدّم لنا الرب يسوع هنا في رؤيا 1: 5 في ثلاث صفات: إنه "</w:t>
      </w:r>
      <w:r w:rsidRPr="007A432B">
        <w:rPr>
          <w:rtl/>
          <w:lang w:bidi="ar-AE"/>
        </w:rPr>
        <w:t>الشَّاهِدِ الأَمِينِ، الْبِكْرِ مِنَ الأَمْوَاتِ، وَرَئِيسِ مُلُوكِ الأَرْضِ</w:t>
      </w:r>
      <w:r w:rsidR="00327B85">
        <w:rPr>
          <w:rFonts w:hint="cs"/>
          <w:rtl/>
          <w:lang w:bidi="ar-AE"/>
        </w:rPr>
        <w:t>". هو لا يزال لم يتولَّ منصبه في السلطة. هو أعلن عن الله بشكل كامل (كولوسي 1: 5)؛ هو منتصر على الموت (2. تيموثاوس 1: 10)؛ فهو له كل سلطان، وما هو صحيح أيضًا اليوم على الأرض (1. تيموثاوس 6: 15)، لكن العدد 7 يعطي جوابًا متى سيُعلن عن هذا الطابع بصورة متكاملة: "</w:t>
      </w:r>
      <w:r w:rsidR="00327B85" w:rsidRPr="00327B85">
        <w:rPr>
          <w:rtl/>
          <w:lang w:bidi="ar-AE"/>
        </w:rPr>
        <w:t>هُوَذَا يَأْتِي مَعَ السَّحَابِ، وَسَتَنْظُرُهُ كُلُّ عَيْنٍ، وَالَّذِينَ طَعَنُوهُ،</w:t>
      </w:r>
      <w:r w:rsidR="00327B85">
        <w:rPr>
          <w:rFonts w:hint="cs"/>
          <w:rtl/>
          <w:lang w:bidi="ar-AE"/>
        </w:rPr>
        <w:t>... "</w:t>
      </w:r>
    </w:p>
    <w:p w14:paraId="39596999" w14:textId="11D92564" w:rsidR="00327B85" w:rsidRDefault="00391BDC" w:rsidP="00CD0C02">
      <w:pPr>
        <w:jc w:val="both"/>
        <w:rPr>
          <w:rtl/>
          <w:lang w:bidi="ar-AE"/>
        </w:rPr>
      </w:pPr>
      <w:r>
        <w:rPr>
          <w:rFonts w:hint="cs"/>
          <w:rtl/>
          <w:lang w:bidi="ar-AE"/>
        </w:rPr>
        <w:t>رد الكنيسة ...</w:t>
      </w:r>
    </w:p>
    <w:p w14:paraId="527C2932" w14:textId="735DFF11" w:rsidR="00391BDC" w:rsidRDefault="00671FFC" w:rsidP="00CD0C02">
      <w:pPr>
        <w:jc w:val="both"/>
        <w:rPr>
          <w:rtl/>
          <w:lang w:bidi="ar-AE"/>
        </w:rPr>
      </w:pPr>
      <w:r>
        <w:rPr>
          <w:rFonts w:hint="cs"/>
          <w:rtl/>
          <w:lang w:bidi="ar-AE"/>
        </w:rPr>
        <w:t>أود بسرور بأن أتطرق إلى ردّ الكنيسة بشكل مفصل قليلاً في العددين 5 و 6: "الذي أحبنا..." لننتبه إلى تأثير هذا الفكر، وما يكونه الرب يسوع لقلب المؤمنين ولكل الكنيسة!</w:t>
      </w:r>
    </w:p>
    <w:p w14:paraId="780F3119" w14:textId="6C3A5B2F" w:rsidR="00671FFC" w:rsidRDefault="00DA02BF" w:rsidP="00CD0C02">
      <w:pPr>
        <w:jc w:val="both"/>
        <w:rPr>
          <w:rtl/>
          <w:lang w:bidi="ar-AE"/>
        </w:rPr>
      </w:pPr>
      <w:r>
        <w:rPr>
          <w:rFonts w:hint="cs"/>
          <w:rtl/>
          <w:lang w:bidi="ar-AE"/>
        </w:rPr>
        <w:t>... يلي ذلك مباشرة</w:t>
      </w:r>
    </w:p>
    <w:p w14:paraId="15C90167" w14:textId="11403435" w:rsidR="00DA02BF" w:rsidRDefault="00755229" w:rsidP="00CD0C02">
      <w:pPr>
        <w:jc w:val="both"/>
        <w:rPr>
          <w:rtl/>
          <w:lang w:bidi="ar-AE"/>
        </w:rPr>
      </w:pPr>
      <w:r>
        <w:rPr>
          <w:rFonts w:hint="cs"/>
          <w:rtl/>
          <w:lang w:bidi="ar-AE"/>
        </w:rPr>
        <w:t>إنه لا يوجد اي شيء يعيقها بأن تقدّم رد مديحها وشكرها على الفور. في اللحظة التي توجد فيها الكنيسة في محضر نعمة الرب يسوع هذه، لا يعود هنالك أي شيء سوى المديح.</w:t>
      </w:r>
    </w:p>
    <w:p w14:paraId="671F88F4" w14:textId="2787B378" w:rsidR="001C693D" w:rsidRDefault="001C693D" w:rsidP="00CD0C02">
      <w:pPr>
        <w:jc w:val="both"/>
        <w:rPr>
          <w:rtl/>
          <w:lang w:bidi="ar-AE"/>
        </w:rPr>
      </w:pPr>
      <w:r>
        <w:rPr>
          <w:rFonts w:hint="cs"/>
          <w:rtl/>
          <w:lang w:bidi="ar-AE"/>
        </w:rPr>
        <w:t xml:space="preserve">... </w:t>
      </w:r>
      <w:r w:rsidR="00F361EF">
        <w:rPr>
          <w:rFonts w:hint="cs"/>
          <w:rtl/>
          <w:lang w:bidi="ar-AE"/>
        </w:rPr>
        <w:t>غير مُعاقة</w:t>
      </w:r>
    </w:p>
    <w:p w14:paraId="1BFCDC5C" w14:textId="58E84184" w:rsidR="00F361EF" w:rsidRDefault="00845D33" w:rsidP="00CD0C02">
      <w:pPr>
        <w:jc w:val="both"/>
        <w:rPr>
          <w:rtl/>
          <w:lang w:bidi="ar-AE"/>
        </w:rPr>
      </w:pPr>
      <w:r>
        <w:rPr>
          <w:rFonts w:hint="cs"/>
          <w:rtl/>
          <w:lang w:bidi="ar-AE"/>
        </w:rPr>
        <w:t xml:space="preserve">من ثم ليس هنالك أي إعادة تفكير، لا تأخر أو تأجيل، لا شك، ولا أي صعوبة. الشيء الوحيد الذي يستطيع أن يعمله الإيمان حال وصول نعمة الرب يسوع إلى مسامع الكنيسة، </w:t>
      </w:r>
      <w:r w:rsidR="00A634FA">
        <w:rPr>
          <w:rFonts w:hint="cs"/>
          <w:rtl/>
          <w:lang w:bidi="ar-AE"/>
        </w:rPr>
        <w:t>ففي الحال يأتي القول: "</w:t>
      </w:r>
      <w:r w:rsidR="00A634FA" w:rsidRPr="00A634FA">
        <w:rPr>
          <w:rtl/>
          <w:lang w:bidi="ar-AE"/>
        </w:rPr>
        <w:t xml:space="preserve">الَّذِي أَحَبَّنَا، </w:t>
      </w:r>
      <w:r w:rsidR="00A634FA">
        <w:rPr>
          <w:rFonts w:hint="cs"/>
          <w:rtl/>
          <w:lang w:bidi="ar-AE"/>
        </w:rPr>
        <w:t>...</w:t>
      </w:r>
      <w:r w:rsidR="00A634FA" w:rsidRPr="00A634FA">
        <w:rPr>
          <w:rtl/>
          <w:lang w:bidi="ar-AE"/>
        </w:rPr>
        <w:t xml:space="preserve"> لَهُ الْمَجْدُ وَالسُّلْطَانُ إِلَى أَبَدِ الآبِدِينَ. آمِينَ.</w:t>
      </w:r>
      <w:r w:rsidR="00A634FA">
        <w:rPr>
          <w:rFonts w:hint="cs"/>
          <w:rtl/>
          <w:lang w:bidi="ar-AE"/>
        </w:rPr>
        <w:t>" إنه الرد الطبيعي والحتمي من الروح القدس في قلوبنا، وعلى الإعلان ما يكونه المسيح.</w:t>
      </w:r>
    </w:p>
    <w:p w14:paraId="61264E60" w14:textId="7444EAFE" w:rsidR="00A634FA" w:rsidRDefault="00A634FA" w:rsidP="00CD0C02">
      <w:pPr>
        <w:jc w:val="both"/>
        <w:rPr>
          <w:rtl/>
          <w:lang w:bidi="ar-AE"/>
        </w:rPr>
      </w:pPr>
      <w:r>
        <w:rPr>
          <w:rFonts w:hint="cs"/>
          <w:rtl/>
          <w:lang w:bidi="ar-AE"/>
        </w:rPr>
        <w:t>... بما يتفق مع حالتنا العملية؟</w:t>
      </w:r>
    </w:p>
    <w:p w14:paraId="12F7F837" w14:textId="72E9EFA4" w:rsidR="00A634FA" w:rsidRDefault="00701A45" w:rsidP="00CD0C02">
      <w:pPr>
        <w:jc w:val="both"/>
        <w:rPr>
          <w:rtl/>
          <w:lang w:bidi="ar-AE"/>
        </w:rPr>
      </w:pPr>
      <w:r>
        <w:rPr>
          <w:rFonts w:hint="cs"/>
          <w:rtl/>
          <w:lang w:bidi="ar-AE"/>
        </w:rPr>
        <w:t>للأسف فكثيرًا ما تحتاج قلوبنا للكثير من الاستعداد أولاً حتّما تتناغم في تسبيحها. في هذه الأعداد نحن لا نجد شيئًا من هذا القبيل. إنه التأثير الذي ينبغي أن ينشئه الروح القدس في قلب موجود في حالة سليمة، إن كان قلب أحد المؤمنين، أو قلب كل الاجتماع ككل؛ لأنه، حال أن آمنا بأن الله ينظر إلى الكنيسة في المسيح؛ يضع ظروف الشخصية جانبًا. إن المسيح حاضر. إن حضور المسيح يغشى على أي أمر آخر: نحن لنا الحق</w:t>
      </w:r>
      <w:r w:rsidR="006D3FB2">
        <w:rPr>
          <w:rFonts w:hint="cs"/>
          <w:rtl/>
          <w:lang w:bidi="ar-AE"/>
        </w:rPr>
        <w:t xml:space="preserve"> بأن ننسى كل شيء سواه، وحتى أنفسنا وحالتنا.</w:t>
      </w:r>
    </w:p>
    <w:p w14:paraId="139B4B5C" w14:textId="6FA808CF" w:rsidR="006D3FB2" w:rsidRDefault="00852EE5" w:rsidP="00CD0C02">
      <w:pPr>
        <w:jc w:val="both"/>
        <w:rPr>
          <w:rtl/>
          <w:lang w:bidi="ar-AE"/>
        </w:rPr>
      </w:pPr>
      <w:r>
        <w:rPr>
          <w:rFonts w:hint="cs"/>
          <w:rtl/>
          <w:lang w:bidi="ar-AE"/>
        </w:rPr>
        <w:lastRenderedPageBreak/>
        <w:t>... بما يتفق مع مقامنا</w:t>
      </w:r>
    </w:p>
    <w:p w14:paraId="1C66EB75" w14:textId="71190D5E" w:rsidR="00852EE5" w:rsidRDefault="00852EE5" w:rsidP="00CD0C02">
      <w:pPr>
        <w:jc w:val="both"/>
        <w:rPr>
          <w:rtl/>
          <w:lang w:bidi="ar-AE"/>
        </w:rPr>
      </w:pPr>
      <w:r>
        <w:rPr>
          <w:rFonts w:hint="cs"/>
          <w:rtl/>
          <w:lang w:bidi="ar-AE"/>
        </w:rPr>
        <w:t xml:space="preserve">إني بذلك لا أود أبدًا بأن أقول، بأن ظروف الفرد في موضعها ليست بشيء؛ لكن الأمر الأساسي والجوهري هو، بأن يكون مسيحيًا، ومن الضروري أن يحرز في هذه الدعوة تقدمًا جديدًا في كل يوم. إن المسيحي مغسّل بالكامل من خطاياه، مطهّر وهو مؤهّل بأن يتمتع </w:t>
      </w:r>
      <w:r w:rsidR="007F5165">
        <w:rPr>
          <w:rFonts w:hint="cs"/>
          <w:rtl/>
          <w:lang w:bidi="ar-AE"/>
        </w:rPr>
        <w:t>ب</w:t>
      </w:r>
      <w:r>
        <w:rPr>
          <w:rFonts w:hint="cs"/>
          <w:rtl/>
          <w:lang w:bidi="ar-AE"/>
        </w:rPr>
        <w:t>الرب يسوع؛ فهو كل ما أراده الرب يسوع، بأن يكونه، وهو فيه شريكًا بالفرح والسلام كما وبما اكتسبه له وبكل ما نحن فيه. وإن تعلّق الأمر بكنيسة الله، بالسجود أو التكريم، الذي نقدمه له، فإننا عندها نغطي، في صفتنا كمسيحيين، على ظروفنا والجسد الذي فينا، لكيما نتمتع بالروح كمسيحيين بكل ما يكونه المسيح بالنسبة لنا.</w:t>
      </w:r>
    </w:p>
    <w:p w14:paraId="61051521" w14:textId="77777777" w:rsidR="00BA3F60" w:rsidRDefault="007F5165" w:rsidP="00CD0C02">
      <w:pPr>
        <w:jc w:val="both"/>
        <w:rPr>
          <w:rtl/>
          <w:lang w:bidi="ar-AE"/>
        </w:rPr>
      </w:pPr>
      <w:r>
        <w:rPr>
          <w:rFonts w:hint="cs"/>
          <w:rtl/>
          <w:lang w:bidi="ar-AE"/>
        </w:rPr>
        <w:t>كأولاد لله من المهم جدًا، بأن يجيدوا فهم مقامهم. عندما يقول هنا بأنه "الشاهد الأمين"</w:t>
      </w:r>
      <w:r w:rsidR="00BA3F60">
        <w:rPr>
          <w:rFonts w:hint="cs"/>
          <w:rtl/>
          <w:lang w:bidi="ar-AE"/>
        </w:rPr>
        <w:t>، أفلن يكون الرد الأول بأن نعترف أننا لم نكن شهودًا أمناء كما ينبغي أن نكون. وإنما رد الفعل عليه أن يكون أولاً، بأننا نفكر بأنه هو مَن غسّلنا من خطايانا. فأنا لي الحق فقط بأن أفكر بالرب يسوع، فقط بما فعله لأجلي. أنا لي الحق بأن يكون لي مكان في ذلك.</w:t>
      </w:r>
    </w:p>
    <w:p w14:paraId="6922D378" w14:textId="7B56F0CE" w:rsidR="007F5165" w:rsidRDefault="00A8707A" w:rsidP="00CD0C02">
      <w:pPr>
        <w:jc w:val="both"/>
        <w:rPr>
          <w:rtl/>
          <w:lang w:bidi="ar-AE"/>
        </w:rPr>
      </w:pPr>
      <w:r>
        <w:rPr>
          <w:rFonts w:hint="cs"/>
          <w:rtl/>
          <w:lang w:bidi="ar-AE"/>
        </w:rPr>
        <w:t>عندما أكون في حجرتي أمام الله لوحدي، من الضروري بأن أحكم على نفسي. هناك أقول لنفسي: "أنتِ لم تفهمي بأنكِ ملك وكاهن!"، والروح القدس يعمل على أن أفحص حالتي. ولكن بمعية مسيحيين آخرين، في صفتي كمسيحي،</w:t>
      </w:r>
      <w:r w:rsidR="00430176">
        <w:rPr>
          <w:rFonts w:hint="cs"/>
          <w:rtl/>
          <w:lang w:bidi="ar-AE"/>
        </w:rPr>
        <w:t xml:space="preserve"> فأنا موجود هناك لأتمتع بما أعطاني الرب يسوع الحق بأن أتمتع به </w:t>
      </w:r>
      <w:r w:rsidR="00430176">
        <w:rPr>
          <w:rtl/>
          <w:lang w:bidi="ar-AE"/>
        </w:rPr>
        <w:t>–</w:t>
      </w:r>
      <w:r w:rsidR="00430176">
        <w:rPr>
          <w:rFonts w:hint="cs"/>
          <w:rtl/>
          <w:lang w:bidi="ar-AE"/>
        </w:rPr>
        <w:t xml:space="preserve"> بكل الأشياء التي أعدّها للذين يؤمنون به. صحيح أن حالتي الشخصية يمكنها أن تعيقني عن التمتع</w:t>
      </w:r>
      <w:r w:rsidR="004A0E00">
        <w:rPr>
          <w:rFonts w:hint="cs"/>
          <w:rtl/>
          <w:lang w:bidi="ar-AE"/>
        </w:rPr>
        <w:t xml:space="preserve"> بملء نعمة يسوع كما يجب. إنه من المستحيل بأن أكون </w:t>
      </w:r>
      <w:r w:rsidR="00E478B2">
        <w:rPr>
          <w:rFonts w:hint="cs"/>
          <w:rtl/>
          <w:lang w:bidi="ar-AE"/>
        </w:rPr>
        <w:t>في أي حال من الأحوال غير</w:t>
      </w:r>
      <w:r w:rsidR="004A0E00">
        <w:rPr>
          <w:rFonts w:hint="cs"/>
          <w:rtl/>
          <w:lang w:bidi="ar-AE"/>
        </w:rPr>
        <w:t xml:space="preserve"> قادر بأن أتمتع بمقامي، لكن لا شيء سيتغيّر في مقامي؛ فإنه فقط ما سيجعل الأمر أسوأ بالنسبة لي، إن لم أتمتع بما لي الحق فيه.</w:t>
      </w:r>
    </w:p>
    <w:p w14:paraId="5160FD6E" w14:textId="474477F6" w:rsidR="00EA660E" w:rsidRDefault="00EA660E" w:rsidP="00CD0C02">
      <w:pPr>
        <w:jc w:val="both"/>
        <w:rPr>
          <w:rtl/>
          <w:lang w:bidi="ar-AE"/>
        </w:rPr>
      </w:pPr>
      <w:r>
        <w:rPr>
          <w:rFonts w:hint="cs"/>
          <w:rtl/>
          <w:lang w:bidi="ar-AE"/>
        </w:rPr>
        <w:t>بقدر أهمية حكمنا على أنفسنا هكذا أيضًا من المهم بأن نفكّر بكل امتيازاتنا في المسيح؛ فهذا ما يمنحنا القوة بأن نضحّي بكل شيء؛ فهذا الذي يطهّر ويقدّس. إن ملء بركات المسيحي تشدده ليحفظ نفسه بعيدًا عن الكثير من الأمور في هذا العالم.</w:t>
      </w:r>
    </w:p>
    <w:p w14:paraId="28BAEED6" w14:textId="7619E2C4" w:rsidR="00A02576" w:rsidRDefault="00A02576" w:rsidP="00CD0C02">
      <w:pPr>
        <w:jc w:val="both"/>
        <w:rPr>
          <w:rtl/>
          <w:lang w:bidi="ar-AE"/>
        </w:rPr>
      </w:pPr>
      <w:r>
        <w:rPr>
          <w:rFonts w:hint="cs"/>
          <w:rtl/>
          <w:lang w:bidi="ar-AE"/>
        </w:rPr>
        <w:t xml:space="preserve">... </w:t>
      </w:r>
      <w:r w:rsidR="00C21F12">
        <w:rPr>
          <w:rFonts w:hint="cs"/>
          <w:rtl/>
          <w:lang w:bidi="ar-AE"/>
        </w:rPr>
        <w:t>على إعلان شخصه</w:t>
      </w:r>
    </w:p>
    <w:p w14:paraId="5A1D7B81" w14:textId="627226CF" w:rsidR="006038CE" w:rsidRDefault="006038CE" w:rsidP="00CD0C02">
      <w:pPr>
        <w:jc w:val="both"/>
        <w:rPr>
          <w:rtl/>
          <w:lang w:bidi="ar-AE"/>
        </w:rPr>
      </w:pPr>
      <w:r>
        <w:rPr>
          <w:rFonts w:hint="cs"/>
          <w:rtl/>
          <w:lang w:bidi="ar-AE"/>
        </w:rPr>
        <w:t>إن فهمنا الأمور السماوية ففي الحال سنقول: "الذي أحبنا ..." المسيحي لم يعُد يفكر بتفاصيل حالته، وإنما بمَن "أحبنا". في محضر الله لا يمكن أن يكون أي شيء سوى التسبيح والسجود: "</w:t>
      </w:r>
      <w:r w:rsidRPr="006038CE">
        <w:rPr>
          <w:rtl/>
          <w:lang w:bidi="ar-AE"/>
        </w:rPr>
        <w:t>لَهُ الْمَجْدُ وَالسُّلْطَانُ</w:t>
      </w:r>
      <w:r>
        <w:rPr>
          <w:rFonts w:hint="cs"/>
          <w:rtl/>
          <w:lang w:bidi="ar-AE"/>
        </w:rPr>
        <w:t>" المسيحي يذكّر نفسه بما يكونه المسيح له. من الممكن أحيانًا أن يقول المسيحي: "أنا لست في وضع لأسبّح"؛ صحيح أنه في حال من الأحوال يمكنه أن يفعل ذلك، لكنه دائمًا</w:t>
      </w:r>
      <w:r w:rsidR="00885EC6">
        <w:rPr>
          <w:rFonts w:hint="cs"/>
          <w:rtl/>
          <w:lang w:bidi="ar-AE"/>
        </w:rPr>
        <w:t xml:space="preserve"> هو</w:t>
      </w:r>
      <w:r>
        <w:rPr>
          <w:rFonts w:hint="cs"/>
          <w:rtl/>
          <w:lang w:bidi="ar-AE"/>
        </w:rPr>
        <w:t xml:space="preserve"> في حالة يستطيع أن يفعل ذلك. </w:t>
      </w:r>
      <w:r w:rsidR="00885EC6">
        <w:rPr>
          <w:rFonts w:hint="cs"/>
          <w:rtl/>
          <w:lang w:bidi="ar-AE"/>
        </w:rPr>
        <w:t xml:space="preserve">إن وُجد إنسان أخطأ وهو حاضر بين إخوته، فسيكون مثقلاً ومنحنيًا من خجله، لكنه بوسعه، وهكذا يجب أن يكون بصورة دائمة، بأن يسبّح للنعمة من نحوه في مفهومين، لأن المسيح دائمًا ما يتجاوب مع نفس خاطئة. من الممكن أن التسبيح سيتغيّر، لكن بأن يُسبّح فهو </w:t>
      </w:r>
      <w:r w:rsidR="00484B4A">
        <w:rPr>
          <w:rFonts w:hint="cs"/>
          <w:rtl/>
          <w:lang w:bidi="ar-AE"/>
        </w:rPr>
        <w:t>دائمًا يمكنه</w:t>
      </w:r>
      <w:r w:rsidR="00885EC6">
        <w:rPr>
          <w:rFonts w:hint="cs"/>
          <w:rtl/>
          <w:lang w:bidi="ar-AE"/>
        </w:rPr>
        <w:t xml:space="preserve"> ذل</w:t>
      </w:r>
      <w:r w:rsidR="003028F2">
        <w:rPr>
          <w:rFonts w:hint="cs"/>
          <w:rtl/>
          <w:lang w:bidi="ar-AE"/>
        </w:rPr>
        <w:t>ك.</w:t>
      </w:r>
    </w:p>
    <w:sectPr w:rsidR="006038CE"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AB2"/>
    <w:rsid w:val="000776B1"/>
    <w:rsid w:val="000C5A11"/>
    <w:rsid w:val="001C693D"/>
    <w:rsid w:val="001D1A6F"/>
    <w:rsid w:val="003028F2"/>
    <w:rsid w:val="003056E7"/>
    <w:rsid w:val="00315621"/>
    <w:rsid w:val="00327B85"/>
    <w:rsid w:val="00391BDC"/>
    <w:rsid w:val="00430176"/>
    <w:rsid w:val="00484B4A"/>
    <w:rsid w:val="004A0E00"/>
    <w:rsid w:val="00596EB8"/>
    <w:rsid w:val="006038CE"/>
    <w:rsid w:val="00671FFC"/>
    <w:rsid w:val="006A1AB2"/>
    <w:rsid w:val="006D3FB2"/>
    <w:rsid w:val="00701A45"/>
    <w:rsid w:val="00755229"/>
    <w:rsid w:val="007A432B"/>
    <w:rsid w:val="007F5165"/>
    <w:rsid w:val="00845D33"/>
    <w:rsid w:val="00852EE5"/>
    <w:rsid w:val="00885EC6"/>
    <w:rsid w:val="00A02576"/>
    <w:rsid w:val="00A07A16"/>
    <w:rsid w:val="00A634FA"/>
    <w:rsid w:val="00A8707A"/>
    <w:rsid w:val="00AA6331"/>
    <w:rsid w:val="00BA192E"/>
    <w:rsid w:val="00BA3F60"/>
    <w:rsid w:val="00C21F12"/>
    <w:rsid w:val="00C30838"/>
    <w:rsid w:val="00C442EF"/>
    <w:rsid w:val="00CD0C02"/>
    <w:rsid w:val="00D92F72"/>
    <w:rsid w:val="00DA02BF"/>
    <w:rsid w:val="00E30F76"/>
    <w:rsid w:val="00E478B2"/>
    <w:rsid w:val="00EA660E"/>
    <w:rsid w:val="00EE6963"/>
    <w:rsid w:val="00F361E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62F2"/>
  <w15:chartTrackingRefBased/>
  <w15:docId w15:val="{D0BE512B-C556-45A6-AA07-43D2F1336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7A16"/>
    <w:rPr>
      <w:color w:val="0563C1" w:themeColor="hyperlink"/>
      <w:u w:val="single"/>
    </w:rPr>
  </w:style>
  <w:style w:type="character" w:styleId="UnresolvedMention">
    <w:name w:val="Unresolved Mention"/>
    <w:basedOn w:val="DefaultParagraphFont"/>
    <w:uiPriority w:val="99"/>
    <w:semiHidden/>
    <w:unhideWhenUsed/>
    <w:rsid w:val="00A07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3289/christus-der-treue-zeu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1024</Words>
  <Characters>5841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31</cp:revision>
  <dcterms:created xsi:type="dcterms:W3CDTF">2021-08-27T07:31:00Z</dcterms:created>
  <dcterms:modified xsi:type="dcterms:W3CDTF">2021-09-06T11:36:00Z</dcterms:modified>
</cp:coreProperties>
</file>