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216EFC" w14:textId="4796C675" w:rsidR="000474BA" w:rsidRPr="00B13B6D" w:rsidRDefault="000474BA" w:rsidP="00C13354">
      <w:pPr>
        <w:bidi/>
        <w:jc w:val="center"/>
        <w:rPr>
          <w:rFonts w:ascii="Sakkal Majalla" w:hAnsi="Sakkal Majalla" w:cs="Sakkal Majalla"/>
          <w:sz w:val="28"/>
          <w:szCs w:val="28"/>
          <w:rtl/>
        </w:rPr>
      </w:pPr>
      <w:r w:rsidRPr="00B13B6D">
        <w:rPr>
          <w:rFonts w:ascii="Sakkal Majalla" w:hAnsi="Sakkal Majalla" w:cs="Sakkal Majalla"/>
          <w:sz w:val="28"/>
          <w:szCs w:val="28"/>
          <w:rtl/>
        </w:rPr>
        <w:fldChar w:fldCharType="begin"/>
      </w:r>
      <w:r w:rsidRPr="00B13B6D">
        <w:rPr>
          <w:rFonts w:ascii="Sakkal Majalla" w:hAnsi="Sakkal Majalla" w:cs="Sakkal Majalla"/>
          <w:sz w:val="28"/>
          <w:szCs w:val="28"/>
          <w:rtl/>
        </w:rPr>
        <w:instrText xml:space="preserve"> </w:instrText>
      </w:r>
      <w:r w:rsidRPr="00B13B6D">
        <w:rPr>
          <w:rFonts w:ascii="Sakkal Majalla" w:hAnsi="Sakkal Majalla" w:cs="Sakkal Majalla"/>
          <w:sz w:val="28"/>
          <w:szCs w:val="28"/>
        </w:rPr>
        <w:instrText>HYPERLINK</w:instrText>
      </w:r>
      <w:r w:rsidRPr="00B13B6D">
        <w:rPr>
          <w:rFonts w:ascii="Sakkal Majalla" w:hAnsi="Sakkal Majalla" w:cs="Sakkal Majalla"/>
          <w:sz w:val="28"/>
          <w:szCs w:val="28"/>
          <w:rtl/>
        </w:rPr>
        <w:instrText xml:space="preserve"> "</w:instrText>
      </w:r>
      <w:r w:rsidRPr="00B13B6D">
        <w:rPr>
          <w:rFonts w:ascii="Sakkal Majalla" w:hAnsi="Sakkal Majalla" w:cs="Sakkal Majalla"/>
          <w:sz w:val="28"/>
          <w:szCs w:val="28"/>
        </w:rPr>
        <w:instrText>https://haltefest.ch/4214-warum-pruefungen-und-truebsale</w:instrText>
      </w:r>
      <w:r w:rsidRPr="00B13B6D">
        <w:rPr>
          <w:rFonts w:ascii="Sakkal Majalla" w:hAnsi="Sakkal Majalla" w:cs="Sakkal Majalla"/>
          <w:sz w:val="28"/>
          <w:szCs w:val="28"/>
          <w:rtl/>
        </w:rPr>
        <w:instrText xml:space="preserve">" </w:instrText>
      </w:r>
      <w:r w:rsidRPr="00B13B6D">
        <w:rPr>
          <w:rFonts w:ascii="Sakkal Majalla" w:hAnsi="Sakkal Majalla" w:cs="Sakkal Majalla"/>
          <w:sz w:val="28"/>
          <w:szCs w:val="28"/>
          <w:rtl/>
        </w:rPr>
      </w:r>
      <w:r w:rsidRPr="00B13B6D">
        <w:rPr>
          <w:rFonts w:ascii="Sakkal Majalla" w:hAnsi="Sakkal Majalla" w:cs="Sakkal Majalla"/>
          <w:sz w:val="28"/>
          <w:szCs w:val="28"/>
          <w:rtl/>
        </w:rPr>
        <w:fldChar w:fldCharType="separate"/>
      </w:r>
      <w:r w:rsidRPr="00B13B6D">
        <w:rPr>
          <w:rStyle w:val="Hyperlink"/>
          <w:rFonts w:ascii="Sakkal Majalla" w:hAnsi="Sakkal Majalla" w:cs="Sakkal Majalla"/>
          <w:sz w:val="28"/>
          <w:szCs w:val="28"/>
          <w:rtl/>
        </w:rPr>
        <w:t>لِمَ المِحَن والضيقات</w:t>
      </w:r>
      <w:r w:rsidRPr="00B13B6D">
        <w:rPr>
          <w:rFonts w:ascii="Sakkal Majalla" w:hAnsi="Sakkal Majalla" w:cs="Sakkal Majalla"/>
          <w:sz w:val="28"/>
          <w:szCs w:val="28"/>
          <w:rtl/>
        </w:rPr>
        <w:fldChar w:fldCharType="end"/>
      </w:r>
    </w:p>
    <w:p w14:paraId="7DD9CAFA" w14:textId="7E4844CD" w:rsidR="00614739" w:rsidRPr="00B13B6D" w:rsidRDefault="000474BA" w:rsidP="000474BA">
      <w:pPr>
        <w:bidi/>
        <w:jc w:val="both"/>
        <w:rPr>
          <w:rFonts w:ascii="Sakkal Majalla" w:hAnsi="Sakkal Majalla" w:cs="Sakkal Majalla"/>
          <w:b/>
          <w:bCs/>
          <w:rtl/>
        </w:rPr>
      </w:pPr>
      <w:r w:rsidRPr="00B13B6D">
        <w:rPr>
          <w:rFonts w:ascii="Sakkal Majalla" w:hAnsi="Sakkal Majalla" w:cs="Sakkal Majalla"/>
          <w:b/>
          <w:bCs/>
          <w:rtl/>
        </w:rPr>
        <w:t>يوحنا داربي</w:t>
      </w:r>
    </w:p>
    <w:p w14:paraId="3584658F" w14:textId="587BBAC5" w:rsidR="000474BA" w:rsidRPr="00B13B6D" w:rsidRDefault="00EF479A" w:rsidP="000474BA">
      <w:pPr>
        <w:bidi/>
        <w:jc w:val="both"/>
        <w:rPr>
          <w:rFonts w:ascii="Sakkal Majalla" w:hAnsi="Sakkal Majalla" w:cs="Sakkal Majalla"/>
          <w:sz w:val="28"/>
          <w:szCs w:val="28"/>
          <w:rtl/>
        </w:rPr>
      </w:pPr>
      <w:r w:rsidRPr="00B13B6D">
        <w:rPr>
          <w:rFonts w:ascii="Sakkal Majalla" w:hAnsi="Sakkal Majalla" w:cs="Sakkal Majalla" w:hint="cs"/>
          <w:sz w:val="28"/>
          <w:szCs w:val="28"/>
          <w:rtl/>
        </w:rPr>
        <w:t xml:space="preserve">مجلد عام 1968 </w:t>
      </w:r>
      <w:r w:rsidRPr="00B13B6D">
        <w:rPr>
          <w:rFonts w:ascii="Sakkal Majalla" w:hAnsi="Sakkal Majalla" w:cs="Sakkal Majalla"/>
          <w:sz w:val="28"/>
          <w:szCs w:val="28"/>
          <w:rtl/>
        </w:rPr>
        <w:t>–</w:t>
      </w:r>
      <w:r w:rsidRPr="00B13B6D">
        <w:rPr>
          <w:rFonts w:ascii="Sakkal Majalla" w:hAnsi="Sakkal Majalla" w:cs="Sakkal Majalla" w:hint="cs"/>
          <w:sz w:val="28"/>
          <w:szCs w:val="28"/>
          <w:rtl/>
        </w:rPr>
        <w:t xml:space="preserve"> صفحة 328</w:t>
      </w:r>
    </w:p>
    <w:p w14:paraId="1DB909D6" w14:textId="5EF2BE10" w:rsidR="00EF479A" w:rsidRPr="00B13B6D" w:rsidRDefault="00EF479A" w:rsidP="00EF479A">
      <w:pPr>
        <w:bidi/>
        <w:jc w:val="both"/>
        <w:rPr>
          <w:rFonts w:ascii="Sakkal Majalla" w:hAnsi="Sakkal Majalla" w:cs="Sakkal Majalla"/>
          <w:sz w:val="28"/>
          <w:szCs w:val="28"/>
          <w:rtl/>
        </w:rPr>
      </w:pPr>
      <w:r w:rsidRPr="00B13B6D">
        <w:rPr>
          <w:rFonts w:ascii="Sakkal Majalla" w:hAnsi="Sakkal Majalla" w:cs="Sakkal Majalla" w:hint="cs"/>
          <w:sz w:val="28"/>
          <w:szCs w:val="28"/>
          <w:rtl/>
        </w:rPr>
        <w:t xml:space="preserve">من الممكن أن تكون الضيقات اختبارات إيمان كما وأيضًا </w:t>
      </w:r>
      <w:proofErr w:type="spellStart"/>
      <w:r w:rsidRPr="00B13B6D">
        <w:rPr>
          <w:rFonts w:ascii="Sakkal Majalla" w:hAnsi="Sakkal Majalla" w:cs="Sakkal Majalla" w:hint="cs"/>
          <w:sz w:val="28"/>
          <w:szCs w:val="28"/>
          <w:rtl/>
        </w:rPr>
        <w:t>تأديبات</w:t>
      </w:r>
      <w:proofErr w:type="spellEnd"/>
      <w:r w:rsidRPr="00B13B6D">
        <w:rPr>
          <w:rFonts w:ascii="Sakkal Majalla" w:hAnsi="Sakkal Majalla" w:cs="Sakkal Majalla" w:hint="cs"/>
          <w:sz w:val="28"/>
          <w:szCs w:val="28"/>
          <w:rtl/>
        </w:rPr>
        <w:t xml:space="preserve">. فليس كل ما </w:t>
      </w:r>
      <w:proofErr w:type="spellStart"/>
      <w:r w:rsidRPr="00B13B6D">
        <w:rPr>
          <w:rFonts w:ascii="Sakkal Majalla" w:hAnsi="Sakkal Majalla" w:cs="Sakkal Majalla" w:hint="cs"/>
          <w:sz w:val="28"/>
          <w:szCs w:val="28"/>
          <w:rtl/>
        </w:rPr>
        <w:t>يواجهنا</w:t>
      </w:r>
      <w:proofErr w:type="spellEnd"/>
      <w:r w:rsidRPr="00B13B6D">
        <w:rPr>
          <w:rFonts w:ascii="Sakkal Majalla" w:hAnsi="Sakkal Majalla" w:cs="Sakkal Majalla" w:hint="cs"/>
          <w:sz w:val="28"/>
          <w:szCs w:val="28"/>
          <w:rtl/>
        </w:rPr>
        <w:t xml:space="preserve"> معناه تأديب. في طرق الله مع أولاده هنالك الأمرين، تهذيب وتأديب.</w:t>
      </w:r>
    </w:p>
    <w:p w14:paraId="217255B0" w14:textId="3376D568" w:rsidR="00EF479A" w:rsidRPr="00B13B6D" w:rsidRDefault="00EF479A" w:rsidP="00EF479A">
      <w:pPr>
        <w:bidi/>
        <w:jc w:val="both"/>
        <w:rPr>
          <w:rFonts w:ascii="Sakkal Majalla" w:hAnsi="Sakkal Majalla" w:cs="Sakkal Majalla"/>
          <w:sz w:val="28"/>
          <w:szCs w:val="28"/>
          <w:rtl/>
        </w:rPr>
      </w:pPr>
      <w:r w:rsidRPr="00B13B6D">
        <w:rPr>
          <w:rFonts w:ascii="Sakkal Majalla" w:hAnsi="Sakkal Majalla" w:cs="Sakkal Majalla" w:hint="cs"/>
          <w:sz w:val="28"/>
          <w:szCs w:val="28"/>
          <w:rtl/>
        </w:rPr>
        <w:t>التهذيب غايته بأن نطهّر نفوسنا عمليًا ونقدسها؛ فهو يعلّمنا بأن نحفظ الجسد في حالته الميتة (نُميت الجسد) ويحطّم إرادتنا الذاتية. عمله في باطننا يساعدنا، بأن نحتمي من التجارب المحيطة بنا، ومن دونها سننصدم بسبب سطحية قلوبنا. آهٍ، فقلبنا سريعًا ما يجري وراء البُطل دون شعوره بذلك، إن لم يكن لدينا أمر يعدِلنا عنه!</w:t>
      </w:r>
    </w:p>
    <w:p w14:paraId="70E5C108" w14:textId="12CB3561" w:rsidR="00EF479A" w:rsidRPr="00B13B6D" w:rsidRDefault="00EF479A" w:rsidP="00EF479A">
      <w:pPr>
        <w:bidi/>
        <w:jc w:val="both"/>
        <w:rPr>
          <w:rFonts w:ascii="Sakkal Majalla" w:hAnsi="Sakkal Majalla" w:cs="Sakkal Majalla"/>
          <w:sz w:val="28"/>
          <w:szCs w:val="28"/>
          <w:rtl/>
        </w:rPr>
      </w:pPr>
      <w:r w:rsidRPr="00B13B6D">
        <w:rPr>
          <w:rFonts w:ascii="Sakkal Majalla" w:hAnsi="Sakkal Majalla" w:cs="Sakkal Majalla" w:hint="cs"/>
          <w:sz w:val="28"/>
          <w:szCs w:val="28"/>
          <w:rtl/>
        </w:rPr>
        <w:t>بالتأديب يريد الله بأن يؤثّر على الضمير. إنه يُوقظه بعمل الروح القدس المصحوب به فيما يتعلق بخطأ ما ارتكبناه. غير أنه لن يصل غايته طالما أصل الخطأ المرتكب لا زال غير معروف (فيما ينطبق الأمر أيضًا على جميع أنواع التهذيب). انعدام الاعتماد على الله، الكبرياء وغيرها من الممكن أن تؤدي إلى الكثير من الأخطاء. والنفس ست</w:t>
      </w:r>
      <w:r w:rsidR="00B13B6D" w:rsidRPr="00B13B6D">
        <w:rPr>
          <w:rFonts w:ascii="Sakkal Majalla" w:hAnsi="Sakkal Majalla" w:cs="Sakkal Majalla" w:hint="cs"/>
          <w:sz w:val="28"/>
          <w:szCs w:val="28"/>
          <w:rtl/>
        </w:rPr>
        <w:t>ت</w:t>
      </w:r>
      <w:r w:rsidRPr="00B13B6D">
        <w:rPr>
          <w:rFonts w:ascii="Sakkal Majalla" w:hAnsi="Sakkal Majalla" w:cs="Sakkal Majalla" w:hint="cs"/>
          <w:sz w:val="28"/>
          <w:szCs w:val="28"/>
          <w:rtl/>
        </w:rPr>
        <w:t>جدد فقط إن تمت إدانة ما تسبب في ذلك في القلب.</w:t>
      </w:r>
    </w:p>
    <w:p w14:paraId="385B854A" w14:textId="3AAA1D0B" w:rsidR="00EF479A" w:rsidRPr="00B13B6D" w:rsidRDefault="0087257A" w:rsidP="00EF479A">
      <w:pPr>
        <w:bidi/>
        <w:jc w:val="both"/>
        <w:rPr>
          <w:rFonts w:ascii="Sakkal Majalla" w:hAnsi="Sakkal Majalla" w:cs="Sakkal Majalla"/>
          <w:sz w:val="28"/>
          <w:szCs w:val="28"/>
          <w:rtl/>
        </w:rPr>
      </w:pPr>
      <w:r w:rsidRPr="00B13B6D">
        <w:rPr>
          <w:rFonts w:ascii="Sakkal Majalla" w:hAnsi="Sakkal Majalla" w:cs="Sakkal Majalla" w:hint="cs"/>
          <w:sz w:val="28"/>
          <w:szCs w:val="28"/>
          <w:rtl/>
        </w:rPr>
        <w:t>التهذيب دائمًا متعلق بحالة النفس. فهنالك التهاون والإهمال، الكبرياء، السطحية في تعاملنا مع الله وآلاف الأمور الأخرى، التي تستدعي الكرّام بأن يستخدم سكينه المنقبة. وكثيرًا ما يحتاج الأمر، بأن تُعاق أمورٌ لا يعيها الضمير بعد، في أن تعمل في القلب. بهذا الشكل ينبغي أن يُستأسر الجسد قبل حدوث ذلك.</w:t>
      </w:r>
    </w:p>
    <w:p w14:paraId="2B2914D3" w14:textId="1EF320BE" w:rsidR="0087257A" w:rsidRPr="00B13B6D" w:rsidRDefault="00F519A9" w:rsidP="0087257A">
      <w:pPr>
        <w:bidi/>
        <w:jc w:val="both"/>
        <w:rPr>
          <w:rFonts w:ascii="Sakkal Majalla" w:hAnsi="Sakkal Majalla" w:cs="Sakkal Majalla"/>
          <w:sz w:val="28"/>
          <w:szCs w:val="28"/>
          <w:rtl/>
        </w:rPr>
      </w:pPr>
      <w:r w:rsidRPr="00B13B6D">
        <w:rPr>
          <w:rFonts w:ascii="Sakkal Majalla" w:hAnsi="Sakkal Majalla" w:cs="Sakkal Majalla" w:hint="cs"/>
          <w:sz w:val="28"/>
          <w:szCs w:val="28"/>
          <w:rtl/>
        </w:rPr>
        <w:t>كما ولإظهار الإنسان الجديد يجعل المِحَن ضرورية. المسيح بذاته اجتاز في هذه المِحَن. على الرغم من أن الإنسان الجديد كامل في حد ذاته، غير أنه هنالك خطوات ليتقدم فيها لإظهاره. فينا يختلط العتيق بالجديد؛ أما المسيح فلم يكن فيه إلا الأخير. هو كان دائمًا كاملاً، لكنه تعلّم "الطاعة" فيما تألم به. إيمانه وطاعته خضعا للامتحان في ظروف تصاعدت صعوبتها حتى وصلت ذروتها إلى الموت. في الصليب ظهر كماله في الآلام، وليس في الأفعال. ألمه كان يتطلب بذ</w:t>
      </w:r>
      <w:r w:rsidR="00B13B6D" w:rsidRPr="00B13B6D">
        <w:rPr>
          <w:rFonts w:ascii="Sakkal Majalla" w:hAnsi="Sakkal Majalla" w:cs="Sakkal Majalla" w:hint="cs"/>
          <w:sz w:val="28"/>
          <w:szCs w:val="28"/>
          <w:rtl/>
        </w:rPr>
        <w:t>لاً</w:t>
      </w:r>
      <w:r w:rsidRPr="00B13B6D">
        <w:rPr>
          <w:rFonts w:ascii="Sakkal Majalla" w:hAnsi="Sakkal Majalla" w:cs="Sakkal Majalla" w:hint="cs"/>
          <w:sz w:val="28"/>
          <w:szCs w:val="28"/>
          <w:rtl/>
        </w:rPr>
        <w:t xml:space="preserve"> كلي</w:t>
      </w:r>
      <w:r w:rsidR="00B13B6D" w:rsidRPr="00B13B6D">
        <w:rPr>
          <w:rFonts w:ascii="Sakkal Majalla" w:hAnsi="Sakkal Majalla" w:cs="Sakkal Majalla" w:hint="cs"/>
          <w:sz w:val="28"/>
          <w:szCs w:val="28"/>
          <w:rtl/>
        </w:rPr>
        <w:t>ًا</w:t>
      </w:r>
      <w:r w:rsidRPr="00B13B6D">
        <w:rPr>
          <w:rFonts w:ascii="Sakkal Majalla" w:hAnsi="Sakkal Majalla" w:cs="Sakkal Majalla" w:hint="cs"/>
          <w:sz w:val="28"/>
          <w:szCs w:val="28"/>
          <w:rtl/>
        </w:rPr>
        <w:t xml:space="preserve"> للنفس كأفعاله في حياته.</w:t>
      </w:r>
    </w:p>
    <w:p w14:paraId="609AD5F9" w14:textId="5DE3532A" w:rsidR="00F519A9" w:rsidRPr="00B13B6D" w:rsidRDefault="00F35D51" w:rsidP="00F519A9">
      <w:pPr>
        <w:bidi/>
        <w:jc w:val="both"/>
        <w:rPr>
          <w:rFonts w:ascii="Sakkal Majalla" w:hAnsi="Sakkal Majalla" w:cs="Sakkal Majalla"/>
          <w:sz w:val="28"/>
          <w:szCs w:val="28"/>
          <w:rtl/>
        </w:rPr>
      </w:pPr>
      <w:r w:rsidRPr="00B13B6D">
        <w:rPr>
          <w:rFonts w:ascii="Sakkal Majalla" w:hAnsi="Sakkal Majalla" w:cs="Sakkal Majalla" w:hint="cs"/>
          <w:sz w:val="28"/>
          <w:szCs w:val="28"/>
          <w:rtl/>
        </w:rPr>
        <w:t xml:space="preserve">الله يسمح، بأن يضع العدو مصاعب أمام الإنسان الجديد، ليمتحنه. طاقة الإنسان الجديد تُمتحن من خلال ذلك وتتقوى ومن ثم تُكلّل. إن لم نعمل في الإيمان، فإننا سنتوارى إلى الوراء وسنفقد الفرح أو على الأقل نور الروح القدس. الإنسان الجديد.، وإن كان كامل في طبيعته، </w:t>
      </w:r>
      <w:r w:rsidR="008052E0" w:rsidRPr="00B13B6D">
        <w:rPr>
          <w:rFonts w:ascii="Sakkal Majalla" w:hAnsi="Sakkal Majalla" w:cs="Sakkal Majalla" w:hint="cs"/>
          <w:sz w:val="28"/>
          <w:szCs w:val="28"/>
          <w:rtl/>
        </w:rPr>
        <w:t xml:space="preserve">إلا أنه </w:t>
      </w:r>
      <w:r w:rsidRPr="00B13B6D">
        <w:rPr>
          <w:rFonts w:ascii="Sakkal Majalla" w:hAnsi="Sakkal Majalla" w:cs="Sakkal Majalla" w:hint="cs"/>
          <w:sz w:val="28"/>
          <w:szCs w:val="28"/>
          <w:rtl/>
        </w:rPr>
        <w:t>كيان مُعتَمِد. وموقف الاعتماد هذا اتخذه المسيح أيضًا. كثيرًا ما تكون الامتحانات الخارج</w:t>
      </w:r>
      <w:bookmarkStart w:id="0" w:name="_GoBack"/>
      <w:bookmarkEnd w:id="0"/>
      <w:r w:rsidRPr="00B13B6D">
        <w:rPr>
          <w:rFonts w:ascii="Sakkal Majalla" w:hAnsi="Sakkal Majalla" w:cs="Sakkal Majalla" w:hint="cs"/>
          <w:sz w:val="28"/>
          <w:szCs w:val="28"/>
          <w:rtl/>
        </w:rPr>
        <w:t>ية ضرورية لنتعلم بأن نفصل ما بين ما هو من الإنسان العتيق والإنسان الجديد، والتي سريعًا ما تختلط ببعضها في قلوبنا المخادعة. إن لا زالت في قلبنا شكوى لم نأتي بها أمام إله النعمة، أو أي إساءة ثقة فيه، فإنه من الجسد وهو عمل العدو. إن لم نعُد نتقدّم إلى الأمام بسبب صعوبة ما، إن أرانا الله الطريق، فسيعمل الجسد وسيحزن الروح.</w:t>
      </w:r>
    </w:p>
    <w:p w14:paraId="74FA698A" w14:textId="008B6AA2" w:rsidR="008052E0" w:rsidRPr="00B13B6D" w:rsidRDefault="0049581A" w:rsidP="008052E0">
      <w:pPr>
        <w:bidi/>
        <w:jc w:val="both"/>
        <w:rPr>
          <w:rFonts w:ascii="Sakkal Majalla" w:hAnsi="Sakkal Majalla" w:cs="Sakkal Majalla"/>
          <w:sz w:val="28"/>
          <w:szCs w:val="28"/>
          <w:rtl/>
        </w:rPr>
      </w:pPr>
      <w:r w:rsidRPr="00B13B6D">
        <w:rPr>
          <w:rFonts w:ascii="Sakkal Majalla" w:hAnsi="Sakkal Majalla" w:cs="Sakkal Majalla" w:hint="cs"/>
          <w:sz w:val="28"/>
          <w:szCs w:val="28"/>
          <w:rtl/>
        </w:rPr>
        <w:t xml:space="preserve">دعونا نثق فيه ونفرح بمحبته. من الممكن أن نكون مهزومين </w:t>
      </w:r>
      <w:r w:rsidRPr="00B13B6D">
        <w:rPr>
          <w:rFonts w:ascii="Sakkal Majalla" w:hAnsi="Sakkal Majalla" w:cs="Sakkal Majalla" w:hint="cs"/>
          <w:sz w:val="28"/>
          <w:szCs w:val="28"/>
          <w:rtl/>
        </w:rPr>
        <w:t>أيضًا</w:t>
      </w:r>
      <w:r w:rsidRPr="00B13B6D">
        <w:rPr>
          <w:rFonts w:ascii="Sakkal Majalla" w:hAnsi="Sakkal Majalla" w:cs="Sakkal Majalla" w:hint="cs"/>
          <w:sz w:val="28"/>
          <w:szCs w:val="28"/>
          <w:rtl/>
        </w:rPr>
        <w:t xml:space="preserve"> </w:t>
      </w:r>
      <w:r w:rsidRPr="00B13B6D">
        <w:rPr>
          <w:rFonts w:ascii="Sakkal Majalla" w:hAnsi="Sakkal Majalla" w:cs="Sakkal Majalla"/>
          <w:sz w:val="28"/>
          <w:szCs w:val="28"/>
          <w:rtl/>
        </w:rPr>
        <w:t>–</w:t>
      </w:r>
      <w:r w:rsidRPr="00B13B6D">
        <w:rPr>
          <w:rFonts w:ascii="Sakkal Majalla" w:hAnsi="Sakkal Majalla" w:cs="Sakkal Majalla" w:hint="cs"/>
          <w:sz w:val="28"/>
          <w:szCs w:val="28"/>
          <w:rtl/>
        </w:rPr>
        <w:t xml:space="preserve"> ولا يكاد يكون بدون قلّة إيمان </w:t>
      </w:r>
      <w:r w:rsidRPr="00B13B6D">
        <w:rPr>
          <w:rFonts w:ascii="Sakkal Majalla" w:hAnsi="Sakkal Majalla" w:cs="Sakkal Majalla"/>
          <w:sz w:val="28"/>
          <w:szCs w:val="28"/>
          <w:rtl/>
        </w:rPr>
        <w:t>–</w:t>
      </w:r>
      <w:r w:rsidRPr="00B13B6D">
        <w:rPr>
          <w:rFonts w:ascii="Sakkal Majalla" w:hAnsi="Sakkal Majalla" w:cs="Sakkal Majalla" w:hint="cs"/>
          <w:sz w:val="28"/>
          <w:szCs w:val="28"/>
          <w:rtl/>
        </w:rPr>
        <w:t xml:space="preserve"> لكن كل شيء سيجري على ما يرام إن أتينا به إلى الله. هل هو امتحان، بكل تأكيد هو سيعزينا؛ هل هو تأديب بسبب خطأ ما، فهو سيعرّفنا به. دعونا نذهب إليه بكل شيء؛ عندها سيحفظ سلامه قلوبَنا في المسيح يسوع.</w:t>
      </w:r>
    </w:p>
    <w:p w14:paraId="7F86747E" w14:textId="0425F43D" w:rsidR="00682D3F" w:rsidRPr="00B13B6D" w:rsidRDefault="00682D3F" w:rsidP="00682D3F">
      <w:pPr>
        <w:bidi/>
        <w:jc w:val="center"/>
        <w:rPr>
          <w:rFonts w:ascii="Sakkal Majalla" w:hAnsi="Sakkal Majalla" w:cs="Sakkal Majalla"/>
          <w:sz w:val="28"/>
          <w:szCs w:val="28"/>
          <w:rtl/>
        </w:rPr>
      </w:pPr>
      <w:r w:rsidRPr="00B13B6D">
        <w:rPr>
          <w:rFonts w:ascii="Sakkal Majalla" w:hAnsi="Sakkal Majalla" w:cs="Sakkal Majalla" w:hint="cs"/>
          <w:sz w:val="28"/>
          <w:szCs w:val="28"/>
          <w:rtl/>
        </w:rPr>
        <w:t>- تم -</w:t>
      </w:r>
    </w:p>
    <w:sectPr w:rsidR="00682D3F" w:rsidRPr="00B13B6D" w:rsidSect="007725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B63C27"/>
    <w:multiLevelType w:val="hybridMultilevel"/>
    <w:tmpl w:val="F8822342"/>
    <w:lvl w:ilvl="0" w:tplc="C8944EF8">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53"/>
    <w:rsid w:val="000474BA"/>
    <w:rsid w:val="0049581A"/>
    <w:rsid w:val="004C4753"/>
    <w:rsid w:val="00614739"/>
    <w:rsid w:val="00682D3F"/>
    <w:rsid w:val="007725F6"/>
    <w:rsid w:val="008052E0"/>
    <w:rsid w:val="0087257A"/>
    <w:rsid w:val="00B13B6D"/>
    <w:rsid w:val="00C13354"/>
    <w:rsid w:val="00EF479A"/>
    <w:rsid w:val="00F35D51"/>
    <w:rsid w:val="00F519A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E83F5"/>
  <w15:chartTrackingRefBased/>
  <w15:docId w15:val="{4C54E44A-5A44-401F-BEF3-443FF4C4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74BA"/>
    <w:rPr>
      <w:color w:val="0563C1" w:themeColor="hyperlink"/>
      <w:u w:val="single"/>
    </w:rPr>
  </w:style>
  <w:style w:type="character" w:styleId="UnresolvedMention">
    <w:name w:val="Unresolved Mention"/>
    <w:basedOn w:val="DefaultParagraphFont"/>
    <w:uiPriority w:val="99"/>
    <w:semiHidden/>
    <w:unhideWhenUsed/>
    <w:rsid w:val="000474BA"/>
    <w:rPr>
      <w:color w:val="605E5C"/>
      <w:shd w:val="clear" w:color="auto" w:fill="E1DFDD"/>
    </w:rPr>
  </w:style>
  <w:style w:type="paragraph" w:styleId="ListParagraph">
    <w:name w:val="List Paragraph"/>
    <w:basedOn w:val="Normal"/>
    <w:uiPriority w:val="34"/>
    <w:qFormat/>
    <w:rsid w:val="00682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12</cp:revision>
  <cp:lastPrinted>2020-10-10T10:57:00Z</cp:lastPrinted>
  <dcterms:created xsi:type="dcterms:W3CDTF">2020-10-10T10:08:00Z</dcterms:created>
  <dcterms:modified xsi:type="dcterms:W3CDTF">2020-10-10T10:58:00Z</dcterms:modified>
</cp:coreProperties>
</file>