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86E37" w14:textId="2A7FF037" w:rsidR="00AF6FE2" w:rsidRDefault="00000000">
      <w:pPr>
        <w:rPr>
          <w:rtl/>
          <w:lang w:bidi="ar-SA"/>
        </w:rPr>
      </w:pPr>
      <w:hyperlink r:id="rId4" w:history="1">
        <w:r w:rsidR="00236C66" w:rsidRPr="00236C66">
          <w:rPr>
            <w:rStyle w:val="Hyperlink"/>
            <w:rtl/>
            <w:lang w:bidi="ar-SA"/>
          </w:rPr>
          <w:t>اعتراف ورياء</w:t>
        </w:r>
      </w:hyperlink>
      <w:r w:rsidR="00503297">
        <w:rPr>
          <w:rFonts w:hint="cs"/>
          <w:rtl/>
          <w:lang w:bidi="ar-SA"/>
        </w:rPr>
        <w:t xml:space="preserve"> (1)</w:t>
      </w:r>
    </w:p>
    <w:p w14:paraId="1A04C1E0" w14:textId="0ADD1B5E" w:rsidR="00236C66" w:rsidRDefault="00236C66" w:rsidP="00236C66">
      <w:pPr>
        <w:bidi w:val="0"/>
        <w:rPr>
          <w:lang w:bidi="ar-SA"/>
        </w:rPr>
      </w:pPr>
      <w:r w:rsidRPr="00236C66">
        <w:rPr>
          <w:lang w:bidi="ar-SA"/>
        </w:rPr>
        <w:t>William Gurnall</w:t>
      </w:r>
    </w:p>
    <w:p w14:paraId="4763E458" w14:textId="068C0AC2" w:rsidR="00236C66" w:rsidRDefault="00236C66">
      <w:pPr>
        <w:rPr>
          <w:rtl/>
          <w:lang w:bidi="ar-SA"/>
        </w:rPr>
      </w:pPr>
      <w:r>
        <w:rPr>
          <w:rFonts w:hint="cs"/>
          <w:rtl/>
          <w:lang w:bidi="ar-SA"/>
        </w:rPr>
        <w:t>"</w:t>
      </w:r>
      <w:r w:rsidRPr="00236C66">
        <w:rPr>
          <w:rtl/>
          <w:lang w:bidi="ar-SA"/>
        </w:rPr>
        <w:t>وَرَجَاءُ الْفَاجِرِ يَخِيبُ</w:t>
      </w:r>
      <w:r>
        <w:rPr>
          <w:rFonts w:hint="cs"/>
          <w:rtl/>
          <w:lang w:bidi="ar-SA"/>
        </w:rPr>
        <w:t>" (أيوب 8: 13).</w:t>
      </w:r>
    </w:p>
    <w:p w14:paraId="2738BCAD" w14:textId="3B982384" w:rsidR="00236C66" w:rsidRDefault="00236C66">
      <w:pPr>
        <w:rPr>
          <w:rtl/>
          <w:lang w:bidi="ar-SA"/>
        </w:rPr>
      </w:pPr>
      <w:r>
        <w:rPr>
          <w:rFonts w:hint="cs"/>
          <w:rtl/>
          <w:lang w:bidi="ar-SA"/>
        </w:rPr>
        <w:t>لقد كانوا بصورة دائمة وسيكونون دائمًا الذين يختلطون بقديسي الله؛ الذين يخدعون السماء بكلام سماوي بينما قلوبهم مليئة بالرياء يخدعون بها الآخرين وعلى الأغلب أنفسهم؛ قد يكونوا بالنسبة للعالم قديسين، ولكنهم أبالسة في عيني المسيح. "</w:t>
      </w:r>
      <w:r w:rsidRPr="00236C66">
        <w:rPr>
          <w:rtl/>
          <w:lang w:bidi="ar-SA"/>
        </w:rPr>
        <w:t>أَلَيْسَ أَنِّي أَنَا اخْتَرْتُكُمْ، الاثْنَيْ عَشَرَ؟ وَوَاحِدٌ مِنْكُمْ شَيْطَانٌ!»</w:t>
      </w:r>
      <w:r>
        <w:rPr>
          <w:rFonts w:hint="cs"/>
          <w:rtl/>
          <w:lang w:bidi="ar-SA"/>
        </w:rPr>
        <w:t>" (يوحنا 6: 70). وفعلاً ليس إبليس أردأ من كل الأبالسة إلى إبليس المعترف، الكارز، المصلّي.</w:t>
      </w:r>
    </w:p>
    <w:p w14:paraId="538B8EF1" w14:textId="39BD918E" w:rsidR="00C9331B" w:rsidRDefault="00236C66">
      <w:pPr>
        <w:rPr>
          <w:rtl/>
          <w:lang w:bidi="ar-SA"/>
        </w:rPr>
      </w:pPr>
      <w:r>
        <w:rPr>
          <w:rFonts w:hint="cs"/>
          <w:rtl/>
          <w:lang w:bidi="ar-SA"/>
        </w:rPr>
        <w:t>إبليس يمكنه أن يكون مسالمًا جدًا وجارًا هادئًا يرضون باعتراف فارغ؛ إن هذا لا يغيّر من صفاته. اعتراف يهوذا لم يبعده</w:t>
      </w:r>
      <w:r w:rsidR="00477833" w:rsidRPr="00477833">
        <w:rPr>
          <w:rtl/>
        </w:rPr>
        <w:t xml:space="preserve"> </w:t>
      </w:r>
      <w:r w:rsidR="00477833" w:rsidRPr="00477833">
        <w:rPr>
          <w:rtl/>
          <w:lang w:bidi="ar-SA"/>
        </w:rPr>
        <w:t>أية خطوة عن طريقه إلى الهاوية</w:t>
      </w:r>
      <w:r>
        <w:rPr>
          <w:rFonts w:hint="cs"/>
          <w:rtl/>
          <w:lang w:bidi="ar-SA"/>
        </w:rPr>
        <w:t xml:space="preserve">، كما </w:t>
      </w:r>
      <w:r w:rsidR="00477833">
        <w:rPr>
          <w:rFonts w:hint="cs"/>
          <w:rtl/>
          <w:lang w:bidi="ar-SA"/>
        </w:rPr>
        <w:t xml:space="preserve">كان يعرف </w:t>
      </w:r>
      <w:r>
        <w:rPr>
          <w:rFonts w:hint="cs"/>
          <w:rtl/>
          <w:lang w:bidi="ar-SA"/>
        </w:rPr>
        <w:t>ذلك</w:t>
      </w:r>
      <w:r w:rsidR="00477833">
        <w:rPr>
          <w:rFonts w:hint="cs"/>
          <w:rtl/>
          <w:lang w:bidi="ar-SA"/>
        </w:rPr>
        <w:t xml:space="preserve"> بنفسه</w:t>
      </w:r>
      <w:r w:rsidR="00C9331B">
        <w:rPr>
          <w:rFonts w:hint="cs"/>
          <w:rtl/>
          <w:lang w:bidi="ar-SA"/>
        </w:rPr>
        <w:t xml:space="preserve">؛ فالشيطان يمكنه أن يُشير للإنسان إلى طريق الهلاك من خلال الالتزامات الدينية وأحكام الخدمات الدينية. إن القلب الطميع والخائن الذي كان في يهوذا حينما سمع لكلام المسيح  واحتفظ بما له، ربطه بشدة بإبليس؛ ولذا </w:t>
      </w:r>
      <w:r w:rsidR="00477833" w:rsidRPr="00477833">
        <w:rPr>
          <w:rtl/>
          <w:lang w:bidi="ar-SA"/>
        </w:rPr>
        <w:t xml:space="preserve">هذا </w:t>
      </w:r>
      <w:r w:rsidR="00C9331B">
        <w:rPr>
          <w:rFonts w:hint="cs"/>
          <w:rtl/>
          <w:lang w:bidi="ar-SA"/>
        </w:rPr>
        <w:t>منحه ما يكفي من حريات ليحفظ سمعته بين زملاءه الرسل لفترة ما؛ فهو لم يكن مهتمًا إن اعتبره الآخرون تلميذًا للمسيح، مع أنه كان يعلم بأنه كان عبدًا لنفسه.</w:t>
      </w:r>
    </w:p>
    <w:p w14:paraId="2AE6FDFD" w14:textId="77777777" w:rsidR="00C9331B" w:rsidRDefault="00C9331B">
      <w:pPr>
        <w:rPr>
          <w:rtl/>
          <w:lang w:bidi="ar-SA"/>
        </w:rPr>
      </w:pPr>
      <w:r>
        <w:rPr>
          <w:rFonts w:hint="cs"/>
          <w:rtl/>
          <w:lang w:bidi="ar-SA"/>
        </w:rPr>
        <w:t>لأول وهلة قد يعتبره الذين ينظرون فقط إلى مظهر المرائي الخارجي، عند مجيئه ببدلته الرسمية، بأنه مؤمنٌ، لكنه بالنسبة للذين يعرفونه بصورة أفضل، هو شيطان.</w:t>
      </w:r>
    </w:p>
    <w:p w14:paraId="049B536D" w14:textId="612971C2" w:rsidR="00236C66" w:rsidRDefault="00503297">
      <w:pPr>
        <w:rPr>
          <w:rtl/>
          <w:lang w:bidi="ar-SA"/>
        </w:rPr>
      </w:pPr>
      <w:r>
        <w:rPr>
          <w:rFonts w:hint="cs"/>
          <w:rtl/>
          <w:lang w:bidi="ar-SA"/>
        </w:rPr>
        <w:t>المرائي باستطاعته أن يُظهر لسانًا صافيًا ومع ذلك لديه قلب فاسد؛ فقائل المثل: "تكلّم حتى أراك"، لم يفكر بالمرائي في ذلك، لأنه يتكلم لكي لا يراه أحد.</w:t>
      </w:r>
    </w:p>
    <w:p w14:paraId="667A25C1" w14:textId="1C156BDF" w:rsidR="00503297" w:rsidRDefault="00503297">
      <w:pPr>
        <w:rPr>
          <w:rtl/>
          <w:lang w:bidi="ar-SA"/>
        </w:rPr>
      </w:pPr>
      <w:r>
        <w:rPr>
          <w:rFonts w:hint="cs"/>
          <w:rtl/>
          <w:lang w:bidi="ar-SA"/>
        </w:rPr>
        <w:t>الاعتراف الكاذب كثيرًا ما يكون اعتراف قصير الأمد؛ فهو ينتهي عندما ينقرص اصبع القدم الذي عليه الذرة؛ والذي أعنيه هو عندما يُطالب المرائي بأن ينكر ما كان ينويه قلبه المشاغب.</w:t>
      </w:r>
    </w:p>
    <w:p w14:paraId="2462A966" w14:textId="77777777" w:rsidR="00503297" w:rsidRDefault="00503297">
      <w:pPr>
        <w:rPr>
          <w:lang w:bidi="ar-SA"/>
        </w:rPr>
        <w:sectPr w:rsidR="00503297" w:rsidSect="00935894">
          <w:pgSz w:w="12240" w:h="15840"/>
          <w:pgMar w:top="1440" w:right="1800" w:bottom="1440" w:left="1800" w:header="720" w:footer="720" w:gutter="0"/>
          <w:cols w:space="720"/>
          <w:docGrid w:linePitch="360"/>
        </w:sectPr>
      </w:pPr>
      <w:r>
        <w:rPr>
          <w:rFonts w:hint="cs"/>
          <w:rtl/>
          <w:lang w:bidi="ar-SA"/>
        </w:rPr>
        <w:t xml:space="preserve">هنالك الكثير ممَن لا يمكنهم أن يبرهنوا مسيحيتهم إلا باعتراف فارغ. ويمكننا أن نشابههم بشجرة القرفة </w:t>
      </w:r>
      <w:r w:rsidRPr="00503297">
        <w:rPr>
          <w:rtl/>
          <w:lang w:bidi="ar-SA"/>
        </w:rPr>
        <w:t xml:space="preserve">حيث أن لحاء الشجرة </w:t>
      </w:r>
      <w:r>
        <w:rPr>
          <w:rFonts w:hint="cs"/>
          <w:rtl/>
          <w:lang w:bidi="ar-SA"/>
        </w:rPr>
        <w:t xml:space="preserve">يُقدّر </w:t>
      </w:r>
      <w:r w:rsidRPr="00503297">
        <w:rPr>
          <w:rtl/>
          <w:lang w:bidi="ar-SA"/>
        </w:rPr>
        <w:t>أكثر من أي شيء آخر.</w:t>
      </w:r>
    </w:p>
    <w:p w14:paraId="086BD053" w14:textId="62D1E21C" w:rsidR="00503297" w:rsidRDefault="00000000">
      <w:pPr>
        <w:rPr>
          <w:rtl/>
          <w:lang w:bidi="ar-SA"/>
        </w:rPr>
      </w:pPr>
      <w:hyperlink r:id="rId5" w:history="1">
        <w:r w:rsidR="00503297" w:rsidRPr="00C43ACE">
          <w:rPr>
            <w:rStyle w:val="Hyperlink"/>
            <w:rtl/>
            <w:lang w:bidi="ar-SA"/>
          </w:rPr>
          <w:t>اعتراف ورياء</w:t>
        </w:r>
      </w:hyperlink>
      <w:r w:rsidR="00503297" w:rsidRPr="00503297">
        <w:rPr>
          <w:rtl/>
          <w:lang w:bidi="ar-SA"/>
        </w:rPr>
        <w:t xml:space="preserve"> (</w:t>
      </w:r>
      <w:r w:rsidR="00C43ACE">
        <w:rPr>
          <w:rFonts w:hint="cs"/>
          <w:rtl/>
          <w:lang w:bidi="ar-SA"/>
        </w:rPr>
        <w:t>2</w:t>
      </w:r>
      <w:r w:rsidR="00503297" w:rsidRPr="00503297">
        <w:rPr>
          <w:rtl/>
          <w:lang w:bidi="ar-SA"/>
        </w:rPr>
        <w:t>)</w:t>
      </w:r>
    </w:p>
    <w:p w14:paraId="20A832E5" w14:textId="769E3164" w:rsidR="00C43ACE" w:rsidRDefault="00C43ACE">
      <w:pPr>
        <w:rPr>
          <w:rtl/>
          <w:lang w:bidi="ar-SA"/>
        </w:rPr>
      </w:pPr>
      <w:r>
        <w:rPr>
          <w:rFonts w:hint="cs"/>
          <w:rtl/>
          <w:lang w:bidi="ar-SA"/>
        </w:rPr>
        <w:t xml:space="preserve">كثيرون يبدأون مسيحيتهم بالدَّيْن. هم يتعاملون مع الدين بالدَّيْن الذي يستدينونه من آراء الآخرين بهم. هم يعتقدون أنفسهم أنهم مسيحيين، لأن هذا ما يتمناه الآخرون فيهم؛ وبالتالي فمشغوليتهم الكبرى هو الحفاظ على هذه السمعة بغيرة في ممارستهم الديانة ظاهريًا، لكنهم لا يهتمون بأن يستقبلوا النعمة في داخلهم، وهذا هو في النهاية هلاكهم. يقولون بأن الأشجار مقدار نمو جذورها تحت الأرض هو بمقدار نمو أغصانها فوق الأرض، وهكذا الأمر كذلك مع النعمة الحقيقية. أعِد نظرك، لماذا يبست البذار </w:t>
      </w:r>
      <w:r w:rsidR="00554D10">
        <w:rPr>
          <w:rFonts w:hint="cs"/>
          <w:rtl/>
          <w:lang w:bidi="ar-SA"/>
        </w:rPr>
        <w:t>على</w:t>
      </w:r>
      <w:r>
        <w:rPr>
          <w:rFonts w:hint="cs"/>
          <w:rtl/>
          <w:lang w:bidi="ar-SA"/>
        </w:rPr>
        <w:t xml:space="preserve"> الطريق المحجرة؟ هي لم يكن لها جذور، ولأن الطريق كانت محجرة. </w:t>
      </w:r>
      <w:r w:rsidR="00D36FF3">
        <w:rPr>
          <w:rFonts w:hint="cs"/>
          <w:rtl/>
          <w:lang w:bidi="ar-SA"/>
        </w:rPr>
        <w:t>أعطِ</w:t>
      </w:r>
      <w:r>
        <w:rPr>
          <w:rFonts w:hint="cs"/>
          <w:rtl/>
          <w:lang w:bidi="ar-SA"/>
        </w:rPr>
        <w:t xml:space="preserve"> للمحراث أن ينغرس عميقًا فيك ليُذلك بسبب خطيتك وليقتلع الخطية من قلبك.</w:t>
      </w:r>
    </w:p>
    <w:p w14:paraId="68B6A23C" w14:textId="13C53E3B" w:rsidR="00554D10" w:rsidRDefault="00554D10">
      <w:pPr>
        <w:rPr>
          <w:rtl/>
          <w:lang w:bidi="ar-SA"/>
        </w:rPr>
      </w:pPr>
      <w:r>
        <w:rPr>
          <w:rFonts w:hint="cs"/>
          <w:rtl/>
          <w:lang w:bidi="ar-SA"/>
        </w:rPr>
        <w:t>تحت الرداء الذي يرتديه المؤمن لن يحصل المرائي على أي غفران. الله سيدعوك باسمك وإن كنت تبدو أنك آتٍ إليه تائبًا. "</w:t>
      </w:r>
      <w:r w:rsidRPr="00554D10">
        <w:rPr>
          <w:rtl/>
          <w:lang w:bidi="ar-SA"/>
        </w:rPr>
        <w:t>«ادْخُلِي يَا امْرَأَةَ يَرُبْعَامَ</w:t>
      </w:r>
      <w:r>
        <w:rPr>
          <w:rFonts w:hint="cs"/>
          <w:rtl/>
          <w:lang w:bidi="ar-SA"/>
        </w:rPr>
        <w:t xml:space="preserve">" قال النبي </w:t>
      </w:r>
      <w:r w:rsidR="00D36FF3">
        <w:rPr>
          <w:rFonts w:hint="cs"/>
          <w:rtl/>
          <w:lang w:bidi="ar-SA"/>
        </w:rPr>
        <w:t>(</w:t>
      </w:r>
      <w:r>
        <w:rPr>
          <w:rFonts w:hint="cs"/>
          <w:rtl/>
          <w:lang w:bidi="ar-SA"/>
        </w:rPr>
        <w:t>1. ملوك 14: 6). الرياء هو غطاء شفاف جدًا أكثر من أن يمنع عيني القدير عن النظر. قد تقتلع عيناك حتى لا تراه، لكنك لا يمكنك أبدًا أن تمنع عينيه عن النظر حتى لا يعُد يراك.</w:t>
      </w:r>
    </w:p>
    <w:p w14:paraId="375ED770" w14:textId="77777777" w:rsidR="00072F4D" w:rsidRDefault="00554D10">
      <w:pPr>
        <w:rPr>
          <w:lang w:bidi="ar-SA"/>
        </w:rPr>
        <w:sectPr w:rsidR="00072F4D" w:rsidSect="00935894">
          <w:pgSz w:w="12240" w:h="15840"/>
          <w:pgMar w:top="1440" w:right="1800" w:bottom="1440" w:left="1800" w:header="720" w:footer="720" w:gutter="0"/>
          <w:cols w:space="720"/>
          <w:docGrid w:linePitch="360"/>
        </w:sectPr>
      </w:pPr>
      <w:r>
        <w:rPr>
          <w:rFonts w:hint="cs"/>
          <w:rtl/>
          <w:lang w:bidi="ar-SA"/>
        </w:rPr>
        <w:t>تكلموا يا مراؤون! هل يمكنكم أن ترونا دمعة سكبت</w:t>
      </w:r>
      <w:r w:rsidR="00072F4D">
        <w:rPr>
          <w:rFonts w:hint="cs"/>
          <w:rtl/>
          <w:lang w:bidi="ar-SA"/>
        </w:rPr>
        <w:t>م</w:t>
      </w:r>
      <w:r>
        <w:rPr>
          <w:rFonts w:hint="cs"/>
          <w:rtl/>
          <w:lang w:bidi="ar-SA"/>
        </w:rPr>
        <w:t>وها مرة بصدق عن خطية نحو الله؟ لقد أصاب أغسطينوس في قوله عن دموع عيسو (عبرانيين 12: 17): "هو بكى، لأنه خسر البركة، ليس لأنه باعها</w:t>
      </w:r>
      <w:r w:rsidR="00072F4D">
        <w:rPr>
          <w:rFonts w:hint="cs"/>
          <w:rtl/>
          <w:lang w:bidi="ar-SA"/>
        </w:rPr>
        <w:t>."</w:t>
      </w:r>
    </w:p>
    <w:p w14:paraId="67BEF1D0" w14:textId="795E35EA" w:rsidR="00554D10" w:rsidRDefault="00000000">
      <w:pPr>
        <w:rPr>
          <w:rtl/>
          <w:lang w:bidi="ar-SA"/>
        </w:rPr>
      </w:pPr>
      <w:hyperlink r:id="rId6" w:history="1">
        <w:r w:rsidR="00072F4D" w:rsidRPr="00072F4D">
          <w:rPr>
            <w:rStyle w:val="Hyperlink"/>
            <w:rtl/>
            <w:lang w:bidi="ar-SA"/>
          </w:rPr>
          <w:t>اعتراف ورياء</w:t>
        </w:r>
      </w:hyperlink>
      <w:r w:rsidR="00072F4D" w:rsidRPr="00072F4D">
        <w:rPr>
          <w:rtl/>
          <w:lang w:bidi="ar-SA"/>
        </w:rPr>
        <w:t xml:space="preserve"> (</w:t>
      </w:r>
      <w:r w:rsidR="00072F4D">
        <w:rPr>
          <w:rFonts w:hint="cs"/>
          <w:rtl/>
          <w:lang w:bidi="ar-SA"/>
        </w:rPr>
        <w:t>3)</w:t>
      </w:r>
    </w:p>
    <w:p w14:paraId="0209E948" w14:textId="686F4639" w:rsidR="00072F4D" w:rsidRDefault="00072F4D">
      <w:pPr>
        <w:rPr>
          <w:rtl/>
          <w:lang w:bidi="ar-SA"/>
        </w:rPr>
      </w:pPr>
      <w:r>
        <w:rPr>
          <w:rFonts w:hint="cs"/>
          <w:rtl/>
          <w:lang w:bidi="ar-SA"/>
        </w:rPr>
        <w:t>انتهازية. المرائي لا يعدّل ساعته بحسب الشمس (أعني بحسب كلمة الله)، وإنما حسب ساعة برج المدينة.</w:t>
      </w:r>
    </w:p>
    <w:p w14:paraId="32A5F0A3" w14:textId="77777777" w:rsidR="00036FE4" w:rsidRDefault="00072F4D">
      <w:pPr>
        <w:rPr>
          <w:rtl/>
          <w:lang w:bidi="ar-SA"/>
        </w:rPr>
      </w:pPr>
      <w:r>
        <w:rPr>
          <w:rFonts w:hint="cs"/>
          <w:rtl/>
          <w:lang w:bidi="ar-SA"/>
        </w:rPr>
        <w:t xml:space="preserve">برّ ذاتي. انتبه بأن لا تكون النزاهة شركًا لك. إن الشاب في الأناجيل كان أفضل له لو لم يكن صالحًا. إن صدقه ونزاهته </w:t>
      </w:r>
      <w:r>
        <w:rPr>
          <w:rtl/>
          <w:lang w:bidi="ar-SA"/>
        </w:rPr>
        <w:t>–</w:t>
      </w:r>
      <w:r>
        <w:rPr>
          <w:rFonts w:hint="cs"/>
          <w:rtl/>
          <w:lang w:bidi="ar-SA"/>
        </w:rPr>
        <w:t xml:space="preserve"> وإن كانت ما تخيله عن نفسه </w:t>
      </w:r>
      <w:r>
        <w:rPr>
          <w:rtl/>
          <w:lang w:bidi="ar-SA"/>
        </w:rPr>
        <w:t>–</w:t>
      </w:r>
      <w:r>
        <w:rPr>
          <w:rFonts w:hint="cs"/>
          <w:rtl/>
          <w:lang w:bidi="ar-SA"/>
        </w:rPr>
        <w:t xml:space="preserve"> كانت هلاكه. لقد كان من الأفضل أن يكون عشارًا ساقته خطيته إلى المسيح، من أن يكون فريسيًا أعاقه اقتناعه بطهارته من الإتيان إليه. قد يكون أنك في حياتك صادق ونزيه. أشكر الله على ذلك، لكن تحفظ من أن </w:t>
      </w:r>
      <w:r w:rsidR="00036FE4">
        <w:rPr>
          <w:rFonts w:hint="cs"/>
          <w:rtl/>
          <w:lang w:bidi="ar-SA"/>
        </w:rPr>
        <w:t>تمتدح نفسك على هذا. هنا الخطورة. إنها فرصة لتكون "</w:t>
      </w:r>
      <w:r w:rsidR="00036FE4" w:rsidRPr="00036FE4">
        <w:rPr>
          <w:rtl/>
          <w:lang w:bidi="ar-SA"/>
        </w:rPr>
        <w:t>بَارًّا كَثِيرًا</w:t>
      </w:r>
      <w:r w:rsidR="00036FE4">
        <w:rPr>
          <w:rFonts w:hint="cs"/>
          <w:rtl/>
          <w:lang w:bidi="ar-SA"/>
        </w:rPr>
        <w:t>" (الجامعة 7: 16). هنالك هلاك في كلا الحالتين في تضخيم الأمر وتبسيطه.</w:t>
      </w:r>
    </w:p>
    <w:p w14:paraId="2E7F11A0" w14:textId="77777777" w:rsidR="00036FE4" w:rsidRDefault="00036FE4">
      <w:pPr>
        <w:rPr>
          <w:rtl/>
          <w:lang w:bidi="ar-SA"/>
        </w:rPr>
      </w:pPr>
      <w:r>
        <w:rPr>
          <w:rFonts w:hint="cs"/>
          <w:rtl/>
          <w:lang w:bidi="ar-SA"/>
        </w:rPr>
        <w:t>إن ما يفعله الناس بأنفسهم يفعلونه لأنفسهم؛ فهم يبتلعون المديح على ما يفعلونه. المسيح يعمل كل شيء بالمسيح، كل شيء يفعله لأجل المسيح. هنالك نفوس لا تذهب للهلاك وهي فقط مصلية، معترفة ومؤمنة في مفهوم ما، وإنما هم يهلكون بواسطة صلاتهم واعترافهم، لأنهم يتكلون عليها جسديًا.</w:t>
      </w:r>
    </w:p>
    <w:p w14:paraId="115FB24B" w14:textId="77777777" w:rsidR="00E93441" w:rsidRDefault="00036FE4" w:rsidP="00E93441">
      <w:pPr>
        <w:rPr>
          <w:rtl/>
          <w:lang w:bidi="ar-SA"/>
        </w:rPr>
        <w:sectPr w:rsidR="00E93441" w:rsidSect="00935894">
          <w:pgSz w:w="12240" w:h="15840"/>
          <w:pgMar w:top="1440" w:right="1800" w:bottom="1440" w:left="1800" w:header="720" w:footer="720" w:gutter="0"/>
          <w:cols w:space="720"/>
          <w:docGrid w:linePitch="360"/>
        </w:sectPr>
      </w:pPr>
      <w:r>
        <w:rPr>
          <w:rFonts w:hint="cs"/>
          <w:rtl/>
          <w:lang w:bidi="ar-SA"/>
        </w:rPr>
        <w:t xml:space="preserve">البعض هم حتى أردياء لدرجة أنهم يحبون فكرة الديانة، لكنهم لا يستذوقون حياة القداسة. االفريسيون أسرفوا أموالهم في قبور الأنبياء (متى 23: 29)، لكن المسيح أهانوه وأبغضوه. كيف </w:t>
      </w:r>
      <w:r w:rsidR="00E93441">
        <w:rPr>
          <w:rFonts w:hint="cs"/>
          <w:rtl/>
          <w:lang w:bidi="ar-SA"/>
        </w:rPr>
        <w:t>هذا؟ السبب كان أن الأنبياء قد مضى زمانهم، أما المسيح فلا.</w:t>
      </w:r>
    </w:p>
    <w:p w14:paraId="3D4D36C0" w14:textId="19FC705A" w:rsidR="00E93441" w:rsidRDefault="00000000" w:rsidP="00E93441">
      <w:pPr>
        <w:rPr>
          <w:rtl/>
          <w:lang w:bidi="ar-SA"/>
        </w:rPr>
      </w:pPr>
      <w:hyperlink r:id="rId7" w:history="1">
        <w:r w:rsidR="00E93441" w:rsidRPr="00E93441">
          <w:rPr>
            <w:rStyle w:val="Hyperlink"/>
            <w:rtl/>
            <w:lang w:bidi="ar-SA"/>
          </w:rPr>
          <w:t>اعتراف ورياء</w:t>
        </w:r>
      </w:hyperlink>
      <w:r w:rsidR="00E93441" w:rsidRPr="00E93441">
        <w:rPr>
          <w:rtl/>
          <w:lang w:bidi="ar-SA"/>
        </w:rPr>
        <w:t xml:space="preserve"> (</w:t>
      </w:r>
      <w:r w:rsidR="00E93441">
        <w:rPr>
          <w:rFonts w:hint="cs"/>
          <w:rtl/>
          <w:lang w:bidi="ar-SA"/>
        </w:rPr>
        <w:t>4)</w:t>
      </w:r>
    </w:p>
    <w:p w14:paraId="320EF136" w14:textId="5869491A" w:rsidR="00E93441" w:rsidRDefault="00E93441" w:rsidP="00E93441">
      <w:pPr>
        <w:rPr>
          <w:rtl/>
          <w:lang w:bidi="ar-SA"/>
        </w:rPr>
      </w:pPr>
      <w:r>
        <w:rPr>
          <w:rFonts w:hint="cs"/>
          <w:rtl/>
          <w:lang w:bidi="ar-SA"/>
        </w:rPr>
        <w:t xml:space="preserve">غيرة مزيفة. الغيرة من دون صدق لا تنفع بشيء، كلا، لا أحد سيذهب إلى الجحيم بخسائر كبيرة أكثر من الغيور المزيف، </w:t>
      </w:r>
      <w:r w:rsidRPr="00E93441">
        <w:rPr>
          <w:rtl/>
          <w:lang w:bidi="ar-SA"/>
        </w:rPr>
        <w:t>الذي يريد أن يصعد السماء في عربته النارية.</w:t>
      </w:r>
      <w:r w:rsidRPr="00E93441">
        <w:rPr>
          <w:rtl/>
        </w:rPr>
        <w:t xml:space="preserve"> </w:t>
      </w:r>
      <w:r w:rsidRPr="00E93441">
        <w:rPr>
          <w:rtl/>
          <w:lang w:bidi="ar-SA"/>
        </w:rPr>
        <w:t>لا تغلق نفسك عن التحقيق</w:t>
      </w:r>
      <w:r>
        <w:rPr>
          <w:rFonts w:hint="cs"/>
          <w:rtl/>
          <w:lang w:bidi="ar-SA"/>
        </w:rPr>
        <w:t>؛ وإلا فلن تكون بحاجة لأي تحقيق حتى تبرهن حالتك السقيمة. عندما يُغلق الباب أمام المُرسَلين من الله، فهنالك أمر خاطئ داخل النفس. إن كان قلبك صادقًا فهو يفرح بأجواء خلوته. القلب الزائف يستدعي آخر حتى يشهد عن غيرته لله. إنها خدعة المرائي</w:t>
      </w:r>
      <w:r w:rsidR="00FE0642">
        <w:rPr>
          <w:rFonts w:hint="cs"/>
          <w:rtl/>
          <w:lang w:bidi="ar-SA"/>
        </w:rPr>
        <w:t xml:space="preserve"> بكونه غيورًا جدًا أمام متفرجيه، ولكنه يكون غير مبالي حال وجوده لوحده.</w:t>
      </w:r>
    </w:p>
    <w:p w14:paraId="0AFC4057" w14:textId="5905F476" w:rsidR="00FE0642" w:rsidRDefault="00FE0642" w:rsidP="00E93441">
      <w:pPr>
        <w:rPr>
          <w:rtl/>
          <w:lang w:bidi="ar-SA"/>
        </w:rPr>
      </w:pPr>
      <w:r>
        <w:rPr>
          <w:rFonts w:hint="cs"/>
          <w:rtl/>
          <w:lang w:bidi="ar-SA"/>
        </w:rPr>
        <w:t>قد يبدو القلب المزيف ملتهبًا وهو يصلي ضد خطية ما، ومن الممكن أن يتغاضى عن غيرها. المرائي قد يكون متوددًا مع خطية ما وقاسيًا مع أخرى، بينما المسيحي الحقيقي فهو يكره كل خطية: "</w:t>
      </w:r>
      <w:r w:rsidRPr="00FE0642">
        <w:rPr>
          <w:rtl/>
          <w:lang w:bidi="ar-SA"/>
        </w:rPr>
        <w:t>ثَبِّتْ خُطُوَاتِي فِي كَلِمَتِكَ، وَلاَ يَتَسَلَّطْ عَلَيَّ إِثْمٌ.</w:t>
      </w:r>
      <w:r>
        <w:rPr>
          <w:rFonts w:hint="cs"/>
          <w:rtl/>
          <w:lang w:bidi="ar-SA"/>
        </w:rPr>
        <w:t>" (مزمور 119: 133).</w:t>
      </w:r>
    </w:p>
    <w:p w14:paraId="5428EE76" w14:textId="08E5F911" w:rsidR="00FE0642" w:rsidRDefault="00FE0642" w:rsidP="00E93441">
      <w:pPr>
        <w:rPr>
          <w:rtl/>
          <w:lang w:bidi="ar-SA"/>
        </w:rPr>
      </w:pPr>
      <w:r>
        <w:rPr>
          <w:rFonts w:hint="cs"/>
          <w:rtl/>
          <w:lang w:bidi="ar-SA"/>
        </w:rPr>
        <w:t>المرائي يبدو حارًا في الصلاة، لكنه باردًا في العمل. هو يصلي بلجاجة بسبب خطاياه، كما لو كان يتمنى بأن تُذبَح</w:t>
      </w:r>
      <w:r w:rsidRPr="00FE0642">
        <w:rPr>
          <w:rtl/>
        </w:rPr>
        <w:t xml:space="preserve"> </w:t>
      </w:r>
      <w:r w:rsidRPr="00FE0642">
        <w:rPr>
          <w:rtl/>
          <w:lang w:bidi="ar-SA"/>
        </w:rPr>
        <w:t>جميعها</w:t>
      </w:r>
      <w:r>
        <w:rPr>
          <w:rFonts w:hint="cs"/>
          <w:rtl/>
          <w:lang w:bidi="ar-SA"/>
        </w:rPr>
        <w:t xml:space="preserve"> على الفور، ولكن هل هو يعزم على عمل الإماتة</w:t>
      </w:r>
      <w:r w:rsidR="00C65DFF">
        <w:rPr>
          <w:rFonts w:hint="cs"/>
          <w:rtl/>
          <w:lang w:bidi="ar-SA"/>
        </w:rPr>
        <w:t>؟ هل يقطع الوقود الذي يغذيها؟</w:t>
      </w:r>
    </w:p>
    <w:p w14:paraId="1C88CFC0" w14:textId="77777777" w:rsidR="007701B8" w:rsidRDefault="00C65DFF" w:rsidP="00E93441">
      <w:pPr>
        <w:rPr>
          <w:lang w:bidi="ar-SA"/>
        </w:rPr>
        <w:sectPr w:rsidR="007701B8" w:rsidSect="00935894">
          <w:pgSz w:w="12240" w:h="15840"/>
          <w:pgMar w:top="1440" w:right="1800" w:bottom="1440" w:left="1800" w:header="720" w:footer="720" w:gutter="0"/>
          <w:cols w:space="720"/>
          <w:docGrid w:linePitch="360"/>
        </w:sectPr>
      </w:pPr>
      <w:r>
        <w:rPr>
          <w:rFonts w:hint="cs"/>
          <w:rtl/>
          <w:lang w:bidi="ar-SA"/>
        </w:rPr>
        <w:t>المراءاة المتدينة (النفاق الديني) نابعة من الثمر المر للأمور المفضلة جسديًا الغير محكوم عليها. فطالما أن غنيمتك تحت تصرفك ستكون عينك نظرها إلى الأرض إن بدوت كالنسر محلقًا في صلواتك نحو السماء. المرائي يضع الله في فمه، ولكن العالم في قلبه الذي يتمنى أن يربحه بصيت حسن. "</w:t>
      </w:r>
      <w:r w:rsidRPr="00C65DFF">
        <w:rPr>
          <w:rtl/>
          <w:lang w:bidi="ar-SA"/>
        </w:rPr>
        <w:t>وَلَيْسَ أَحَدٌ يَقْدِرُ أَنْ يَقُولَ:«يَسُوعُ رَبٌّ» إِلاَّ بِالرُّوحِ الْقُدُسِ.</w:t>
      </w:r>
      <w:r>
        <w:rPr>
          <w:rFonts w:hint="cs"/>
          <w:rtl/>
          <w:lang w:bidi="ar-SA"/>
        </w:rPr>
        <w:t>" (1. كورنثوس 12: 3)</w:t>
      </w:r>
      <w:r w:rsidR="00751B8B">
        <w:rPr>
          <w:rFonts w:hint="cs"/>
          <w:rtl/>
          <w:lang w:bidi="ar-SA"/>
        </w:rPr>
        <w:t xml:space="preserve">. قد يقول أي إنسان هذه الكلمات من دون أي تدخل خاص من الروح القدس، ولكن الببغاء يمكنها أن تفعل هذا أيضًا. لكن بأن نقول بالإيمان أن المسيح ربٌ، بالأفكار والعواطف المتناغمة مع عظمة وجمال هذه الحقيقة، </w:t>
      </w:r>
      <w:r w:rsidR="007701B8">
        <w:rPr>
          <w:rFonts w:hint="cs"/>
          <w:rtl/>
          <w:lang w:bidi="ar-SA"/>
        </w:rPr>
        <w:t xml:space="preserve">فإن هذا </w:t>
      </w:r>
      <w:r w:rsidR="00751B8B">
        <w:rPr>
          <w:rFonts w:hint="cs"/>
          <w:rtl/>
          <w:lang w:bidi="ar-SA"/>
        </w:rPr>
        <w:t>يتطلب روح الله في القلب.</w:t>
      </w:r>
    </w:p>
    <w:p w14:paraId="428898A5" w14:textId="058ACF53" w:rsidR="00C65DFF" w:rsidRDefault="00000000" w:rsidP="00E93441">
      <w:pPr>
        <w:rPr>
          <w:rtl/>
          <w:lang w:bidi="ar-SA"/>
        </w:rPr>
      </w:pPr>
      <w:hyperlink r:id="rId8" w:history="1">
        <w:r w:rsidR="007701B8" w:rsidRPr="007701B8">
          <w:rPr>
            <w:rStyle w:val="Hyperlink"/>
            <w:rtl/>
            <w:lang w:bidi="ar-SA"/>
          </w:rPr>
          <w:t>اعتراف ورياء</w:t>
        </w:r>
      </w:hyperlink>
      <w:r w:rsidR="007701B8" w:rsidRPr="007701B8">
        <w:rPr>
          <w:rtl/>
          <w:lang w:bidi="ar-SA"/>
        </w:rPr>
        <w:t xml:space="preserve"> (</w:t>
      </w:r>
      <w:r w:rsidR="007701B8">
        <w:rPr>
          <w:rFonts w:hint="cs"/>
          <w:rtl/>
          <w:lang w:bidi="ar-SA"/>
        </w:rPr>
        <w:t>5</w:t>
      </w:r>
      <w:r w:rsidR="007701B8" w:rsidRPr="007701B8">
        <w:rPr>
          <w:rtl/>
          <w:lang w:bidi="ar-SA"/>
        </w:rPr>
        <w:t>)</w:t>
      </w:r>
    </w:p>
    <w:p w14:paraId="72C141BF" w14:textId="32D62301" w:rsidR="007701B8" w:rsidRDefault="007701B8" w:rsidP="00E93441">
      <w:pPr>
        <w:rPr>
          <w:rtl/>
          <w:lang w:bidi="ar-SA"/>
        </w:rPr>
      </w:pPr>
      <w:r>
        <w:rPr>
          <w:rFonts w:hint="cs"/>
          <w:rtl/>
          <w:lang w:bidi="ar-SA"/>
        </w:rPr>
        <w:t>معرفة بلا نعمة. إن الإدانة الأرثوذكسية بقلب دنس وبحياة من دون الله هي بذات القدر بغيضة كرأس إنسان على كتفي حيوان. إن فعل الإنسان شرًا سيفتقر لأي سبب بأن يفتخر بنفسه، بأنه عنده الحق.</w:t>
      </w:r>
    </w:p>
    <w:p w14:paraId="7C7B2F69" w14:textId="6D19EA87" w:rsidR="007701B8" w:rsidRDefault="007701B8" w:rsidP="00E93441">
      <w:pPr>
        <w:rPr>
          <w:rtl/>
          <w:lang w:bidi="ar-SA"/>
        </w:rPr>
      </w:pPr>
      <w:r>
        <w:rPr>
          <w:rFonts w:hint="cs"/>
          <w:rtl/>
          <w:lang w:bidi="ar-SA"/>
        </w:rPr>
        <w:t xml:space="preserve">قد تجعلك المعرفة متعلمًا ولكن ليس قديسًا؛ أرثوذكسيًا ولكن ليس </w:t>
      </w:r>
      <w:r w:rsidR="00E14F9D">
        <w:rPr>
          <w:rFonts w:hint="cs"/>
          <w:rtl/>
          <w:lang w:bidi="ar-SA"/>
        </w:rPr>
        <w:t>مليئًا بالنعمة. كل مَن يزداد بالمعرفة ولا يحصل على نعمة مع المعرفة، يجمع لنفسه ألمًا، نعم، عناءً أبديًا. كم ستهون الخطاة حياتهم في الجحيم لو لامسهم تذكر الإنجيل من داخل ذاكرتهم.</w:t>
      </w:r>
    </w:p>
    <w:p w14:paraId="463EE90C" w14:textId="4238DABC" w:rsidR="00E14F9D" w:rsidRDefault="00E14F9D" w:rsidP="00E93441">
      <w:pPr>
        <w:rPr>
          <w:rtl/>
          <w:lang w:bidi="ar-SA"/>
        </w:rPr>
      </w:pPr>
      <w:r>
        <w:rPr>
          <w:rFonts w:hint="cs"/>
          <w:rtl/>
          <w:lang w:bidi="ar-SA"/>
        </w:rPr>
        <w:t xml:space="preserve">رياء </w:t>
      </w:r>
      <w:r w:rsidR="007A07B3">
        <w:rPr>
          <w:rFonts w:hint="cs"/>
          <w:rtl/>
          <w:lang w:bidi="ar-SA"/>
        </w:rPr>
        <w:t>فاضح</w:t>
      </w:r>
      <w:r>
        <w:rPr>
          <w:rFonts w:hint="cs"/>
          <w:rtl/>
          <w:lang w:bidi="ar-SA"/>
        </w:rPr>
        <w:t>. المسيحي يجول عبر السحب كالنجم في السماء التي تحجب عزاءه لفترة وجيزة، لكن المرائي فهو كالنيزك يلمع قليلاً ومن ثم يسقط في أحد القبور وهناك ينطفئ. "</w:t>
      </w:r>
      <w:r w:rsidRPr="00E14F9D">
        <w:rPr>
          <w:rtl/>
          <w:lang w:bidi="ar-SA"/>
        </w:rPr>
        <w:t>نُورُ الصِّدِّيقِينَ يُفَرِّحُ، وَسِرَاجُ الأَشْرَارِ يَنْطَفِئُ.</w:t>
      </w:r>
      <w:r>
        <w:rPr>
          <w:rFonts w:hint="cs"/>
          <w:rtl/>
          <w:lang w:bidi="ar-SA"/>
        </w:rPr>
        <w:t>" (أمثال 13: 9).</w:t>
      </w:r>
    </w:p>
    <w:p w14:paraId="186ADB7F" w14:textId="012008F0" w:rsidR="00E14F9D" w:rsidRDefault="00A52620" w:rsidP="00E93441">
      <w:pPr>
        <w:rPr>
          <w:rtl/>
          <w:lang w:bidi="ar-SA"/>
        </w:rPr>
      </w:pPr>
      <w:r>
        <w:rPr>
          <w:rFonts w:hint="cs"/>
          <w:rtl/>
          <w:lang w:bidi="ar-SA"/>
        </w:rPr>
        <w:t>الاستقامة تؤهل المسيحي بأن يفعل أمرين في وقت الضيق لا يمكن للمرائي أن يفعله: أن يمتدح الله ويشكره</w:t>
      </w:r>
      <w:r w:rsidR="00E67FB5">
        <w:rPr>
          <w:rFonts w:hint="cs"/>
          <w:rtl/>
          <w:lang w:bidi="ar-SA"/>
        </w:rPr>
        <w:t xml:space="preserve"> وأن يتوقع الخير من الله.</w:t>
      </w:r>
    </w:p>
    <w:p w14:paraId="291DC386" w14:textId="02258466" w:rsidR="003708BC" w:rsidRDefault="00B3132A" w:rsidP="00E93441">
      <w:pPr>
        <w:rPr>
          <w:rtl/>
          <w:lang w:bidi="ar-SA"/>
        </w:rPr>
      </w:pPr>
      <w:r>
        <w:rPr>
          <w:rFonts w:hint="cs"/>
          <w:rtl/>
          <w:lang w:bidi="ar-SA"/>
        </w:rPr>
        <w:t>"</w:t>
      </w:r>
      <w:r w:rsidRPr="00B3132A">
        <w:rPr>
          <w:rFonts w:ascii="Arial" w:hAnsi="Arial" w:cs="Arial" w:hint="cs"/>
          <w:rtl/>
          <w:lang w:bidi="ar-SA"/>
        </w:rPr>
        <w:t>​</w:t>
      </w:r>
      <w:r w:rsidRPr="00B3132A">
        <w:rPr>
          <w:rFonts w:hint="cs"/>
          <w:rtl/>
          <w:lang w:bidi="ar-SA"/>
        </w:rPr>
        <w:t>أَمْ</w:t>
      </w:r>
      <w:r w:rsidRPr="00B3132A">
        <w:rPr>
          <w:rtl/>
          <w:lang w:bidi="ar-SA"/>
        </w:rPr>
        <w:t xml:space="preserve"> </w:t>
      </w:r>
      <w:r>
        <w:rPr>
          <w:rFonts w:hint="cs"/>
          <w:rtl/>
          <w:lang w:bidi="ar-SA"/>
        </w:rPr>
        <w:t>...</w:t>
      </w:r>
      <w:r w:rsidRPr="00B3132A">
        <w:rPr>
          <w:rtl/>
          <w:lang w:bidi="ar-SA"/>
        </w:rPr>
        <w:t xml:space="preserve"> </w:t>
      </w:r>
      <w:r w:rsidRPr="00B3132A">
        <w:rPr>
          <w:rFonts w:hint="cs"/>
          <w:rtl/>
          <w:lang w:bidi="ar-SA"/>
        </w:rPr>
        <w:t>هَلْ</w:t>
      </w:r>
      <w:r w:rsidRPr="00B3132A">
        <w:rPr>
          <w:rtl/>
          <w:lang w:bidi="ar-SA"/>
        </w:rPr>
        <w:t xml:space="preserve"> </w:t>
      </w:r>
      <w:r w:rsidRPr="00B3132A">
        <w:rPr>
          <w:rFonts w:hint="cs"/>
          <w:rtl/>
          <w:lang w:bidi="ar-SA"/>
        </w:rPr>
        <w:t>يَدْعُو</w:t>
      </w:r>
      <w:r w:rsidRPr="00B3132A">
        <w:rPr>
          <w:rtl/>
          <w:lang w:bidi="ar-SA"/>
        </w:rPr>
        <w:t xml:space="preserve"> </w:t>
      </w:r>
      <w:r w:rsidRPr="00B3132A">
        <w:rPr>
          <w:rFonts w:hint="cs"/>
          <w:rtl/>
          <w:lang w:bidi="ar-SA"/>
        </w:rPr>
        <w:t>اللهَ</w:t>
      </w:r>
      <w:r w:rsidRPr="00B3132A">
        <w:rPr>
          <w:rtl/>
          <w:lang w:bidi="ar-SA"/>
        </w:rPr>
        <w:t xml:space="preserve"> </w:t>
      </w:r>
      <w:r w:rsidRPr="00B3132A">
        <w:rPr>
          <w:rFonts w:hint="cs"/>
          <w:rtl/>
          <w:lang w:bidi="ar-SA"/>
        </w:rPr>
        <w:t>فِي</w:t>
      </w:r>
      <w:r w:rsidRPr="00B3132A">
        <w:rPr>
          <w:rtl/>
          <w:lang w:bidi="ar-SA"/>
        </w:rPr>
        <w:t xml:space="preserve"> </w:t>
      </w:r>
      <w:r w:rsidRPr="00B3132A">
        <w:rPr>
          <w:rFonts w:hint="cs"/>
          <w:rtl/>
          <w:lang w:bidi="ar-SA"/>
        </w:rPr>
        <w:t>كُلِّ</w:t>
      </w:r>
      <w:r w:rsidRPr="00B3132A">
        <w:rPr>
          <w:rtl/>
          <w:lang w:bidi="ar-SA"/>
        </w:rPr>
        <w:t xml:space="preserve"> </w:t>
      </w:r>
      <w:r w:rsidRPr="00B3132A">
        <w:rPr>
          <w:rFonts w:hint="cs"/>
          <w:rtl/>
          <w:lang w:bidi="ar-SA"/>
        </w:rPr>
        <w:t>حِينٍ؟</w:t>
      </w:r>
      <w:r>
        <w:rPr>
          <w:rFonts w:hint="cs"/>
          <w:rtl/>
          <w:lang w:bidi="ar-SA"/>
        </w:rPr>
        <w:t>" (أيوب 27: 10). هنا المرائي كثيرًا ما ينكشف. القلب السقيم كم وكم سينغمس في الصلاة، ولكن يأتي وقت سيتعب فيه، بالأخص عندما يكون عليه أن ينتظر طويلاً حتى يجد الجواب. شاول صلّى إلى الله، وحينما لم يسمع منه شيئًا، طلب أخيرًا الشيطان.</w:t>
      </w:r>
    </w:p>
    <w:p w14:paraId="75415BD2" w14:textId="77777777" w:rsidR="001E4070" w:rsidRDefault="00B3132A" w:rsidP="001E4070">
      <w:pPr>
        <w:rPr>
          <w:rtl/>
          <w:lang w:bidi="ar-SA"/>
        </w:rPr>
        <w:sectPr w:rsidR="001E4070" w:rsidSect="00935894">
          <w:pgSz w:w="12240" w:h="15840"/>
          <w:pgMar w:top="1440" w:right="1800" w:bottom="1440" w:left="1800" w:header="720" w:footer="720" w:gutter="0"/>
          <w:cols w:space="720"/>
          <w:docGrid w:linePitch="360"/>
        </w:sectPr>
      </w:pPr>
      <w:r>
        <w:rPr>
          <w:rFonts w:hint="cs"/>
          <w:rtl/>
          <w:lang w:bidi="ar-SA"/>
        </w:rPr>
        <w:t>إن البقعة فرصة لغسل قطعة الثياب. داود سقط في زلة وجدد توبته عن جميعها (مزمور 51). عندما يلاحظ رب بيت صالح بأنها تمطر في موضع داخله، فإنه سيطلب عاملاً ليتفحص كل البيت بأكمله. إن هذا ما يميز القلب الصادق عن المرائي الذي دائمًا توبته جزئية فقط</w:t>
      </w:r>
      <w:r w:rsidR="00940E32">
        <w:rPr>
          <w:rFonts w:hint="cs"/>
          <w:rtl/>
          <w:lang w:bidi="ar-SA"/>
        </w:rPr>
        <w:t xml:space="preserve">، حليم في نقطة معينة وقاسٍ في أخرى. يهوذا ندم بسبب أبيه، لكنه لم يُخفِ أية كلمة عن سرقاته </w:t>
      </w:r>
      <w:r w:rsidR="00940E32" w:rsidRPr="001E4070">
        <w:rPr>
          <w:rFonts w:hint="cs"/>
          <w:rtl/>
          <w:lang w:bidi="ar-SA"/>
        </w:rPr>
        <w:t>وريائه</w:t>
      </w:r>
      <w:r w:rsidR="00940E32">
        <w:rPr>
          <w:rFonts w:hint="cs"/>
          <w:rtl/>
          <w:lang w:bidi="ar-SA"/>
        </w:rPr>
        <w:t xml:space="preserve">. </w:t>
      </w:r>
      <w:r w:rsidR="001E4070">
        <w:rPr>
          <w:rFonts w:hint="cs"/>
          <w:rtl/>
          <w:lang w:bidi="ar-SA"/>
        </w:rPr>
        <w:t>فكل الموضوع مسّ بضميره إلا في المكان حيث دخلت الرصاصة، بينما الحزن الحقيقي على الخطية فهو يكسّر القلب أيضًا بسبب خطايا أخرى.</w:t>
      </w:r>
    </w:p>
    <w:p w14:paraId="018E2448" w14:textId="61EEC5E8" w:rsidR="001E4070" w:rsidRDefault="001E4070" w:rsidP="001E4070">
      <w:pPr>
        <w:rPr>
          <w:rtl/>
          <w:lang w:bidi="ar-SA"/>
        </w:rPr>
      </w:pPr>
      <w:hyperlink r:id="rId9" w:history="1">
        <w:r w:rsidRPr="001E4070">
          <w:rPr>
            <w:rStyle w:val="Hyperlink"/>
            <w:rtl/>
            <w:lang w:bidi="ar-SA"/>
          </w:rPr>
          <w:t>اعتراف ورياء</w:t>
        </w:r>
      </w:hyperlink>
      <w:r w:rsidRPr="001E4070">
        <w:rPr>
          <w:rtl/>
          <w:lang w:bidi="ar-SA"/>
        </w:rPr>
        <w:t xml:space="preserve"> (</w:t>
      </w:r>
      <w:r>
        <w:rPr>
          <w:rFonts w:hint="cs"/>
          <w:rtl/>
          <w:lang w:bidi="ar-SA"/>
        </w:rPr>
        <w:t>6</w:t>
      </w:r>
      <w:r w:rsidRPr="001E4070">
        <w:rPr>
          <w:rtl/>
          <w:lang w:bidi="ar-SA"/>
        </w:rPr>
        <w:t>)</w:t>
      </w:r>
    </w:p>
    <w:p w14:paraId="352B7961" w14:textId="3777FB1C" w:rsidR="001E4070" w:rsidRDefault="001E4070" w:rsidP="0095513B">
      <w:pPr>
        <w:rPr>
          <w:rtl/>
          <w:lang w:bidi="ar-SA"/>
        </w:rPr>
      </w:pPr>
      <w:r>
        <w:rPr>
          <w:rFonts w:hint="cs"/>
          <w:rtl/>
          <w:lang w:bidi="ar-SA"/>
        </w:rPr>
        <w:t xml:space="preserve">إن كان الاعتراف الخارجي يؤول إلى </w:t>
      </w:r>
      <w:r w:rsidR="00841735">
        <w:rPr>
          <w:rFonts w:hint="cs"/>
          <w:rtl/>
          <w:lang w:bidi="ar-SA"/>
        </w:rPr>
        <w:t>الرجوع بالتوبة</w:t>
      </w:r>
      <w:r>
        <w:rPr>
          <w:rFonts w:hint="cs"/>
          <w:rtl/>
          <w:lang w:bidi="ar-SA"/>
        </w:rPr>
        <w:t xml:space="preserve"> وإن كان الجري وراء العظات والفرح الناجم عن الكلام المقول يؤول للخلاص لكانت السماء قد امتلأت من زمان. لكنك إن </w:t>
      </w:r>
      <w:r w:rsidR="00841735">
        <w:rPr>
          <w:rFonts w:hint="cs"/>
          <w:rtl/>
          <w:lang w:bidi="ar-SA"/>
        </w:rPr>
        <w:t>كنت تحب</w:t>
      </w:r>
      <w:r>
        <w:rPr>
          <w:rFonts w:hint="cs"/>
          <w:rtl/>
          <w:lang w:bidi="ar-SA"/>
        </w:rPr>
        <w:t xml:space="preserve"> نفسك فلا تمتحن نفسك بهذا الغربال الخشن ولا تحاول أن تقوم بالتزامات أو ما شابه ذلك باعتراف متهاون وبديانة رخيصة</w:t>
      </w:r>
      <w:r w:rsidR="0095513B">
        <w:rPr>
          <w:rFonts w:hint="cs"/>
          <w:rtl/>
          <w:lang w:bidi="ar-SA"/>
        </w:rPr>
        <w:t xml:space="preserve"> كالاستماع للكلام. هنالك بعض من هذه النوعية يجرون أمام باب السماء ولهم استعداد بأن يدخلوه لو استطاعوا ذلك دون أن يضطروا على التخلي عن كبريائهم أو </w:t>
      </w:r>
      <w:r w:rsidR="0095513B" w:rsidRPr="0095513B">
        <w:rPr>
          <w:rtl/>
          <w:lang w:bidi="ar-SA"/>
        </w:rPr>
        <w:t>تعريض مصالحهم الجسدية للخطر بال</w:t>
      </w:r>
      <w:r w:rsidR="0095513B">
        <w:rPr>
          <w:rFonts w:hint="cs"/>
          <w:rtl/>
          <w:lang w:bidi="ar-SA"/>
        </w:rPr>
        <w:t>نزاع</w:t>
      </w:r>
      <w:r w:rsidR="0095513B" w:rsidRPr="0095513B">
        <w:rPr>
          <w:rtl/>
          <w:lang w:bidi="ar-SA"/>
        </w:rPr>
        <w:t xml:space="preserve"> والصراع.</w:t>
      </w:r>
      <w:r w:rsidR="0095513B">
        <w:rPr>
          <w:rFonts w:hint="cs"/>
          <w:rtl/>
          <w:lang w:bidi="ar-SA"/>
        </w:rPr>
        <w:t xml:space="preserve"> إن كنت تُشير إلى "الذين يحاولون الدخول" أنهم مسيحيين، فبحسب كلام المسيح هنالك الكثير منهم (لوقا 13: 24). ولكن إن أشرت إليهم كمسيحيين الذين "يجاهدون في ذلك"، أي حاذين أرجلهم بعزيمة مقدسة، حتى أنهم يفضلون الصراع لأجل حياتهم، إن واجهتهم مثل هذه الامتحانات في طرقهم للسماء، من أن لا يدخلو</w:t>
      </w:r>
      <w:r w:rsidR="00841735">
        <w:rPr>
          <w:rFonts w:hint="cs"/>
          <w:rtl/>
          <w:lang w:bidi="ar-SA"/>
        </w:rPr>
        <w:t>ه</w:t>
      </w:r>
      <w:r w:rsidR="0095513B">
        <w:rPr>
          <w:rFonts w:hint="cs"/>
          <w:rtl/>
          <w:lang w:bidi="ar-SA"/>
        </w:rPr>
        <w:t xml:space="preserve">ا، عندها سيقل عدد المحاربين المسيحيين ليكونوا فرقة صغيرة كجنود جدعون </w:t>
      </w:r>
      <w:r w:rsidR="00841735">
        <w:rPr>
          <w:rFonts w:hint="cs"/>
          <w:rtl/>
          <w:lang w:bidi="ar-SA"/>
        </w:rPr>
        <w:t>المدهشين</w:t>
      </w:r>
      <w:r w:rsidR="0095513B">
        <w:rPr>
          <w:rFonts w:hint="cs"/>
          <w:rtl/>
          <w:lang w:bidi="ar-SA"/>
        </w:rPr>
        <w:t>.</w:t>
      </w:r>
    </w:p>
    <w:p w14:paraId="07AE63AB" w14:textId="082D14C7" w:rsidR="00BE0ABB" w:rsidRDefault="00BE0ABB" w:rsidP="0095513B">
      <w:pPr>
        <w:rPr>
          <w:rtl/>
          <w:lang w:bidi="ar-SA"/>
        </w:rPr>
      </w:pPr>
      <w:r>
        <w:rPr>
          <w:rFonts w:hint="cs"/>
          <w:rtl/>
          <w:lang w:bidi="ar-SA"/>
        </w:rPr>
        <w:t>ما أندر المعترفين الصادقين في هذا الزمن المتسم بالاعتراف الهزيل! إن نظرنا إلى شجرة دائمًا ما كانت مليئة بالثمار والآن لا تنتج إلا القليل فقط، ربما تفاحة هنا وواحدة هناك، فإننا نتكلم عن شجرة محتضرة. فزمن الإنجيل الذهبي الذي مضى فات، حينما كان المعترفون يأتون جماعات كطير الحمام. الآن حيث بدت البشارة السارة أنها صدأت ف</w:t>
      </w:r>
      <w:r w:rsidR="00EA73BF">
        <w:rPr>
          <w:rFonts w:hint="cs"/>
          <w:rtl/>
          <w:lang w:bidi="ar-SA"/>
        </w:rPr>
        <w:t>هي</w:t>
      </w:r>
      <w:r>
        <w:rPr>
          <w:rFonts w:hint="cs"/>
          <w:rtl/>
          <w:lang w:bidi="ar-SA"/>
        </w:rPr>
        <w:t xml:space="preserve"> تجتذب إليها القليل فقط. </w:t>
      </w:r>
      <w:r w:rsidR="00EA73BF" w:rsidRPr="00EA73BF">
        <w:rPr>
          <w:rtl/>
          <w:lang w:bidi="ar-SA"/>
        </w:rPr>
        <w:t>إن عدد المؤمنين القدامى لدينا، وهم جوهرة عصرهم، يتناقص بسرعة.</w:t>
      </w:r>
      <w:r>
        <w:rPr>
          <w:rFonts w:hint="cs"/>
          <w:rtl/>
          <w:lang w:bidi="ar-SA"/>
        </w:rPr>
        <w:t xml:space="preserve"> </w:t>
      </w:r>
      <w:r w:rsidR="00EA73BF">
        <w:rPr>
          <w:rFonts w:hint="cs"/>
          <w:rtl/>
          <w:lang w:bidi="ar-SA"/>
        </w:rPr>
        <w:t>ما الذي سوف نكونه إن لم يحلّ مكانهم جدد؟ آهٍ، لو كانت لدينا مدافن أكثر من ولادات فإننا حتمًا من الخاسرين. قائمة نأسف عليها من أسماء القديسين قد أُخذت منا، لكن أين هم المولودين حديثًا لله؟ إن كان الأخيار يذهبون والمتبقون يستمرون بشكل رديء، نعم وحتى أنهم يصبحون أردياء وأكثر رداءة فلنا كل الأسباب بأن نخاف بأن ينظف الله الساحة ويمهد الطريق للدينونة.</w:t>
      </w:r>
    </w:p>
    <w:p w14:paraId="4D36AFD9" w14:textId="4604FFAF" w:rsidR="005C3699" w:rsidRPr="00072F4D" w:rsidRDefault="00C64FE2" w:rsidP="005C3699">
      <w:pPr>
        <w:rPr>
          <w:lang w:bidi="ar-SA"/>
        </w:rPr>
      </w:pPr>
      <w:r>
        <w:rPr>
          <w:rFonts w:hint="cs"/>
          <w:rtl/>
          <w:lang w:bidi="ar-SA"/>
        </w:rPr>
        <w:t>لا أحد يغوص عميقًا في الجحيم أكثر من الذين</w:t>
      </w:r>
      <w:r w:rsidR="005C3699">
        <w:rPr>
          <w:rFonts w:hint="cs"/>
          <w:rtl/>
          <w:lang w:bidi="ar-SA"/>
        </w:rPr>
        <w:t xml:space="preserve"> يصلون أقرب نقطة إلى السماء، لأنهم يسقطون من أعلى القمم. لا أحد سيكون له افتراق أسيف عن المسيح كالذي سار معه نصف المسافة ومن ثم تركه.</w:t>
      </w:r>
    </w:p>
    <w:sectPr w:rsidR="005C3699" w:rsidRPr="00072F4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B7F"/>
    <w:rsid w:val="00036FE4"/>
    <w:rsid w:val="00072F4D"/>
    <w:rsid w:val="000F6BC0"/>
    <w:rsid w:val="001E4070"/>
    <w:rsid w:val="00236C66"/>
    <w:rsid w:val="003708BC"/>
    <w:rsid w:val="00477833"/>
    <w:rsid w:val="00503297"/>
    <w:rsid w:val="00554D10"/>
    <w:rsid w:val="005C3699"/>
    <w:rsid w:val="00751B8B"/>
    <w:rsid w:val="007701B8"/>
    <w:rsid w:val="007A07B3"/>
    <w:rsid w:val="00841735"/>
    <w:rsid w:val="008E0EC1"/>
    <w:rsid w:val="00935894"/>
    <w:rsid w:val="00940E32"/>
    <w:rsid w:val="0095513B"/>
    <w:rsid w:val="00A52620"/>
    <w:rsid w:val="00AF6FE2"/>
    <w:rsid w:val="00B3132A"/>
    <w:rsid w:val="00B81B7F"/>
    <w:rsid w:val="00BE0ABB"/>
    <w:rsid w:val="00C43ACE"/>
    <w:rsid w:val="00C64FE2"/>
    <w:rsid w:val="00C65DFF"/>
    <w:rsid w:val="00C9331B"/>
    <w:rsid w:val="00D36FF3"/>
    <w:rsid w:val="00E14F9D"/>
    <w:rsid w:val="00E67FB5"/>
    <w:rsid w:val="00E93441"/>
    <w:rsid w:val="00EA73BF"/>
    <w:rsid w:val="00FE06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04B4"/>
  <w15:chartTrackingRefBased/>
  <w15:docId w15:val="{72403675-CA67-4373-8F4A-625467B6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6C66"/>
    <w:rPr>
      <w:color w:val="0563C1" w:themeColor="hyperlink"/>
      <w:u w:val="single"/>
    </w:rPr>
  </w:style>
  <w:style w:type="character" w:styleId="UnresolvedMention">
    <w:name w:val="Unresolved Mention"/>
    <w:basedOn w:val="DefaultParagraphFont"/>
    <w:uiPriority w:val="99"/>
    <w:semiHidden/>
    <w:unhideWhenUsed/>
    <w:rsid w:val="00236C66"/>
    <w:rPr>
      <w:color w:val="605E5C"/>
      <w:shd w:val="clear" w:color="auto" w:fill="E1DFDD"/>
    </w:rPr>
  </w:style>
  <w:style w:type="character" w:styleId="FollowedHyperlink">
    <w:name w:val="FollowedHyperlink"/>
    <w:basedOn w:val="DefaultParagraphFont"/>
    <w:uiPriority w:val="99"/>
    <w:semiHidden/>
    <w:unhideWhenUsed/>
    <w:rsid w:val="001E40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studium.de/articles/1350/bekenntnis-und-heuchelei-5.html" TargetMode="External"/><Relationship Id="rId3" Type="http://schemas.openxmlformats.org/officeDocument/2006/relationships/webSettings" Target="webSettings.xml"/><Relationship Id="rId7" Type="http://schemas.openxmlformats.org/officeDocument/2006/relationships/hyperlink" Target="https://www.bibelstudium.de/articles/1349/bekenntnis-und-heuchelei-4.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studium.de/articles/1348/bekenntnis-und-heuchelei-3.html" TargetMode="External"/><Relationship Id="rId11" Type="http://schemas.openxmlformats.org/officeDocument/2006/relationships/theme" Target="theme/theme1.xml"/><Relationship Id="rId5" Type="http://schemas.openxmlformats.org/officeDocument/2006/relationships/hyperlink" Target="https://www.bibelstudium.de/articles/1347/bekenntnis-und-heuchelei-2.html" TargetMode="External"/><Relationship Id="rId10" Type="http://schemas.openxmlformats.org/officeDocument/2006/relationships/fontTable" Target="fontTable.xml"/><Relationship Id="rId4" Type="http://schemas.openxmlformats.org/officeDocument/2006/relationships/hyperlink" Target="https://www.bibelstudium.de/articles/1346/bekenntnis-und-heuchelei-1.html" TargetMode="External"/><Relationship Id="rId9" Type="http://schemas.openxmlformats.org/officeDocument/2006/relationships/hyperlink" Target="https://www.bibelstudium.de/articles/1351/bekenntnis-und-heuchelei-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12</cp:revision>
  <dcterms:created xsi:type="dcterms:W3CDTF">2024-03-20T11:09:00Z</dcterms:created>
  <dcterms:modified xsi:type="dcterms:W3CDTF">2024-03-26T07:56:00Z</dcterms:modified>
</cp:coreProperties>
</file>