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712A0" w:rsidRPr="00285D5B" w:rsidRDefault="001712A0">
      <w:pPr>
        <w:pStyle w:val="BodyText"/>
        <w:rPr>
          <w:rFonts w:asciiTheme="minorBidi" w:hAnsiTheme="minorBidi" w:cstheme="minorBidi"/>
          <w:sz w:val="20"/>
        </w:rPr>
      </w:pPr>
    </w:p>
    <w:p w:rsidR="001712A0" w:rsidRPr="00285D5B" w:rsidRDefault="001712A0">
      <w:pPr>
        <w:pStyle w:val="BodyText"/>
        <w:rPr>
          <w:rFonts w:asciiTheme="minorBidi" w:hAnsiTheme="minorBidi" w:cstheme="minorBidi"/>
          <w:sz w:val="20"/>
        </w:rPr>
      </w:pPr>
    </w:p>
    <w:p w:rsidR="001712A0" w:rsidRPr="00285D5B" w:rsidRDefault="001712A0">
      <w:pPr>
        <w:pStyle w:val="BodyText"/>
        <w:rPr>
          <w:rFonts w:asciiTheme="minorBidi" w:hAnsiTheme="minorBidi" w:cstheme="minorBidi"/>
          <w:sz w:val="20"/>
        </w:rPr>
      </w:pPr>
    </w:p>
    <w:p w:rsidR="001712A0" w:rsidRPr="00285D5B" w:rsidRDefault="001712A0">
      <w:pPr>
        <w:pStyle w:val="BodyText"/>
        <w:rPr>
          <w:rFonts w:asciiTheme="minorBidi" w:hAnsiTheme="minorBidi" w:cstheme="minorBidi"/>
          <w:sz w:val="20"/>
        </w:rPr>
      </w:pPr>
    </w:p>
    <w:p w:rsidR="001712A0" w:rsidRPr="00285D5B" w:rsidRDefault="001712A0">
      <w:pPr>
        <w:pStyle w:val="BodyText"/>
        <w:spacing w:before="2"/>
        <w:rPr>
          <w:rFonts w:asciiTheme="minorBidi" w:hAnsiTheme="minorBidi" w:cstheme="minorBidi"/>
          <w:sz w:val="21"/>
        </w:rPr>
      </w:pPr>
    </w:p>
    <w:p w:rsidR="001712A0" w:rsidRPr="00285D5B" w:rsidRDefault="00E17CDD">
      <w:pPr>
        <w:bidi/>
        <w:spacing w:before="86"/>
        <w:ind w:left="113"/>
        <w:jc w:val="both"/>
        <w:rPr>
          <w:rFonts w:asciiTheme="minorBidi" w:hAnsiTheme="minorBidi" w:cstheme="minorBidi"/>
          <w:b/>
          <w:sz w:val="36"/>
          <w:rtl/>
        </w:rPr>
      </w:pPr>
      <w:r w:rsidRPr="00285D5B">
        <w:rPr>
          <w:rFonts w:asciiTheme="minorBidi" w:hAnsiTheme="minorBidi" w:cstheme="minorBidi"/>
          <w:b/>
          <w:color w:val="871818"/>
          <w:sz w:val="36"/>
          <w:rtl/>
        </w:rPr>
        <w:t>إنجيل المجد</w:t>
      </w:r>
    </w:p>
    <w:p w:rsidR="001712A0" w:rsidRPr="00285D5B" w:rsidRDefault="00E17CDD">
      <w:pPr>
        <w:bidi/>
        <w:spacing w:before="307"/>
        <w:ind w:left="113"/>
        <w:jc w:val="both"/>
        <w:rPr>
          <w:rFonts w:asciiTheme="minorBidi" w:hAnsiTheme="minorBidi" w:cstheme="minorBidi"/>
          <w:sz w:val="36"/>
          <w:rtl/>
        </w:rPr>
      </w:pPr>
      <w:r w:rsidRPr="00285D5B">
        <w:rPr>
          <w:rFonts w:asciiTheme="minorBidi" w:hAnsiTheme="minorBidi" w:cstheme="minorBidi"/>
          <w:color w:val="333333"/>
          <w:sz w:val="36"/>
          <w:rtl/>
        </w:rPr>
        <w:t>2. كورنثوس 3</w:t>
      </w:r>
    </w:p>
    <w:p w:rsidR="001712A0" w:rsidRPr="00285D5B" w:rsidRDefault="001712A0">
      <w:pPr>
        <w:pStyle w:val="BodyText"/>
        <w:rPr>
          <w:rFonts w:asciiTheme="minorBidi" w:hAnsiTheme="minorBidi" w:cstheme="minorBidi"/>
          <w:sz w:val="40"/>
        </w:rPr>
      </w:pPr>
    </w:p>
    <w:p w:rsidR="001712A0" w:rsidRPr="00285D5B" w:rsidRDefault="001712A0">
      <w:pPr>
        <w:pStyle w:val="BodyText"/>
        <w:spacing w:before="2"/>
        <w:rPr>
          <w:rFonts w:asciiTheme="minorBidi" w:hAnsiTheme="minorBidi" w:cstheme="minorBidi"/>
          <w:sz w:val="41"/>
        </w:rPr>
      </w:pPr>
    </w:p>
    <w:p w:rsidR="001712A0" w:rsidRPr="00285D5B" w:rsidRDefault="00E17CDD">
      <w:pPr>
        <w:bidi/>
        <w:spacing w:before="1"/>
        <w:ind w:left="113"/>
        <w:jc w:val="both"/>
        <w:rPr>
          <w:rFonts w:asciiTheme="minorBidi" w:hAnsiTheme="minorBidi" w:cstheme="minorBidi"/>
          <w:b/>
          <w:sz w:val="32"/>
          <w:rtl/>
        </w:rPr>
      </w:pPr>
      <w:r w:rsidRPr="00285D5B">
        <w:rPr>
          <w:rFonts w:asciiTheme="minorBidi" w:hAnsiTheme="minorBidi" w:cstheme="minorBidi"/>
          <w:b/>
          <w:color w:val="666666"/>
          <w:sz w:val="32"/>
          <w:rtl/>
        </w:rPr>
        <w:t>يوحنا نلسون داربي</w:t>
      </w:r>
    </w:p>
    <w:p w:rsidR="001712A0" w:rsidRPr="00285D5B" w:rsidRDefault="00E17CDD">
      <w:pPr>
        <w:bidi/>
        <w:spacing w:before="269"/>
        <w:ind w:left="113"/>
        <w:jc w:val="both"/>
        <w:rPr>
          <w:rFonts w:asciiTheme="minorBidi" w:hAnsiTheme="minorBidi" w:cstheme="minorBidi"/>
          <w:sz w:val="19"/>
          <w:rtl/>
        </w:rPr>
      </w:pPr>
      <w:r w:rsidRPr="00285D5B">
        <w:rPr>
          <w:rFonts w:asciiTheme="minorBidi" w:hAnsiTheme="minorBidi" w:cstheme="minorBidi"/>
          <w:color w:val="666666"/>
          <w:sz w:val="19"/>
          <w:rtl/>
        </w:rPr>
        <w:t xml:space="preserve">© </w:t>
      </w:r>
      <w:r w:rsidRPr="00285D5B">
        <w:rPr>
          <w:rFonts w:asciiTheme="minorBidi" w:hAnsiTheme="minorBidi" w:cstheme="minorBidi"/>
          <w:color w:val="666666"/>
          <w:sz w:val="19"/>
        </w:rPr>
        <w:t>SoundWords</w:t>
      </w:r>
      <w:r w:rsidRPr="00285D5B">
        <w:rPr>
          <w:rFonts w:asciiTheme="minorBidi" w:hAnsiTheme="minorBidi" w:cstheme="minorBidi"/>
          <w:color w:val="666666"/>
          <w:sz w:val="19"/>
          <w:rtl/>
        </w:rPr>
        <w:t>, على النت منذ 22.01.2007 نشط 24.05.2019</w:t>
      </w:r>
    </w:p>
    <w:p w:rsidR="001712A0" w:rsidRPr="00285D5B" w:rsidRDefault="001712A0">
      <w:pPr>
        <w:pStyle w:val="BodyText"/>
        <w:rPr>
          <w:rFonts w:asciiTheme="minorBidi" w:hAnsiTheme="minorBidi" w:cstheme="minorBidi"/>
          <w:sz w:val="20"/>
        </w:rPr>
      </w:pPr>
    </w:p>
    <w:p w:rsidR="001712A0" w:rsidRPr="00285D5B" w:rsidRDefault="001712A0">
      <w:pPr>
        <w:pStyle w:val="BodyText"/>
        <w:rPr>
          <w:rFonts w:asciiTheme="minorBidi" w:hAnsiTheme="minorBidi" w:cstheme="minorBidi"/>
          <w:sz w:val="20"/>
        </w:rPr>
      </w:pPr>
    </w:p>
    <w:p w:rsidR="001712A0" w:rsidRPr="00285D5B" w:rsidRDefault="001712A0">
      <w:pPr>
        <w:pStyle w:val="BodyText"/>
        <w:rPr>
          <w:rFonts w:asciiTheme="minorBidi" w:hAnsiTheme="minorBidi" w:cstheme="minorBidi"/>
          <w:sz w:val="20"/>
        </w:rPr>
      </w:pPr>
    </w:p>
    <w:p w:rsidR="001712A0" w:rsidRPr="00285D5B" w:rsidRDefault="001712A0">
      <w:pPr>
        <w:pStyle w:val="BodyText"/>
        <w:rPr>
          <w:rFonts w:asciiTheme="minorBidi" w:hAnsiTheme="minorBidi" w:cstheme="minorBidi"/>
          <w:sz w:val="20"/>
        </w:rPr>
      </w:pPr>
    </w:p>
    <w:p w:rsidR="001712A0" w:rsidRPr="00285D5B" w:rsidRDefault="001712A0">
      <w:pPr>
        <w:pStyle w:val="BodyText"/>
        <w:rPr>
          <w:rFonts w:asciiTheme="minorBidi" w:hAnsiTheme="minorBidi" w:cstheme="minorBidi"/>
          <w:sz w:val="20"/>
        </w:rPr>
      </w:pPr>
    </w:p>
    <w:p w:rsidR="001712A0" w:rsidRPr="00285D5B" w:rsidRDefault="001712A0">
      <w:pPr>
        <w:pStyle w:val="BodyText"/>
        <w:rPr>
          <w:rFonts w:asciiTheme="minorBidi" w:hAnsiTheme="minorBidi" w:cstheme="minorBidi"/>
          <w:sz w:val="20"/>
        </w:rPr>
      </w:pPr>
    </w:p>
    <w:p w:rsidR="001712A0" w:rsidRPr="00285D5B" w:rsidRDefault="001712A0">
      <w:pPr>
        <w:pStyle w:val="BodyText"/>
        <w:rPr>
          <w:rFonts w:asciiTheme="minorBidi" w:hAnsiTheme="minorBidi" w:cstheme="minorBidi"/>
          <w:sz w:val="20"/>
        </w:rPr>
      </w:pPr>
    </w:p>
    <w:p w:rsidR="001712A0" w:rsidRPr="00285D5B" w:rsidRDefault="001712A0">
      <w:pPr>
        <w:pStyle w:val="BodyText"/>
        <w:rPr>
          <w:rFonts w:asciiTheme="minorBidi" w:hAnsiTheme="minorBidi" w:cstheme="minorBidi"/>
          <w:sz w:val="20"/>
        </w:rPr>
      </w:pPr>
    </w:p>
    <w:p w:rsidR="001712A0" w:rsidRPr="00285D5B" w:rsidRDefault="001712A0">
      <w:pPr>
        <w:pStyle w:val="BodyText"/>
        <w:rPr>
          <w:rFonts w:asciiTheme="minorBidi" w:hAnsiTheme="minorBidi" w:cstheme="minorBidi"/>
          <w:sz w:val="20"/>
        </w:rPr>
      </w:pPr>
    </w:p>
    <w:p w:rsidR="001712A0" w:rsidRPr="00285D5B" w:rsidRDefault="001712A0">
      <w:pPr>
        <w:pStyle w:val="BodyText"/>
        <w:rPr>
          <w:rFonts w:asciiTheme="minorBidi" w:hAnsiTheme="minorBidi" w:cstheme="minorBidi"/>
          <w:sz w:val="20"/>
        </w:rPr>
      </w:pPr>
    </w:p>
    <w:p w:rsidR="001712A0" w:rsidRPr="00285D5B" w:rsidRDefault="001712A0">
      <w:pPr>
        <w:pStyle w:val="BodyText"/>
        <w:rPr>
          <w:rFonts w:asciiTheme="minorBidi" w:hAnsiTheme="minorBidi" w:cstheme="minorBidi"/>
          <w:sz w:val="20"/>
        </w:rPr>
      </w:pPr>
    </w:p>
    <w:p w:rsidR="001712A0" w:rsidRPr="00285D5B" w:rsidRDefault="001712A0">
      <w:pPr>
        <w:pStyle w:val="BodyText"/>
        <w:rPr>
          <w:rFonts w:asciiTheme="minorBidi" w:hAnsiTheme="minorBidi" w:cstheme="minorBidi"/>
          <w:sz w:val="20"/>
        </w:rPr>
      </w:pPr>
    </w:p>
    <w:p w:rsidR="001712A0" w:rsidRPr="00285D5B" w:rsidRDefault="001712A0">
      <w:pPr>
        <w:pStyle w:val="BodyText"/>
        <w:rPr>
          <w:rFonts w:asciiTheme="minorBidi" w:hAnsiTheme="minorBidi" w:cstheme="minorBidi"/>
          <w:sz w:val="20"/>
        </w:rPr>
      </w:pPr>
    </w:p>
    <w:p w:rsidR="001712A0" w:rsidRPr="00285D5B" w:rsidRDefault="001712A0">
      <w:pPr>
        <w:pStyle w:val="BodyText"/>
        <w:rPr>
          <w:rFonts w:asciiTheme="minorBidi" w:hAnsiTheme="minorBidi" w:cstheme="minorBidi"/>
          <w:sz w:val="20"/>
        </w:rPr>
      </w:pPr>
    </w:p>
    <w:p w:rsidR="001712A0" w:rsidRPr="00285D5B" w:rsidRDefault="001712A0">
      <w:pPr>
        <w:pStyle w:val="BodyText"/>
        <w:rPr>
          <w:rFonts w:asciiTheme="minorBidi" w:hAnsiTheme="minorBidi" w:cstheme="minorBidi"/>
          <w:sz w:val="20"/>
        </w:rPr>
      </w:pPr>
    </w:p>
    <w:p w:rsidR="001712A0" w:rsidRPr="00285D5B" w:rsidRDefault="001712A0">
      <w:pPr>
        <w:pStyle w:val="BodyText"/>
        <w:rPr>
          <w:rFonts w:asciiTheme="minorBidi" w:hAnsiTheme="minorBidi" w:cstheme="minorBidi"/>
          <w:sz w:val="20"/>
        </w:rPr>
      </w:pPr>
    </w:p>
    <w:p w:rsidR="001712A0" w:rsidRPr="00285D5B" w:rsidRDefault="001712A0">
      <w:pPr>
        <w:pStyle w:val="BodyText"/>
        <w:rPr>
          <w:rFonts w:asciiTheme="minorBidi" w:hAnsiTheme="minorBidi" w:cstheme="minorBidi"/>
          <w:sz w:val="20"/>
        </w:rPr>
      </w:pPr>
    </w:p>
    <w:p w:rsidR="001712A0" w:rsidRPr="00285D5B" w:rsidRDefault="001712A0">
      <w:pPr>
        <w:pStyle w:val="BodyText"/>
        <w:rPr>
          <w:rFonts w:asciiTheme="minorBidi" w:hAnsiTheme="minorBidi" w:cstheme="minorBidi"/>
          <w:sz w:val="20"/>
        </w:rPr>
      </w:pPr>
    </w:p>
    <w:p w:rsidR="001712A0" w:rsidRPr="00285D5B" w:rsidRDefault="001712A0">
      <w:pPr>
        <w:pStyle w:val="BodyText"/>
        <w:rPr>
          <w:rFonts w:asciiTheme="minorBidi" w:hAnsiTheme="minorBidi" w:cstheme="minorBidi"/>
          <w:sz w:val="20"/>
        </w:rPr>
      </w:pPr>
    </w:p>
    <w:p w:rsidR="001712A0" w:rsidRPr="00285D5B" w:rsidRDefault="001712A0">
      <w:pPr>
        <w:pStyle w:val="BodyText"/>
        <w:rPr>
          <w:rFonts w:asciiTheme="minorBidi" w:hAnsiTheme="minorBidi" w:cstheme="minorBidi"/>
          <w:sz w:val="20"/>
        </w:rPr>
      </w:pPr>
    </w:p>
    <w:p w:rsidR="001712A0" w:rsidRPr="00285D5B" w:rsidRDefault="001712A0">
      <w:pPr>
        <w:pStyle w:val="BodyText"/>
        <w:rPr>
          <w:rFonts w:asciiTheme="minorBidi" w:hAnsiTheme="minorBidi" w:cstheme="minorBidi"/>
          <w:sz w:val="20"/>
        </w:rPr>
      </w:pPr>
    </w:p>
    <w:p w:rsidR="001712A0" w:rsidRPr="00285D5B" w:rsidRDefault="001712A0">
      <w:pPr>
        <w:pStyle w:val="BodyText"/>
        <w:rPr>
          <w:rFonts w:asciiTheme="minorBidi" w:hAnsiTheme="minorBidi" w:cstheme="minorBidi"/>
          <w:sz w:val="20"/>
        </w:rPr>
      </w:pPr>
    </w:p>
    <w:p w:rsidR="001712A0" w:rsidRPr="00285D5B" w:rsidRDefault="001712A0">
      <w:pPr>
        <w:pStyle w:val="BodyText"/>
        <w:rPr>
          <w:rFonts w:asciiTheme="minorBidi" w:hAnsiTheme="minorBidi" w:cstheme="minorBidi"/>
          <w:sz w:val="20"/>
        </w:rPr>
      </w:pPr>
    </w:p>
    <w:p w:rsidR="001712A0" w:rsidRPr="00285D5B" w:rsidRDefault="001712A0">
      <w:pPr>
        <w:pStyle w:val="BodyText"/>
        <w:rPr>
          <w:rFonts w:asciiTheme="minorBidi" w:hAnsiTheme="minorBidi" w:cstheme="minorBidi"/>
          <w:sz w:val="20"/>
        </w:rPr>
      </w:pPr>
    </w:p>
    <w:p w:rsidR="001712A0" w:rsidRPr="00285D5B" w:rsidRDefault="001712A0">
      <w:pPr>
        <w:pStyle w:val="BodyText"/>
        <w:rPr>
          <w:rFonts w:asciiTheme="minorBidi" w:hAnsiTheme="minorBidi" w:cstheme="minorBidi"/>
          <w:sz w:val="20"/>
        </w:rPr>
      </w:pPr>
    </w:p>
    <w:p w:rsidR="001712A0" w:rsidRPr="00285D5B" w:rsidRDefault="001712A0">
      <w:pPr>
        <w:pStyle w:val="BodyText"/>
        <w:rPr>
          <w:rFonts w:asciiTheme="minorBidi" w:hAnsiTheme="minorBidi" w:cstheme="minorBidi"/>
          <w:sz w:val="20"/>
        </w:rPr>
      </w:pPr>
    </w:p>
    <w:p w:rsidR="001712A0" w:rsidRPr="00285D5B" w:rsidRDefault="001712A0">
      <w:pPr>
        <w:pStyle w:val="BodyText"/>
        <w:rPr>
          <w:rFonts w:asciiTheme="minorBidi" w:hAnsiTheme="minorBidi" w:cstheme="minorBidi"/>
          <w:sz w:val="20"/>
        </w:rPr>
      </w:pPr>
    </w:p>
    <w:p w:rsidR="001712A0" w:rsidRPr="00285D5B" w:rsidRDefault="001712A0">
      <w:pPr>
        <w:pStyle w:val="BodyText"/>
        <w:rPr>
          <w:rFonts w:asciiTheme="minorBidi" w:hAnsiTheme="minorBidi" w:cstheme="minorBidi"/>
          <w:sz w:val="20"/>
        </w:rPr>
      </w:pPr>
    </w:p>
    <w:p w:rsidR="001712A0" w:rsidRPr="00285D5B" w:rsidRDefault="001712A0">
      <w:pPr>
        <w:pStyle w:val="BodyText"/>
        <w:rPr>
          <w:rFonts w:asciiTheme="minorBidi" w:hAnsiTheme="minorBidi" w:cstheme="minorBidi"/>
          <w:sz w:val="20"/>
        </w:rPr>
      </w:pPr>
    </w:p>
    <w:p w:rsidR="001712A0" w:rsidRPr="00285D5B" w:rsidRDefault="001712A0">
      <w:pPr>
        <w:pStyle w:val="BodyText"/>
        <w:rPr>
          <w:rFonts w:asciiTheme="minorBidi" w:hAnsiTheme="minorBidi" w:cstheme="minorBidi"/>
          <w:sz w:val="20"/>
        </w:rPr>
      </w:pPr>
    </w:p>
    <w:p w:rsidR="001712A0" w:rsidRPr="00285D5B" w:rsidRDefault="001712A0">
      <w:pPr>
        <w:pStyle w:val="BodyText"/>
        <w:rPr>
          <w:rFonts w:asciiTheme="minorBidi" w:hAnsiTheme="minorBidi" w:cstheme="minorBidi"/>
          <w:sz w:val="28"/>
        </w:rPr>
      </w:pPr>
    </w:p>
    <w:p w:rsidR="001712A0" w:rsidRPr="00285D5B" w:rsidRDefault="00E17CDD">
      <w:pPr>
        <w:bidi/>
        <w:ind w:left="113"/>
        <w:jc w:val="both"/>
        <w:rPr>
          <w:rFonts w:asciiTheme="minorBidi" w:hAnsiTheme="minorBidi" w:cstheme="minorBidi"/>
          <w:sz w:val="19"/>
          <w:rtl/>
        </w:rPr>
      </w:pPr>
      <w:r w:rsidRPr="00285D5B">
        <w:rPr>
          <w:rFonts w:asciiTheme="minorBidi" w:hAnsiTheme="minorBidi" w:cstheme="minorBidi"/>
          <w:color w:val="666666"/>
          <w:sz w:val="19"/>
          <w:rtl/>
        </w:rPr>
        <w:t xml:space="preserve">© </w:t>
      </w:r>
      <w:r w:rsidRPr="00285D5B">
        <w:rPr>
          <w:rFonts w:asciiTheme="minorBidi" w:hAnsiTheme="minorBidi" w:cstheme="minorBidi"/>
          <w:color w:val="666666"/>
          <w:sz w:val="19"/>
        </w:rPr>
        <w:t xml:space="preserve">SoundWords 2000–2019. </w:t>
      </w:r>
      <w:r w:rsidRPr="00285D5B">
        <w:rPr>
          <w:rFonts w:asciiTheme="minorBidi" w:hAnsiTheme="minorBidi" w:cstheme="minorBidi"/>
          <w:color w:val="666666"/>
          <w:sz w:val="19"/>
          <w:rtl/>
        </w:rPr>
        <w:t>جميع الحقوق محفوظة</w:t>
      </w:r>
    </w:p>
    <w:p w:rsidR="001712A0" w:rsidRPr="00285D5B" w:rsidRDefault="001712A0">
      <w:pPr>
        <w:pStyle w:val="BodyText"/>
        <w:spacing w:before="8"/>
        <w:rPr>
          <w:rFonts w:asciiTheme="minorBidi" w:hAnsiTheme="minorBidi" w:cstheme="minorBidi"/>
          <w:sz w:val="22"/>
        </w:rPr>
      </w:pPr>
    </w:p>
    <w:p w:rsidR="001712A0" w:rsidRPr="00285D5B" w:rsidRDefault="00E17CDD">
      <w:pPr>
        <w:bidi/>
        <w:spacing w:line="264" w:lineRule="auto"/>
        <w:ind w:left="113" w:right="191"/>
        <w:jc w:val="both"/>
        <w:rPr>
          <w:rFonts w:asciiTheme="minorBidi" w:hAnsiTheme="minorBidi" w:cstheme="minorBidi"/>
          <w:sz w:val="19"/>
          <w:rtl/>
        </w:rPr>
      </w:pPr>
      <w:r w:rsidRPr="00285D5B">
        <w:rPr>
          <w:rFonts w:asciiTheme="minorBidi" w:hAnsiTheme="minorBidi" w:cstheme="minorBidi"/>
          <w:color w:val="666666"/>
          <w:sz w:val="19"/>
          <w:rtl/>
        </w:rPr>
        <w:t xml:space="preserve">كل التقارير هي فقط للاستخدام الشخصي. يُسمَح أيضًا بتوزيعها على نحو شخصي من دون استفسار. يُحظر نسخها لأهداف إعلانية تجارية من أي نوع نشرها على مواقع إنترنت أخرى متاحة فقط من </w:t>
      </w:r>
      <w:r w:rsidR="00D025F7" w:rsidRPr="00285D5B">
        <w:rPr>
          <w:rFonts w:asciiTheme="minorBidi" w:hAnsiTheme="minorBidi" w:cstheme="minorBidi" w:hint="cs"/>
          <w:color w:val="666666"/>
          <w:sz w:val="19"/>
          <w:rtl/>
        </w:rPr>
        <w:t>بعد</w:t>
      </w:r>
      <w:r w:rsidRPr="00285D5B">
        <w:rPr>
          <w:rFonts w:asciiTheme="minorBidi" w:hAnsiTheme="minorBidi" w:cstheme="minorBidi"/>
          <w:color w:val="666666"/>
          <w:sz w:val="19"/>
          <w:rtl/>
        </w:rPr>
        <w:t xml:space="preserve"> الاستفسار.</w:t>
      </w:r>
    </w:p>
    <w:p w:rsidR="001712A0" w:rsidRPr="00285D5B" w:rsidRDefault="001712A0">
      <w:pPr>
        <w:spacing w:line="264" w:lineRule="auto"/>
        <w:jc w:val="both"/>
        <w:rPr>
          <w:rFonts w:asciiTheme="minorBidi" w:hAnsiTheme="minorBidi" w:cstheme="minorBidi"/>
          <w:sz w:val="19"/>
        </w:rPr>
        <w:sectPr w:rsidR="001712A0" w:rsidRPr="00285D5B">
          <w:footerReference w:type="default" r:id="rId6"/>
          <w:type w:val="continuous"/>
          <w:pgSz w:w="11910" w:h="16840"/>
          <w:pgMar w:top="1580" w:right="940" w:bottom="1060" w:left="1020" w:header="720" w:footer="861" w:gutter="0"/>
          <w:pgNumType w:start="1"/>
          <w:cols w:space="720"/>
        </w:sectPr>
      </w:pPr>
    </w:p>
    <w:p w:rsidR="001712A0" w:rsidRPr="00285D5B" w:rsidRDefault="004D464E">
      <w:pPr>
        <w:pStyle w:val="BodyText"/>
        <w:bidi/>
        <w:spacing w:line="20" w:lineRule="exact"/>
        <w:ind w:left="105"/>
        <w:rPr>
          <w:rFonts w:asciiTheme="minorBidi" w:hAnsiTheme="minorBidi" w:cstheme="minorBidi"/>
          <w:sz w:val="2"/>
          <w:rtl/>
        </w:rPr>
      </w:pPr>
      <w:r>
        <w:rPr>
          <w:rFonts w:asciiTheme="minorBidi" w:hAnsiTheme="minorBidi" w:cstheme="minorBidi"/>
          <w:sz w:val="2"/>
          <w:rtl/>
        </w:rPr>
      </w:r>
      <w:r>
        <w:rPr>
          <w:rFonts w:asciiTheme="minorBidi" w:hAnsiTheme="minorBidi" w:cstheme="minorBidi"/>
          <w:sz w:val="2"/>
        </w:rPr>
        <w:pict>
          <v:group id="_x0000_s1037" style="width:481.9pt;height:.75pt;mso-position-horizontal-relative:char;mso-position-vertical-relative:line" coordsize="9638,15">
            <v:line id="_x0000_s1038" style="position:absolute" from="0,7" to="9638,7" strokeweight=".25mm"/>
            <w10:anchorlock/>
          </v:group>
        </w:pict>
      </w:r>
    </w:p>
    <w:p w:rsidR="001712A0" w:rsidRPr="00285D5B" w:rsidRDefault="00E17CDD">
      <w:pPr>
        <w:bidi/>
        <w:spacing w:before="119"/>
        <w:ind w:left="113"/>
        <w:rPr>
          <w:rFonts w:asciiTheme="minorBidi" w:hAnsiTheme="minorBidi" w:cstheme="minorBidi"/>
          <w:sz w:val="24"/>
          <w:rtl/>
        </w:rPr>
      </w:pPr>
      <w:r w:rsidRPr="00285D5B">
        <w:rPr>
          <w:rFonts w:asciiTheme="minorBidi" w:hAnsiTheme="minorBidi" w:cstheme="minorBidi"/>
          <w:b/>
          <w:sz w:val="24"/>
          <w:rtl/>
        </w:rPr>
        <w:t>أعداد تمهيدية</w:t>
      </w:r>
      <w:r w:rsidRPr="00285D5B">
        <w:rPr>
          <w:rFonts w:asciiTheme="minorBidi" w:hAnsiTheme="minorBidi" w:cstheme="minorBidi"/>
          <w:sz w:val="24"/>
          <w:rtl/>
        </w:rPr>
        <w:t xml:space="preserve"> 2. كورنثوس 3</w:t>
      </w:r>
    </w:p>
    <w:p w:rsidR="001712A0" w:rsidRPr="00285D5B" w:rsidRDefault="001712A0">
      <w:pPr>
        <w:pStyle w:val="BodyText"/>
        <w:spacing w:before="5"/>
        <w:rPr>
          <w:rFonts w:asciiTheme="minorBidi" w:hAnsiTheme="minorBidi" w:cstheme="minorBidi"/>
          <w:sz w:val="28"/>
        </w:rPr>
      </w:pPr>
    </w:p>
    <w:p w:rsidR="001712A0" w:rsidRPr="00285D5B" w:rsidRDefault="00FA0762">
      <w:pPr>
        <w:pStyle w:val="Heading1"/>
        <w:bidi/>
        <w:spacing w:line="261" w:lineRule="auto"/>
        <w:ind w:right="191"/>
        <w:rPr>
          <w:rFonts w:asciiTheme="minorBidi" w:hAnsiTheme="minorBidi" w:cstheme="minorBidi"/>
          <w:rtl/>
        </w:rPr>
      </w:pPr>
      <w:r>
        <w:rPr>
          <w:rFonts w:asciiTheme="minorBidi" w:hAnsiTheme="minorBidi" w:cstheme="minorBidi"/>
          <w:color w:val="0C1560"/>
          <w:rtl/>
        </w:rPr>
        <w:t>برقع</w:t>
      </w:r>
      <w:r w:rsidR="00E17CDD" w:rsidRPr="00285D5B">
        <w:rPr>
          <w:rFonts w:asciiTheme="minorBidi" w:hAnsiTheme="minorBidi" w:cstheme="minorBidi"/>
          <w:color w:val="0C1560"/>
          <w:rtl/>
        </w:rPr>
        <w:t xml:space="preserve"> - ليس على مجد الله، على الأغلب علينا نحن</w:t>
      </w:r>
    </w:p>
    <w:p w:rsidR="001712A0" w:rsidRPr="00285D5B" w:rsidRDefault="00E17CDD">
      <w:pPr>
        <w:pStyle w:val="BodyText"/>
        <w:bidi/>
        <w:spacing w:before="295" w:line="261" w:lineRule="auto"/>
        <w:ind w:left="113" w:right="191"/>
        <w:jc w:val="both"/>
        <w:rPr>
          <w:rFonts w:asciiTheme="minorBidi" w:hAnsiTheme="minorBidi" w:cstheme="minorBidi"/>
          <w:rtl/>
        </w:rPr>
      </w:pPr>
      <w:r w:rsidRPr="00285D5B">
        <w:rPr>
          <w:rFonts w:asciiTheme="minorBidi" w:hAnsiTheme="minorBidi" w:cstheme="minorBidi"/>
          <w:rtl/>
        </w:rPr>
        <w:t xml:space="preserve">يذكر الرسول أنه الآن لا يوجد </w:t>
      </w:r>
      <w:r w:rsidR="00FA0762">
        <w:rPr>
          <w:rFonts w:asciiTheme="minorBidi" w:hAnsiTheme="minorBidi" w:cstheme="minorBidi"/>
          <w:rtl/>
        </w:rPr>
        <w:t>برقع</w:t>
      </w:r>
      <w:r w:rsidRPr="00285D5B">
        <w:rPr>
          <w:rFonts w:asciiTheme="minorBidi" w:hAnsiTheme="minorBidi" w:cstheme="minorBidi"/>
          <w:rtl/>
        </w:rPr>
        <w:t xml:space="preserve"> يغطي مجد الله. إن كان يجب أن يكون هنالك </w:t>
      </w:r>
      <w:r w:rsidR="00FA0762">
        <w:rPr>
          <w:rFonts w:asciiTheme="minorBidi" w:hAnsiTheme="minorBidi" w:cstheme="minorBidi"/>
          <w:rtl/>
        </w:rPr>
        <w:t>برقع</w:t>
      </w:r>
      <w:r w:rsidRPr="00285D5B">
        <w:rPr>
          <w:rFonts w:asciiTheme="minorBidi" w:hAnsiTheme="minorBidi" w:cstheme="minorBidi"/>
          <w:rtl/>
        </w:rPr>
        <w:t>، فإنه موضوع على قلوبنا. هذه هي حقيقة جدية. كل المجد، كل ما هو الله، يضيء في وجه يسوع ولا يُغطّى ب</w:t>
      </w:r>
      <w:r w:rsidR="00FA0762">
        <w:rPr>
          <w:rFonts w:asciiTheme="minorBidi" w:hAnsiTheme="minorBidi" w:cstheme="minorBidi"/>
          <w:rtl/>
        </w:rPr>
        <w:t>برقع</w:t>
      </w:r>
      <w:r w:rsidRPr="00285D5B">
        <w:rPr>
          <w:rFonts w:asciiTheme="minorBidi" w:hAnsiTheme="minorBidi" w:cstheme="minorBidi"/>
          <w:rtl/>
        </w:rPr>
        <w:t>. ال</w:t>
      </w:r>
      <w:r w:rsidR="00FA0762">
        <w:rPr>
          <w:rFonts w:asciiTheme="minorBidi" w:hAnsiTheme="minorBidi" w:cstheme="minorBidi"/>
          <w:rtl/>
        </w:rPr>
        <w:t>برقع</w:t>
      </w:r>
      <w:r w:rsidRPr="00285D5B">
        <w:rPr>
          <w:rFonts w:asciiTheme="minorBidi" w:hAnsiTheme="minorBidi" w:cstheme="minorBidi"/>
          <w:rtl/>
        </w:rPr>
        <w:t xml:space="preserve"> موضوع علينا نحن. هذا نجده في الإصحاح التالي: "وَلكِنْ إِنْ كَانَ إِنْجِيلُنَا مَكْتُومًا، فَإِنَّمَا هُوَ مَكْتُومٌ فِي الْهَالِكِينَ، الَّذِينَ فِيهِمْ إِلهُ هذَا الدَّهْرِ قَدْ أَعْمَى أَذْهَانَ غَيْرِ الْمُؤْمِنِينَ، لِئَلاَّ تُضِيءَ لَهُمْ إِنَارَةُ إِنْجِيلِ مَجْدِ الْمَسِيحِ، (لأنه هذا هو فعلاً، ليس "إنجيل رائع")، الَّذِي هُوَ صُورَةُ اللهِ." (2. كورنثوس 4: 3، 4. إن كان مجد المسيح مكتومًا، فال</w:t>
      </w:r>
      <w:r w:rsidR="00FA0762">
        <w:rPr>
          <w:rFonts w:asciiTheme="minorBidi" w:hAnsiTheme="minorBidi" w:cstheme="minorBidi"/>
          <w:rtl/>
        </w:rPr>
        <w:t>برقع</w:t>
      </w:r>
      <w:r w:rsidRPr="00285D5B">
        <w:rPr>
          <w:rFonts w:asciiTheme="minorBidi" w:hAnsiTheme="minorBidi" w:cstheme="minorBidi"/>
          <w:rtl/>
        </w:rPr>
        <w:t xml:space="preserve"> موضوع على قلوبنا هكذا يقول الرسول: "وَنَحْنُ جَمِيعًا نَاظِرِينَ مَجْدَ الرَّبِّ بِوَجْهٍ مَكْشُوفٍ (أو بدون برقع) هذا هو مجد الله الظاهر في المسيح.. </w:t>
      </w:r>
    </w:p>
    <w:p w:rsidR="001712A0" w:rsidRPr="00285D5B" w:rsidRDefault="001712A0">
      <w:pPr>
        <w:pStyle w:val="BodyText"/>
        <w:spacing w:before="6"/>
        <w:rPr>
          <w:rFonts w:asciiTheme="minorBidi" w:hAnsiTheme="minorBidi" w:cstheme="minorBidi"/>
          <w:sz w:val="25"/>
        </w:rPr>
      </w:pPr>
    </w:p>
    <w:p w:rsidR="001712A0" w:rsidRPr="00285D5B" w:rsidRDefault="00E17CDD">
      <w:pPr>
        <w:pStyle w:val="Heading1"/>
        <w:bidi/>
        <w:rPr>
          <w:rFonts w:asciiTheme="minorBidi" w:hAnsiTheme="minorBidi" w:cstheme="minorBidi"/>
          <w:rtl/>
        </w:rPr>
      </w:pPr>
      <w:r w:rsidRPr="00285D5B">
        <w:rPr>
          <w:rFonts w:asciiTheme="minorBidi" w:hAnsiTheme="minorBidi" w:cstheme="minorBidi"/>
          <w:color w:val="0C1560"/>
          <w:rtl/>
        </w:rPr>
        <w:t>رسالة - منقوشة بالروح القدس</w:t>
      </w:r>
    </w:p>
    <w:p w:rsidR="001712A0" w:rsidRPr="00285D5B" w:rsidRDefault="001712A0">
      <w:pPr>
        <w:pStyle w:val="BodyText"/>
        <w:spacing w:before="7"/>
        <w:rPr>
          <w:rFonts w:asciiTheme="minorBidi" w:hAnsiTheme="minorBidi" w:cstheme="minorBidi"/>
          <w:b/>
          <w:sz w:val="28"/>
        </w:rPr>
      </w:pPr>
    </w:p>
    <w:p w:rsidR="001712A0" w:rsidRPr="00285D5B" w:rsidRDefault="00E17CDD">
      <w:pPr>
        <w:pStyle w:val="BodyText"/>
        <w:bidi/>
        <w:spacing w:before="1" w:line="261" w:lineRule="auto"/>
        <w:ind w:left="113" w:right="191"/>
        <w:jc w:val="both"/>
        <w:rPr>
          <w:rFonts w:asciiTheme="minorBidi" w:hAnsiTheme="minorBidi" w:cstheme="minorBidi"/>
          <w:rtl/>
        </w:rPr>
      </w:pPr>
      <w:r w:rsidRPr="00285D5B">
        <w:rPr>
          <w:rFonts w:asciiTheme="minorBidi" w:hAnsiTheme="minorBidi" w:cstheme="minorBidi"/>
          <w:rtl/>
        </w:rPr>
        <w:t xml:space="preserve">إننا سنرى، مَن يكون المسيح، أي مكان يأخذه في العالم وكيف يمكنه الحصول عليه. الرسول يرينا كل هذا بعكس الناموس أهل كورنثوس شككوا برسولية بولس، إذ أنه لم يكن من بين الاثني عشر المختارين. الرسول تكلم عن نفسه قليلاً في الإصحاح السابق، إذ قد أجبروه على فعل ذلك. الآن أهل كورنثوس كان سلوكهم رديء، لكن من بعد ذلك تحسن حالهم، وقد كتب بولس، بأن فمه مفتوح لهم وقلبه متسع من نحوهم. هو أعطاهم الكثير من </w:t>
      </w:r>
      <w:r w:rsidR="00285D5B" w:rsidRPr="00285D5B">
        <w:rPr>
          <w:rFonts w:asciiTheme="minorBidi" w:hAnsiTheme="minorBidi" w:cstheme="minorBidi"/>
          <w:rtl/>
        </w:rPr>
        <w:t>علامات</w:t>
      </w:r>
      <w:r w:rsidRPr="00285D5B">
        <w:rPr>
          <w:rFonts w:asciiTheme="minorBidi" w:hAnsiTheme="minorBidi" w:cstheme="minorBidi"/>
          <w:rtl/>
        </w:rPr>
        <w:t xml:space="preserve"> رسوليته، ولكن أساسًا لم يكن هذا الأمر ضروريًا   هو لم يكن بحاجة لرسائل توصية لهم أو منهم، كما طالب بها آخرون وكما نفعل نحن اليوم؛ لأنهم هم أنفسهم كانوا رسالته التي عرفها وقرأها جميع الناس. هم كانوا شهودًا لمصداقية خدمته؛ وهم كانوا على ما يبدو معروفين كرسالة المسيح - مكتوبة ليس بالحروف، وإنما بروح الله الحي؛ ليس على ألواح حجرية، وإنما على ألواح قلبهم اللحمية</w:t>
      </w:r>
    </w:p>
    <w:p w:rsidR="001712A0" w:rsidRPr="00285D5B" w:rsidRDefault="001712A0">
      <w:pPr>
        <w:pStyle w:val="BodyText"/>
        <w:spacing w:before="1"/>
        <w:rPr>
          <w:rFonts w:asciiTheme="minorBidi" w:hAnsiTheme="minorBidi" w:cstheme="minorBidi"/>
          <w:sz w:val="25"/>
        </w:rPr>
      </w:pPr>
    </w:p>
    <w:p w:rsidR="001712A0" w:rsidRPr="00285D5B" w:rsidRDefault="00E17CDD" w:rsidP="00285D5B">
      <w:pPr>
        <w:pStyle w:val="BodyText"/>
        <w:bidi/>
        <w:spacing w:line="261" w:lineRule="auto"/>
        <w:ind w:left="113" w:right="195"/>
        <w:jc w:val="both"/>
        <w:rPr>
          <w:rFonts w:asciiTheme="minorBidi" w:hAnsiTheme="minorBidi" w:cstheme="minorBidi"/>
          <w:rtl/>
        </w:rPr>
      </w:pPr>
      <w:r w:rsidRPr="00285D5B">
        <w:rPr>
          <w:rFonts w:asciiTheme="minorBidi" w:hAnsiTheme="minorBidi" w:cstheme="minorBidi"/>
          <w:rtl/>
        </w:rPr>
        <w:t>المسيحي هو شخص، فيه يقرأ العالم المسيح، لأن المسيح منقوش في قلبه بالروح القدس. نحن نريد بأن نعيد لذاكرتنا، بأنه لا يُقال بأنه هكذا الأمر يجب أن يكون، وإنما بأن الأمر هو كذلك، سيان إن تصرف هكذا، بأن الأمر عندها يُعلن بوضوح أو ليس كذلك. الولد هو ولد، سيان إن تصرف بحسب ارتباطه هذا أم لا. المسيحي هو رسالة المسيح، الذي يجب أن يكون مقروءً من جميع الناس؛ فهذه مكانته - إن هذا تمامًا صحيح كالحقيقة، بأن الناموس كان مكتوبًا على ألواح حجرية. هو لا بد له أن يعرف بذلك. وأكثر من ذلك: عندما ننظر إلى مجد الرب بوجه غير مقنّع، عندها سنسلك في ذات الصورة؛ فإنه هو أيضًا ينمو كذلك. الأمر هو من مجد إلى مجد وبالروح؛ فهذا هو المسيحي بعكس الناموس. الناموس يُري، ماذا يجب أن يكونه ابن آدم.  المسيحي هو رسالة المسيح الحية. الروح القدس ينقش المسيح في قلوبنا وهذا يظهر عندها في حياتنا.</w:t>
      </w:r>
    </w:p>
    <w:p w:rsidR="001712A0" w:rsidRPr="00285D5B" w:rsidRDefault="001712A0">
      <w:pPr>
        <w:spacing w:line="261" w:lineRule="auto"/>
        <w:rPr>
          <w:rFonts w:asciiTheme="minorBidi" w:hAnsiTheme="minorBidi" w:cstheme="minorBidi"/>
        </w:rPr>
        <w:sectPr w:rsidR="001712A0" w:rsidRPr="00285D5B">
          <w:headerReference w:type="default" r:id="rId7"/>
          <w:pgSz w:w="11910" w:h="16840"/>
          <w:pgMar w:top="1380" w:right="940" w:bottom="1060" w:left="1020" w:header="865" w:footer="861" w:gutter="0"/>
          <w:cols w:space="720"/>
        </w:sectPr>
      </w:pPr>
    </w:p>
    <w:p w:rsidR="001712A0" w:rsidRPr="00285D5B" w:rsidRDefault="004D464E">
      <w:pPr>
        <w:pStyle w:val="BodyText"/>
        <w:bidi/>
        <w:spacing w:line="20" w:lineRule="exact"/>
        <w:ind w:left="105"/>
        <w:rPr>
          <w:rFonts w:asciiTheme="minorBidi" w:hAnsiTheme="minorBidi" w:cstheme="minorBidi"/>
          <w:sz w:val="2"/>
          <w:rtl/>
        </w:rPr>
      </w:pPr>
      <w:r>
        <w:rPr>
          <w:rFonts w:asciiTheme="minorBidi" w:hAnsiTheme="minorBidi" w:cstheme="minorBidi"/>
          <w:sz w:val="2"/>
          <w:rtl/>
        </w:rPr>
      </w:r>
      <w:r>
        <w:rPr>
          <w:rFonts w:asciiTheme="minorBidi" w:hAnsiTheme="minorBidi" w:cstheme="minorBidi"/>
          <w:sz w:val="2"/>
        </w:rPr>
        <w:pict>
          <v:group id="_x0000_s1035" style="width:481.9pt;height:.75pt;mso-position-horizontal-relative:char;mso-position-vertical-relative:line" coordsize="9638,15">
            <v:line id="_x0000_s1036" style="position:absolute" from="0,7" to="9638,7" strokeweight=".25mm"/>
            <w10:anchorlock/>
          </v:group>
        </w:pict>
      </w:r>
    </w:p>
    <w:p w:rsidR="001712A0" w:rsidRPr="00285D5B" w:rsidRDefault="00E17CDD">
      <w:pPr>
        <w:pStyle w:val="Heading1"/>
        <w:bidi/>
        <w:spacing w:before="122"/>
        <w:jc w:val="both"/>
        <w:rPr>
          <w:rFonts w:asciiTheme="minorBidi" w:hAnsiTheme="minorBidi" w:cstheme="minorBidi"/>
          <w:rtl/>
        </w:rPr>
      </w:pPr>
      <w:r w:rsidRPr="00285D5B">
        <w:rPr>
          <w:rFonts w:asciiTheme="minorBidi" w:hAnsiTheme="minorBidi" w:cstheme="minorBidi"/>
          <w:color w:val="0C1560"/>
          <w:rtl/>
        </w:rPr>
        <w:t>الناموس - مع رحمة، ولكن من دون كفارة</w:t>
      </w:r>
    </w:p>
    <w:p w:rsidR="001712A0" w:rsidRPr="00285D5B" w:rsidRDefault="001712A0">
      <w:pPr>
        <w:pStyle w:val="BodyText"/>
        <w:spacing w:before="7"/>
        <w:rPr>
          <w:rFonts w:asciiTheme="minorBidi" w:hAnsiTheme="minorBidi" w:cstheme="minorBidi"/>
          <w:b/>
          <w:sz w:val="28"/>
        </w:rPr>
      </w:pPr>
    </w:p>
    <w:p w:rsidR="001712A0" w:rsidRPr="00285D5B" w:rsidRDefault="00E17CDD">
      <w:pPr>
        <w:pStyle w:val="BodyText"/>
        <w:bidi/>
        <w:spacing w:line="261" w:lineRule="auto"/>
        <w:ind w:left="113" w:right="191"/>
        <w:jc w:val="both"/>
        <w:rPr>
          <w:rFonts w:asciiTheme="minorBidi" w:hAnsiTheme="minorBidi" w:cstheme="minorBidi"/>
          <w:rtl/>
        </w:rPr>
      </w:pPr>
      <w:r w:rsidRPr="00285D5B">
        <w:rPr>
          <w:rFonts w:asciiTheme="minorBidi" w:hAnsiTheme="minorBidi" w:cstheme="minorBidi"/>
          <w:rtl/>
        </w:rPr>
        <w:t>في ذلك يكمن أعظم تناقض في الوجود ما بين الناموس والإنجيل. بولس يدعو هذا الأمر خدمة الموت والدينونة (اللعنة) والأمر الآخر خدمة الروح والبِرّ. أنا أقترح بأن ننظر في هذه الآن.</w:t>
      </w:r>
    </w:p>
    <w:p w:rsidR="001712A0" w:rsidRPr="00285D5B" w:rsidRDefault="001712A0">
      <w:pPr>
        <w:pStyle w:val="BodyText"/>
        <w:spacing w:before="10"/>
        <w:rPr>
          <w:rFonts w:asciiTheme="minorBidi" w:hAnsiTheme="minorBidi" w:cstheme="minorBidi"/>
          <w:sz w:val="25"/>
        </w:rPr>
      </w:pPr>
    </w:p>
    <w:p w:rsidR="001712A0" w:rsidRPr="00285D5B" w:rsidRDefault="00E17CDD">
      <w:pPr>
        <w:pStyle w:val="BodyText"/>
        <w:bidi/>
        <w:spacing w:line="261" w:lineRule="auto"/>
        <w:ind w:left="113" w:right="191"/>
        <w:jc w:val="both"/>
        <w:rPr>
          <w:rFonts w:asciiTheme="minorBidi" w:hAnsiTheme="minorBidi" w:cstheme="minorBidi"/>
          <w:rtl/>
        </w:rPr>
      </w:pPr>
      <w:r w:rsidRPr="00285D5B">
        <w:rPr>
          <w:rFonts w:asciiTheme="minorBidi" w:hAnsiTheme="minorBidi" w:cstheme="minorBidi"/>
          <w:rtl/>
        </w:rPr>
        <w:t>حينما حصل موسى لأول مرة على لوحي الحجر وكان نازلاً من على الجبل، لا نسمع عن مجد وجهه. هذان اللوحان الأولان لم يُدخلهما البتة داخل المحلة. هو سمع، كيف كان الشعب يتصرف وجالس</w:t>
      </w:r>
      <w:r w:rsidR="00285D5B">
        <w:rPr>
          <w:rFonts w:asciiTheme="minorBidi" w:hAnsiTheme="minorBidi" w:cstheme="minorBidi" w:hint="cs"/>
          <w:rtl/>
        </w:rPr>
        <w:t>َ</w:t>
      </w:r>
      <w:r w:rsidRPr="00285D5B">
        <w:rPr>
          <w:rFonts w:asciiTheme="minorBidi" w:hAnsiTheme="minorBidi" w:cstheme="minorBidi"/>
          <w:rtl/>
        </w:rPr>
        <w:t xml:space="preserve"> الله في هذا الأمر من أجل اسم الله العظيم، حينما عرض عليه الله، بأن يمحو الشعب وأن ي</w:t>
      </w:r>
      <w:r w:rsidR="00E6708C">
        <w:rPr>
          <w:rFonts w:asciiTheme="minorBidi" w:hAnsiTheme="minorBidi" w:cstheme="minorBidi" w:hint="cs"/>
          <w:rtl/>
        </w:rPr>
        <w:t>ج</w:t>
      </w:r>
      <w:r w:rsidRPr="00285D5B">
        <w:rPr>
          <w:rFonts w:asciiTheme="minorBidi" w:hAnsiTheme="minorBidi" w:cstheme="minorBidi"/>
          <w:rtl/>
        </w:rPr>
        <w:t>عل منه هو أمة عظيمة.   ولكن حينما وصل موسى إلى الأسفل ورأى الرقص من حول العجل، طرح باللوحين أرضًا وحطمهما عن</w:t>
      </w:r>
      <w:r w:rsidR="00155EE4">
        <w:rPr>
          <w:rFonts w:asciiTheme="minorBidi" w:hAnsiTheme="minorBidi" w:cstheme="minorBidi" w:hint="cs"/>
          <w:rtl/>
        </w:rPr>
        <w:t>د</w:t>
      </w:r>
      <w:r w:rsidRPr="00285D5B">
        <w:rPr>
          <w:rFonts w:asciiTheme="minorBidi" w:hAnsiTheme="minorBidi" w:cstheme="minorBidi"/>
          <w:rtl/>
        </w:rPr>
        <w:t xml:space="preserve"> سفح الجبل. كيف كان بمقدوره أن يأتي بناموس الله بين الشعب، وقد كان كسر وتعدّى على أول وصية فيه؟ حينما طلب موسى من الرب بالنظر إلى حُكمه في ذلك الوقت، غفر الرب خطية الشعب. موسى لم يكن باستطاعته أن يُنشئ أية كفارة وهكذا عادوا ووُضعوا ثانية تحت سلطة الناموس - النفس التي أخطأت يجب أن تموت.</w:t>
      </w:r>
    </w:p>
    <w:p w:rsidR="001712A0" w:rsidRPr="00285D5B" w:rsidRDefault="001712A0">
      <w:pPr>
        <w:pStyle w:val="BodyText"/>
        <w:spacing w:before="4"/>
        <w:rPr>
          <w:rFonts w:asciiTheme="minorBidi" w:hAnsiTheme="minorBidi" w:cstheme="minorBidi"/>
          <w:sz w:val="25"/>
        </w:rPr>
      </w:pPr>
    </w:p>
    <w:p w:rsidR="001712A0" w:rsidRPr="00285D5B" w:rsidRDefault="00E17CDD">
      <w:pPr>
        <w:pStyle w:val="BodyText"/>
        <w:bidi/>
        <w:spacing w:line="261" w:lineRule="auto"/>
        <w:ind w:left="113" w:right="191"/>
        <w:jc w:val="both"/>
        <w:rPr>
          <w:rFonts w:asciiTheme="minorBidi" w:hAnsiTheme="minorBidi" w:cstheme="minorBidi"/>
          <w:rtl/>
        </w:rPr>
      </w:pPr>
      <w:r w:rsidRPr="00285D5B">
        <w:rPr>
          <w:rFonts w:asciiTheme="minorBidi" w:hAnsiTheme="minorBidi" w:cstheme="minorBidi"/>
          <w:rtl/>
        </w:rPr>
        <w:t xml:space="preserve">من ثم أخذ موسى لوحين آخرين كانا تمامًا مثل الأولين، وبتشجيع لطف الله سأل الله إن كان </w:t>
      </w:r>
      <w:r w:rsidR="00B115D6">
        <w:rPr>
          <w:rFonts w:asciiTheme="minorBidi" w:hAnsiTheme="minorBidi" w:cstheme="minorBidi" w:hint="cs"/>
          <w:rtl/>
        </w:rPr>
        <w:t>ب</w:t>
      </w:r>
      <w:r w:rsidRPr="00285D5B">
        <w:rPr>
          <w:rFonts w:asciiTheme="minorBidi" w:hAnsiTheme="minorBidi" w:cstheme="minorBidi"/>
          <w:rtl/>
        </w:rPr>
        <w:t>مقدوره أن يرى مجده. هذا لم يكن من حقه، لكنه سمح بإحسان من عنده بالعبور من أمام موسى وأن ينادىَ باسمه الرحيم أمامه واعاده إلى وراء الناموس.  موسى اقترح بأن يقدم نفسه كفارة لأجلهم، لكنه لم يقدر على ذلك؛ والله بنفسه أعلن عن ذااته، كمَن لا يمكنه أبدًا بأن يُبرئ الأثيم إبراءً.  من بعدها حينما نزل موسى، جعلت عشرته بالله وجهه يلمع.  الشعب لم يقدر أن يحتمل انعكاس مجد الله، حتى ان موسى ستر وجهه ببرقع.  هنا نحن نتعلم، بأن الله صحيح انه يتعامل مع شعبه برحمة، ولكن بأنه لم تكن هناك كفارة كاملة. إن الوعد بالفادي كان منذ البداية، وحتى من زمن جنة عدن؛ لكن لم يكن إلا شخص واحد كان يستطيع أن ينفذ هذه الكفارة. في كل إعلان المراحم كانت هناك نقطة مفقودة مهمة وهي تطهير الأثيم. إسرائيل الأثيمة ارادت بأن يوضع برقعًا على وجه موسى، وإلى يومنا هذا البرقع موضوع على قلوبهم؛ ولكن عندما سيرجعون إلى الرب، سيُرفع البرقع</w:t>
      </w:r>
      <w:r w:rsidR="00B115D6" w:rsidRPr="00285D5B">
        <w:rPr>
          <w:rFonts w:asciiTheme="minorBidi" w:hAnsiTheme="minorBidi" w:cstheme="minorBidi" w:hint="cs"/>
          <w:rtl/>
        </w:rPr>
        <w:t>.، الناموس</w:t>
      </w:r>
      <w:r w:rsidRPr="00285D5B">
        <w:rPr>
          <w:rFonts w:asciiTheme="minorBidi" w:hAnsiTheme="minorBidi" w:cstheme="minorBidi"/>
          <w:rtl/>
        </w:rPr>
        <w:t xml:space="preserve"> لم يستطع بأن يُشير في الذبائح الكثيرة إلا على حمل كامل وإسرائيل لم تستطع أن ترى عبر الصور الغرض، الذي كان يجب أن يتمثّل أمامهم؛ ولكن في المسيح فقد رُفع البرقع.  الآن لم يعُد أي برقع على أفكار الله المختصة بنا، بالرغم من أن إله هذا العالم لا زال يمكنه أن يعيقها للوصول إلى قلوب الناس. السبب في ذلك، هو أن الإنجيل يُدعى بإنجيل المجد، إذ أن البرقع قد رُفع.</w:t>
      </w:r>
    </w:p>
    <w:p w:rsidR="001712A0" w:rsidRPr="00285D5B" w:rsidRDefault="001712A0">
      <w:pPr>
        <w:pStyle w:val="BodyText"/>
        <w:spacing w:before="9"/>
        <w:rPr>
          <w:rFonts w:asciiTheme="minorBidi" w:hAnsiTheme="minorBidi" w:cstheme="minorBidi"/>
        </w:rPr>
      </w:pPr>
    </w:p>
    <w:p w:rsidR="001712A0" w:rsidRPr="00285D5B" w:rsidRDefault="00E17CDD">
      <w:pPr>
        <w:pStyle w:val="Heading1"/>
        <w:bidi/>
        <w:spacing w:before="1"/>
        <w:jc w:val="both"/>
        <w:rPr>
          <w:rFonts w:asciiTheme="minorBidi" w:hAnsiTheme="minorBidi" w:cstheme="minorBidi"/>
          <w:rtl/>
        </w:rPr>
      </w:pPr>
      <w:r w:rsidRPr="00285D5B">
        <w:rPr>
          <w:rFonts w:asciiTheme="minorBidi" w:hAnsiTheme="minorBidi" w:cstheme="minorBidi"/>
          <w:color w:val="0C1560"/>
          <w:rtl/>
        </w:rPr>
        <w:t>الناموس - خدمة الموت</w:t>
      </w:r>
    </w:p>
    <w:p w:rsidR="001712A0" w:rsidRPr="00285D5B" w:rsidRDefault="001712A0">
      <w:pPr>
        <w:pStyle w:val="BodyText"/>
        <w:spacing w:before="7"/>
        <w:rPr>
          <w:rFonts w:asciiTheme="minorBidi" w:hAnsiTheme="minorBidi" w:cstheme="minorBidi"/>
          <w:b/>
          <w:sz w:val="28"/>
        </w:rPr>
      </w:pPr>
    </w:p>
    <w:p w:rsidR="001712A0" w:rsidRPr="00285D5B" w:rsidRDefault="00E17CDD">
      <w:pPr>
        <w:pStyle w:val="BodyText"/>
        <w:bidi/>
        <w:spacing w:line="261" w:lineRule="auto"/>
        <w:ind w:left="113" w:right="191"/>
        <w:jc w:val="both"/>
        <w:rPr>
          <w:rFonts w:asciiTheme="minorBidi" w:hAnsiTheme="minorBidi" w:cstheme="minorBidi"/>
          <w:rtl/>
        </w:rPr>
      </w:pPr>
      <w:r w:rsidRPr="00285D5B">
        <w:rPr>
          <w:rFonts w:asciiTheme="minorBidi" w:hAnsiTheme="minorBidi" w:cstheme="minorBidi"/>
          <w:rtl/>
        </w:rPr>
        <w:t>نحن نرى، بأن الله يتعامل بحسب المبدأين الأساسيين - ناموس ونعمة. بالناموس يطالب الله بما يجب أن يعمله الإنسان. إنه يختص بكل الارتباطات التي شكلها الله ما بين الله والإنسان. فالفرائض كان موجودة، قبل أن يُعطى الناموس، لكن الناموس وهب الفرائض القانون، الـ</w:t>
      </w:r>
    </w:p>
    <w:p w:rsidR="001712A0" w:rsidRPr="00285D5B" w:rsidRDefault="001712A0">
      <w:pPr>
        <w:spacing w:line="261" w:lineRule="auto"/>
        <w:jc w:val="both"/>
        <w:rPr>
          <w:rFonts w:asciiTheme="minorBidi" w:hAnsiTheme="minorBidi" w:cstheme="minorBidi"/>
        </w:rPr>
        <w:sectPr w:rsidR="001712A0" w:rsidRPr="00285D5B">
          <w:pgSz w:w="11910" w:h="16840"/>
          <w:pgMar w:top="1380" w:right="940" w:bottom="1060" w:left="1020" w:header="865" w:footer="861" w:gutter="0"/>
          <w:cols w:space="720"/>
        </w:sectPr>
      </w:pPr>
    </w:p>
    <w:p w:rsidR="001712A0" w:rsidRPr="00285D5B" w:rsidRDefault="004D464E">
      <w:pPr>
        <w:pStyle w:val="BodyText"/>
        <w:bidi/>
        <w:spacing w:line="20" w:lineRule="exact"/>
        <w:ind w:left="105"/>
        <w:rPr>
          <w:rFonts w:asciiTheme="minorBidi" w:hAnsiTheme="minorBidi" w:cstheme="minorBidi"/>
          <w:sz w:val="2"/>
          <w:rtl/>
        </w:rPr>
      </w:pPr>
      <w:r>
        <w:rPr>
          <w:rFonts w:asciiTheme="minorBidi" w:hAnsiTheme="minorBidi" w:cstheme="minorBidi"/>
          <w:sz w:val="2"/>
          <w:rtl/>
        </w:rPr>
      </w:r>
      <w:r>
        <w:rPr>
          <w:rFonts w:asciiTheme="minorBidi" w:hAnsiTheme="minorBidi" w:cstheme="minorBidi"/>
          <w:sz w:val="2"/>
        </w:rPr>
        <w:pict>
          <v:group id="_x0000_s1033" style="width:481.9pt;height:.75pt;mso-position-horizontal-relative:char;mso-position-vertical-relative:line" coordsize="9638,15">
            <v:line id="_x0000_s1034" style="position:absolute" from="0,7" to="9638,7" strokeweight=".25mm"/>
            <w10:anchorlock/>
          </v:group>
        </w:pict>
      </w:r>
    </w:p>
    <w:p w:rsidR="001712A0" w:rsidRPr="00285D5B" w:rsidRDefault="00E17CDD">
      <w:pPr>
        <w:pStyle w:val="BodyText"/>
        <w:bidi/>
        <w:spacing w:before="119" w:line="261" w:lineRule="auto"/>
        <w:ind w:left="113" w:right="191"/>
        <w:jc w:val="both"/>
        <w:rPr>
          <w:rFonts w:asciiTheme="minorBidi" w:hAnsiTheme="minorBidi" w:cstheme="minorBidi"/>
          <w:rtl/>
        </w:rPr>
      </w:pPr>
      <w:r w:rsidRPr="00285D5B">
        <w:rPr>
          <w:rFonts w:asciiTheme="minorBidi" w:hAnsiTheme="minorBidi" w:cstheme="minorBidi"/>
          <w:rtl/>
        </w:rPr>
        <w:t>مبدأ، وعقد فيها تصريح الله الصريح.  الناموس أتى وطالب بطاعة الإنسان. الرب لخص كل الناموس في جملتين: "«تُحِبُّ الرَّبَّ إِلهَكَ مِنْ كُلِّ قَلْبِكَ،</w:t>
      </w:r>
      <w:r w:rsidR="00B115D6" w:rsidRPr="00285D5B">
        <w:rPr>
          <w:rFonts w:asciiTheme="minorBidi" w:hAnsiTheme="minorBidi" w:cstheme="minorBidi" w:hint="cs"/>
          <w:rtl/>
        </w:rPr>
        <w:t>”،</w:t>
      </w:r>
      <w:r w:rsidRPr="00285D5B">
        <w:rPr>
          <w:rFonts w:asciiTheme="minorBidi" w:hAnsiTheme="minorBidi" w:cstheme="minorBidi"/>
          <w:rtl/>
        </w:rPr>
        <w:t xml:space="preserve"> إلخ، و: "تُحِبُّ قَرِيبَكَ كَنَفْسِكَ" الناموس أتى وطالب الإنسان بما يجب أن يكونه. لا يوجد هنالك لا حياة، ولا قوة، ولا فداء أو أي غرض من الممكن أن يكون دافعًا؛ فهو لم يكن بمقدوره لا أن يطهر الأثيم، ولم يكن عونًا وقوة، بالرغم من أن الله يعين شعبه في كل زمان. لكن الناموس لم يكن بقدوره غير أن يطالب بالطاعة؛ وإذ كان الإنسان خاطئًا وعاجزًا على أن يطيع الناموس، كان خدمة للموت وللدينونة (اللعنة).</w:t>
      </w:r>
    </w:p>
    <w:p w:rsidR="001712A0" w:rsidRPr="00285D5B" w:rsidRDefault="001712A0">
      <w:pPr>
        <w:pStyle w:val="BodyText"/>
        <w:spacing w:before="5"/>
        <w:rPr>
          <w:rFonts w:asciiTheme="minorBidi" w:hAnsiTheme="minorBidi" w:cstheme="minorBidi"/>
          <w:sz w:val="25"/>
        </w:rPr>
      </w:pPr>
    </w:p>
    <w:p w:rsidR="001712A0" w:rsidRPr="00285D5B" w:rsidRDefault="00E17CDD">
      <w:pPr>
        <w:pStyle w:val="BodyText"/>
        <w:bidi/>
        <w:spacing w:line="261" w:lineRule="auto"/>
        <w:ind w:left="113" w:right="191"/>
        <w:jc w:val="both"/>
        <w:rPr>
          <w:rFonts w:asciiTheme="minorBidi" w:hAnsiTheme="minorBidi" w:cstheme="minorBidi"/>
          <w:rtl/>
        </w:rPr>
      </w:pPr>
      <w:r w:rsidRPr="00285D5B">
        <w:rPr>
          <w:rFonts w:asciiTheme="minorBidi" w:hAnsiTheme="minorBidi" w:cstheme="minorBidi"/>
          <w:rtl/>
        </w:rPr>
        <w:t xml:space="preserve">في الناموس لا يوجد نعمة (النعمة والناموس أمران متناقضان)، لكن نعمة الله تعاملت مع الأفراد. الناموس كان خدمة الموت واللعنة، لأنه تم اقتراح إعطاؤه من الله، ما يجب أن يكونه الإنسان وما لا يجب أن يكونه. عندما لا يكون قلب الإنسان موجهًا إلى الله، </w:t>
      </w:r>
      <w:r w:rsidR="00D025F7" w:rsidRPr="00285D5B">
        <w:rPr>
          <w:rFonts w:asciiTheme="minorBidi" w:hAnsiTheme="minorBidi" w:cstheme="minorBidi" w:hint="cs"/>
          <w:rtl/>
        </w:rPr>
        <w:t>فالناموس</w:t>
      </w:r>
      <w:r w:rsidRPr="00285D5B">
        <w:rPr>
          <w:rFonts w:asciiTheme="minorBidi" w:hAnsiTheme="minorBidi" w:cstheme="minorBidi"/>
          <w:rtl/>
        </w:rPr>
        <w:t xml:space="preserve"> لا يُضجره أبدًا. هو يعتقد، بأنه لم يفعل شيئًا لم يكن في محله؛ فهو ليس أردأ من جاره؛ فهو لم يرتكب خطايا صعبة. عدا عن ذلك، هو يقول بأن الله رحيم؛ فلا بد أن يبقى قسطًا من الرحمة لتسد ضيقته؛ لأنه عميقًا في قلبه كل إنسان يشعر بأنه أخطأ. لا يوجد سبب للضجر وكل شيء حسن، طالما أنها مسألة الضمير الطبيعي وعينا الله لا تلتقيان بالقلب والأفكار. عندما يقول الناموس:</w:t>
      </w:r>
    </w:p>
    <w:p w:rsidR="001712A0" w:rsidRPr="00285D5B" w:rsidRDefault="00E17CDD">
      <w:pPr>
        <w:pStyle w:val="BodyText"/>
        <w:bidi/>
        <w:spacing w:line="261" w:lineRule="auto"/>
        <w:ind w:left="113" w:right="191"/>
        <w:jc w:val="both"/>
        <w:rPr>
          <w:rFonts w:asciiTheme="minorBidi" w:hAnsiTheme="minorBidi" w:cstheme="minorBidi"/>
          <w:rtl/>
        </w:rPr>
      </w:pPr>
      <w:r w:rsidRPr="00285D5B">
        <w:rPr>
          <w:rFonts w:asciiTheme="minorBidi" w:hAnsiTheme="minorBidi" w:cstheme="minorBidi"/>
          <w:rtl/>
        </w:rPr>
        <w:t>"تُحِبُّ قَرِيبَكَ كَنَفْسِكَ" حالاً ما نتيقن للخطية؛ فنعلم بأننا لا نفعل ذلك. مَن الذي يشعر بحُزن خسارة جاره كما لو كانت خسارته هو؟</w:t>
      </w:r>
    </w:p>
    <w:p w:rsidR="001712A0" w:rsidRPr="00285D5B" w:rsidRDefault="001712A0">
      <w:pPr>
        <w:pStyle w:val="BodyText"/>
        <w:spacing w:before="5"/>
        <w:rPr>
          <w:rFonts w:asciiTheme="minorBidi" w:hAnsiTheme="minorBidi" w:cstheme="minorBidi"/>
          <w:sz w:val="25"/>
        </w:rPr>
      </w:pPr>
    </w:p>
    <w:p w:rsidR="001712A0" w:rsidRPr="00285D5B" w:rsidRDefault="00E17CDD">
      <w:pPr>
        <w:pStyle w:val="Heading1"/>
        <w:bidi/>
        <w:jc w:val="both"/>
        <w:rPr>
          <w:rFonts w:asciiTheme="minorBidi" w:hAnsiTheme="minorBidi" w:cstheme="minorBidi"/>
          <w:rtl/>
        </w:rPr>
      </w:pPr>
      <w:r w:rsidRPr="00285D5B">
        <w:rPr>
          <w:rFonts w:asciiTheme="minorBidi" w:hAnsiTheme="minorBidi" w:cstheme="minorBidi"/>
          <w:color w:val="0C1560"/>
          <w:rtl/>
        </w:rPr>
        <w:t>إعلان الله - مهوبٌ أكثر من الناموس</w:t>
      </w:r>
    </w:p>
    <w:p w:rsidR="001712A0" w:rsidRPr="00285D5B" w:rsidRDefault="001712A0">
      <w:pPr>
        <w:pStyle w:val="BodyText"/>
        <w:spacing w:before="7"/>
        <w:rPr>
          <w:rFonts w:asciiTheme="minorBidi" w:hAnsiTheme="minorBidi" w:cstheme="minorBidi"/>
          <w:b/>
          <w:sz w:val="28"/>
        </w:rPr>
      </w:pPr>
    </w:p>
    <w:p w:rsidR="001712A0" w:rsidRPr="00285D5B" w:rsidRDefault="00E17CDD">
      <w:pPr>
        <w:pStyle w:val="BodyText"/>
        <w:bidi/>
        <w:spacing w:line="261" w:lineRule="auto"/>
        <w:ind w:left="113" w:right="191"/>
        <w:jc w:val="both"/>
        <w:rPr>
          <w:rFonts w:asciiTheme="minorBidi" w:hAnsiTheme="minorBidi" w:cstheme="minorBidi"/>
          <w:rtl/>
        </w:rPr>
      </w:pPr>
      <w:r w:rsidRPr="00285D5B">
        <w:rPr>
          <w:rFonts w:asciiTheme="minorBidi" w:hAnsiTheme="minorBidi" w:cstheme="minorBidi"/>
          <w:rtl/>
        </w:rPr>
        <w:t xml:space="preserve">ولكن عندما نحصل بالإضافة إلى الناموس على إعلان إلهي وإن كان صغيرًا في حجمه، حالاً ما نصير ملعونين بالتمام، لأنه لا يقف أمامه أي بشر. الآن يحدث أحد الأمرين: إما أن يحاول المرء، بأن يختبئ من وجه الله. هذا بالضبط ما فعلته إسرائيل، حينما توسلوا من موسى بأن يستر </w:t>
      </w:r>
      <w:r w:rsidR="00D025F7" w:rsidRPr="00285D5B">
        <w:rPr>
          <w:rFonts w:asciiTheme="minorBidi" w:hAnsiTheme="minorBidi" w:cstheme="minorBidi" w:hint="cs"/>
          <w:rtl/>
        </w:rPr>
        <w:t>وجهه: لأنه</w:t>
      </w:r>
      <w:r w:rsidRPr="00285D5B">
        <w:rPr>
          <w:rFonts w:asciiTheme="minorBidi" w:hAnsiTheme="minorBidi" w:cstheme="minorBidi"/>
          <w:rtl/>
        </w:rPr>
        <w:t xml:space="preserve"> بمجرد أن يُلقي الإنسان نظرة واحدة على الله، سيقول مع </w:t>
      </w:r>
      <w:r w:rsidR="00D025F7" w:rsidRPr="00285D5B">
        <w:rPr>
          <w:rFonts w:asciiTheme="minorBidi" w:hAnsiTheme="minorBidi" w:cstheme="minorBidi" w:hint="cs"/>
          <w:rtl/>
        </w:rPr>
        <w:t>أيوب: فمهما</w:t>
      </w:r>
      <w:r w:rsidRPr="00285D5B">
        <w:rPr>
          <w:rFonts w:asciiTheme="minorBidi" w:hAnsiTheme="minorBidi" w:cstheme="minorBidi"/>
          <w:rtl/>
        </w:rPr>
        <w:t xml:space="preserve"> كان الذي ظننته عن نفسي في الماضي، إلا أني أدرك بأني في عيني الله لست إلا شخصًا قد أُخرج من القبر: ملفوف </w:t>
      </w:r>
      <w:r w:rsidR="00D025F7" w:rsidRPr="00285D5B">
        <w:rPr>
          <w:rFonts w:asciiTheme="minorBidi" w:hAnsiTheme="minorBidi" w:cstheme="minorBidi" w:hint="cs"/>
          <w:rtl/>
        </w:rPr>
        <w:t>بالقذارة. “وَلَو</w:t>
      </w:r>
      <w:r w:rsidR="00D025F7" w:rsidRPr="00285D5B">
        <w:rPr>
          <w:rFonts w:asciiTheme="minorBidi" w:hAnsiTheme="minorBidi" w:cstheme="minorBidi" w:hint="eastAsia"/>
          <w:rtl/>
        </w:rPr>
        <w:t>ِ</w:t>
      </w:r>
      <w:r w:rsidRPr="00285D5B">
        <w:rPr>
          <w:rFonts w:asciiTheme="minorBidi" w:hAnsiTheme="minorBidi" w:cstheme="minorBidi"/>
          <w:rtl/>
        </w:rPr>
        <w:t xml:space="preserve"> اغْتَسَلْتُ فِي الثَّلْجِ، وَنَظَّفْتُ يَدَيَّ بِالإِشْنَانِ، فَإِنَّكَ فِي النَّقْعِ تَغْمِسُنِي حَتَّى تَكْرَهَنِي ثِيَابِي." تحت الناموس ستشعر النفس بأن كل شيء على ما يرام، إن لم تُمتحن، لتأخذ مسارها نحو الله؛ ولكن في محضره لا يمكن لإنسان أن يصمد أمامه. هنالك رغبة في القلب.</w:t>
      </w:r>
    </w:p>
    <w:p w:rsidR="001712A0" w:rsidRPr="00285D5B" w:rsidRDefault="001712A0">
      <w:pPr>
        <w:pStyle w:val="BodyText"/>
        <w:spacing w:before="6"/>
        <w:rPr>
          <w:rFonts w:asciiTheme="minorBidi" w:hAnsiTheme="minorBidi" w:cstheme="minorBidi"/>
          <w:sz w:val="25"/>
        </w:rPr>
      </w:pPr>
    </w:p>
    <w:p w:rsidR="001712A0" w:rsidRPr="00285D5B" w:rsidRDefault="00E17CDD">
      <w:pPr>
        <w:pStyle w:val="Heading1"/>
        <w:bidi/>
        <w:jc w:val="both"/>
        <w:rPr>
          <w:rFonts w:asciiTheme="minorBidi" w:hAnsiTheme="minorBidi" w:cstheme="minorBidi"/>
          <w:rtl/>
        </w:rPr>
      </w:pPr>
      <w:r w:rsidRPr="00285D5B">
        <w:rPr>
          <w:rFonts w:asciiTheme="minorBidi" w:hAnsiTheme="minorBidi" w:cstheme="minorBidi"/>
          <w:color w:val="0C1560"/>
          <w:rtl/>
        </w:rPr>
        <w:t>الناموس - في شكله الخفي</w:t>
      </w:r>
    </w:p>
    <w:p w:rsidR="001712A0" w:rsidRPr="00285D5B" w:rsidRDefault="001712A0">
      <w:pPr>
        <w:pStyle w:val="BodyText"/>
        <w:spacing w:before="7"/>
        <w:rPr>
          <w:rFonts w:asciiTheme="minorBidi" w:hAnsiTheme="minorBidi" w:cstheme="minorBidi"/>
          <w:b/>
          <w:sz w:val="28"/>
        </w:rPr>
      </w:pPr>
    </w:p>
    <w:p w:rsidR="001712A0" w:rsidRPr="00285D5B" w:rsidRDefault="00E17CDD">
      <w:pPr>
        <w:pStyle w:val="BodyText"/>
        <w:bidi/>
        <w:spacing w:line="261" w:lineRule="auto"/>
        <w:ind w:left="113" w:right="191"/>
        <w:jc w:val="both"/>
        <w:rPr>
          <w:rFonts w:asciiTheme="minorBidi" w:hAnsiTheme="minorBidi" w:cstheme="minorBidi"/>
          <w:i/>
          <w:rtl/>
        </w:rPr>
      </w:pPr>
      <w:r w:rsidRPr="00285D5B">
        <w:rPr>
          <w:rFonts w:asciiTheme="minorBidi" w:hAnsiTheme="minorBidi" w:cstheme="minorBidi"/>
          <w:rtl/>
        </w:rPr>
        <w:t xml:space="preserve">مبدأ الناموس هو: ما يكونه الله لي يتعلق يما أنا أكونه له. لكن الله أظهر في النور، بأني خاطئ؛ لأنه </w:t>
      </w:r>
      <w:r w:rsidR="00D025F7" w:rsidRPr="00285D5B">
        <w:rPr>
          <w:rFonts w:asciiTheme="minorBidi" w:hAnsiTheme="minorBidi" w:cstheme="minorBidi" w:hint="cs"/>
          <w:rtl/>
        </w:rPr>
        <w:t>بالناموس</w:t>
      </w:r>
      <w:r w:rsidRPr="00285D5B">
        <w:rPr>
          <w:rFonts w:asciiTheme="minorBidi" w:hAnsiTheme="minorBidi" w:cstheme="minorBidi"/>
          <w:rtl/>
        </w:rPr>
        <w:t xml:space="preserve"> معرفة الخطية. إنه إعلان الموت واللعنة ليس إلا. الناموس لن يمنح</w:t>
      </w:r>
      <w:r w:rsidR="00D025F7">
        <w:rPr>
          <w:rFonts w:asciiTheme="minorBidi" w:hAnsiTheme="minorBidi" w:cstheme="minorBidi" w:hint="cs"/>
          <w:rtl/>
        </w:rPr>
        <w:t>ن</w:t>
      </w:r>
      <w:r w:rsidRPr="00285D5B">
        <w:rPr>
          <w:rFonts w:asciiTheme="minorBidi" w:hAnsiTheme="minorBidi" w:cstheme="minorBidi"/>
          <w:rtl/>
        </w:rPr>
        <w:t>ي سلامًا. إنه ليس نعمة. هو لا ينظر إلى ما صنعه الرب لي، وإنما إلى ما أجده في نفسي لأجله؛ وحتى أنني</w:t>
      </w:r>
    </w:p>
    <w:p w:rsidR="001712A0" w:rsidRPr="00285D5B" w:rsidRDefault="001712A0">
      <w:pPr>
        <w:spacing w:line="261" w:lineRule="auto"/>
        <w:jc w:val="both"/>
        <w:rPr>
          <w:rFonts w:asciiTheme="minorBidi" w:hAnsiTheme="minorBidi" w:cstheme="minorBidi"/>
        </w:rPr>
        <w:sectPr w:rsidR="001712A0" w:rsidRPr="00285D5B">
          <w:pgSz w:w="11910" w:h="16840"/>
          <w:pgMar w:top="1380" w:right="940" w:bottom="1060" w:left="1020" w:header="865" w:footer="861" w:gutter="0"/>
          <w:cols w:space="720"/>
        </w:sectPr>
      </w:pPr>
    </w:p>
    <w:p w:rsidR="001712A0" w:rsidRPr="00285D5B" w:rsidRDefault="004D464E">
      <w:pPr>
        <w:pStyle w:val="BodyText"/>
        <w:bidi/>
        <w:spacing w:line="20" w:lineRule="exact"/>
        <w:ind w:left="105"/>
        <w:rPr>
          <w:rFonts w:asciiTheme="minorBidi" w:hAnsiTheme="minorBidi" w:cstheme="minorBidi"/>
          <w:sz w:val="2"/>
          <w:rtl/>
        </w:rPr>
      </w:pPr>
      <w:r>
        <w:rPr>
          <w:rFonts w:asciiTheme="minorBidi" w:hAnsiTheme="minorBidi" w:cstheme="minorBidi"/>
          <w:sz w:val="2"/>
          <w:rtl/>
        </w:rPr>
      </w:r>
      <w:r>
        <w:rPr>
          <w:rFonts w:asciiTheme="minorBidi" w:hAnsiTheme="minorBidi" w:cstheme="minorBidi"/>
          <w:sz w:val="2"/>
        </w:rPr>
        <w:pict>
          <v:group id="_x0000_s1031" style="width:481.9pt;height:.75pt;mso-position-horizontal-relative:char;mso-position-vertical-relative:line" coordsize="9638,15">
            <v:line id="_x0000_s1032" style="position:absolute" from="0,7" to="9638,7" strokeweight=".25mm"/>
            <w10:anchorlock/>
          </v:group>
        </w:pict>
      </w:r>
    </w:p>
    <w:p w:rsidR="001712A0" w:rsidRPr="00285D5B" w:rsidRDefault="00E17CDD">
      <w:pPr>
        <w:pStyle w:val="BodyText"/>
        <w:bidi/>
        <w:spacing w:before="119" w:line="261" w:lineRule="auto"/>
        <w:ind w:left="113" w:right="191"/>
        <w:jc w:val="both"/>
        <w:rPr>
          <w:rFonts w:asciiTheme="minorBidi" w:hAnsiTheme="minorBidi" w:cstheme="minorBidi"/>
          <w:rtl/>
        </w:rPr>
      </w:pPr>
      <w:r w:rsidRPr="00285D5B">
        <w:rPr>
          <w:rFonts w:asciiTheme="minorBidi" w:hAnsiTheme="minorBidi" w:cstheme="minorBidi"/>
          <w:rtl/>
        </w:rPr>
        <w:t>يمكنني أن أكون خاضعًا للناموس، إن نظرت بنفسي إلى الصليب. على الصليب أرى عرضًا للمحبة الكاملة نحوي، وإن نظرت إلى قلبي، أجد ردًا مشتكيًا على محبته، حتى أني أشرع بالشكوك، إن كنت فعلاً أحبه. إنه صحيح تمامًا، بأنه يجب أن يكون لي التمني، بأن أحبه؛ لكن هذا ليس الإنجيل، ولا يمكن للمرء أبدًا أن يجد سلامًا في هذا الطريق</w:t>
      </w:r>
      <w:r w:rsidR="00D025F7" w:rsidRPr="00285D5B">
        <w:rPr>
          <w:rFonts w:asciiTheme="minorBidi" w:hAnsiTheme="minorBidi" w:cstheme="minorBidi" w:hint="cs"/>
          <w:rtl/>
        </w:rPr>
        <w:t>.، إني</w:t>
      </w:r>
      <w:r w:rsidRPr="00285D5B">
        <w:rPr>
          <w:rFonts w:asciiTheme="minorBidi" w:hAnsiTheme="minorBidi" w:cstheme="minorBidi"/>
          <w:rtl/>
        </w:rPr>
        <w:t xml:space="preserve"> سأشك عندها بعلاقتي كابن على أساس تصرفي؛ ويا لها من حيرة سيؤديه هذا الأمر، عندما يبدأ الأولاد يتساءلون، إن كانوا أولادًا لأبيهم أم لا.</w:t>
      </w:r>
    </w:p>
    <w:p w:rsidR="001712A0" w:rsidRPr="00285D5B" w:rsidRDefault="001712A0">
      <w:pPr>
        <w:pStyle w:val="BodyText"/>
        <w:spacing w:before="6"/>
        <w:rPr>
          <w:rFonts w:asciiTheme="minorBidi" w:hAnsiTheme="minorBidi" w:cstheme="minorBidi"/>
          <w:sz w:val="25"/>
        </w:rPr>
      </w:pPr>
    </w:p>
    <w:p w:rsidR="001712A0" w:rsidRPr="00285D5B" w:rsidRDefault="00E17CDD" w:rsidP="00593880">
      <w:pPr>
        <w:pStyle w:val="BodyText"/>
        <w:bidi/>
        <w:spacing w:line="261" w:lineRule="auto"/>
        <w:ind w:left="113" w:right="191"/>
        <w:jc w:val="both"/>
        <w:rPr>
          <w:rFonts w:asciiTheme="minorBidi" w:hAnsiTheme="minorBidi" w:cstheme="minorBidi"/>
          <w:rtl/>
        </w:rPr>
      </w:pPr>
      <w:r w:rsidRPr="00285D5B">
        <w:rPr>
          <w:rFonts w:asciiTheme="minorBidi" w:hAnsiTheme="minorBidi" w:cstheme="minorBidi"/>
          <w:rtl/>
        </w:rPr>
        <w:t xml:space="preserve">يحق لي أن أسأل: هل أسير في الطريق الذي يوافق ارتباطي؟ ولكن لا يحق لي أن أسأل، إن كنت ابنًا أم لا. كل هذا هو ناموس، وإن كان أيضًا في صورة خفية. عندها سأحاول بأن أجد سلامًا فيما أكونه لله، وليس فيما يكونه هو لي. هذه هي حالة المسيحي الذي لم يجد سلامًا؛ كالابن الضال، الذي، وهو بعيد عن أبيه، تساءل، إن كان يحق له أن يصير عبدًا أجيرًا. وعند إتيانه إلى حيث وجود الأب، لم يعُد ذِكر للموضوع البتة. هو عرف علاقته. قبلها هو فكّر فقط، بما </w:t>
      </w:r>
      <w:r w:rsidR="00D025F7" w:rsidRPr="00285D5B">
        <w:rPr>
          <w:rFonts w:asciiTheme="minorBidi" w:hAnsiTheme="minorBidi" w:cstheme="minorBidi" w:hint="cs"/>
          <w:rtl/>
        </w:rPr>
        <w:t>كأنه</w:t>
      </w:r>
      <w:r w:rsidRPr="00285D5B">
        <w:rPr>
          <w:rFonts w:asciiTheme="minorBidi" w:hAnsiTheme="minorBidi" w:cstheme="minorBidi"/>
          <w:rtl/>
        </w:rPr>
        <w:t xml:space="preserve"> لأبيه، وليس بما </w:t>
      </w:r>
      <w:r w:rsidR="00D025F7" w:rsidRPr="00285D5B">
        <w:rPr>
          <w:rFonts w:asciiTheme="minorBidi" w:hAnsiTheme="minorBidi" w:cstheme="minorBidi" w:hint="cs"/>
          <w:rtl/>
        </w:rPr>
        <w:t>كأنه</w:t>
      </w:r>
      <w:r w:rsidRPr="00285D5B">
        <w:rPr>
          <w:rFonts w:asciiTheme="minorBidi" w:hAnsiTheme="minorBidi" w:cstheme="minorBidi"/>
          <w:rtl/>
        </w:rPr>
        <w:t xml:space="preserve"> الأب له. في المثلين الأولين من لوقا 15 نرى، كيف أن النعمة تخرج لتطلب ما قد هلك، من ثم نرى الاستقبال عند العودة؛ والرب يُري، كيف يستمر العمل في القلب، كيف أن النفس تمكث طويلاً على مبدأ الناموس. هي تدعي، بأنها لا تريد ما تود أن تكونه. هم ينظرون داخل نفوسهم، ليروا، إن كانوا يحبون الله، وعندما لا يرون أية علامة على ذلك، </w:t>
      </w:r>
      <w:r w:rsidR="00D025F7" w:rsidRPr="00285D5B">
        <w:rPr>
          <w:rFonts w:asciiTheme="minorBidi" w:hAnsiTheme="minorBidi" w:cstheme="minorBidi" w:hint="cs"/>
          <w:rtl/>
        </w:rPr>
        <w:t>يبدؤون</w:t>
      </w:r>
      <w:r w:rsidRPr="00285D5B">
        <w:rPr>
          <w:rFonts w:asciiTheme="minorBidi" w:hAnsiTheme="minorBidi" w:cstheme="minorBidi"/>
          <w:rtl/>
        </w:rPr>
        <w:t xml:space="preserve"> بالشك، إن كان يحبهم.  هذه صيغة خفية للناموس؛ لكنه دائمًا يبقى ذات المبدأ - أنا أنظر إلى ما أكونه لله، وليس إلى ما يكونه لي.</w:t>
      </w:r>
    </w:p>
    <w:p w:rsidR="001712A0" w:rsidRPr="00285D5B" w:rsidRDefault="001712A0">
      <w:pPr>
        <w:pStyle w:val="BodyText"/>
        <w:spacing w:before="3"/>
        <w:rPr>
          <w:rFonts w:asciiTheme="minorBidi" w:hAnsiTheme="minorBidi" w:cstheme="minorBidi"/>
          <w:sz w:val="25"/>
        </w:rPr>
      </w:pPr>
    </w:p>
    <w:p w:rsidR="001712A0" w:rsidRPr="00285D5B" w:rsidRDefault="00E17CDD">
      <w:pPr>
        <w:pStyle w:val="Heading1"/>
        <w:bidi/>
        <w:spacing w:line="261" w:lineRule="auto"/>
        <w:rPr>
          <w:rFonts w:asciiTheme="minorBidi" w:hAnsiTheme="minorBidi" w:cstheme="minorBidi"/>
          <w:rtl/>
        </w:rPr>
      </w:pPr>
      <w:r w:rsidRPr="00285D5B">
        <w:rPr>
          <w:rFonts w:asciiTheme="minorBidi" w:hAnsiTheme="minorBidi" w:cstheme="minorBidi"/>
          <w:color w:val="0C1560"/>
          <w:rtl/>
        </w:rPr>
        <w:t>ذروة الخطية - رفض إحسان الله في شخص يسوع</w:t>
      </w:r>
    </w:p>
    <w:p w:rsidR="001712A0" w:rsidRPr="00285D5B" w:rsidRDefault="00E17CDD">
      <w:pPr>
        <w:pStyle w:val="BodyText"/>
        <w:bidi/>
        <w:spacing w:before="295" w:line="261" w:lineRule="auto"/>
        <w:ind w:left="113" w:right="191"/>
        <w:jc w:val="both"/>
        <w:rPr>
          <w:rFonts w:asciiTheme="minorBidi" w:hAnsiTheme="minorBidi" w:cstheme="minorBidi"/>
          <w:rtl/>
        </w:rPr>
      </w:pPr>
      <w:r w:rsidRPr="00285D5B">
        <w:rPr>
          <w:rFonts w:asciiTheme="minorBidi" w:hAnsiTheme="minorBidi" w:cstheme="minorBidi"/>
          <w:rtl/>
        </w:rPr>
        <w:t>الآن أنتقل إلى إنجيل المجد. في وسط عالم يكسر الناموس يظهر الله في النعمة. قبل أن يأتي يسوع، لم يكن الله قد أتى إلى الناس، والناس لم يكن بمقدورهم أن يأتوا إلى الله. هو أعطى الناس ناموسًا ومواعيد، لكنه لم يأتِ بنفسه إلى الناس. لكن الحقيقة العظيمة، التي هي أمامنا الآن، هو أن الله قد جاء: "الْكَلِمَةُ صَارَ جَسَدًا وَحَلَّ بَيْنَنَا،" ودخل الإنسان مباشرة إلى محضر الله. بقولي "إنسان"، فأنا أعني المسيح شخصيًا، الذي مضى كسابق لنا إلى ما وراء الحجاب. أنا أكتشف بأن الله أتى في لطف كامل وليس في أعلان مجده. هو جاء حينما كنا خطاة وكاسرين للناموس، حينما كنا بعيدين كل البعد. "لأَنَّهُ هكَذَا جدًا أَحَبَّ اللهُ الْعَالَمَ حَتَّى بَذَلَ ابْنَهُ الْوَحِيدَ،" نحن نرى ظهورًا لأطهر محبة في حياة ربنا يسوع على الأرض. عجائبه لم تكن فقط سلطانًا، بل سلطانًا في محبة، لكي يتقابل مع كل عوز في كل إنسان. هو أزال كل تأثير للخطية؛ فهو كان تعبير لطف الله وإحسانه الكامل؛ والنتيجة كانت، بأن الإنسان بصق في وجهه وصدّه.</w:t>
      </w:r>
    </w:p>
    <w:p w:rsidR="001712A0" w:rsidRPr="00285D5B" w:rsidRDefault="001712A0">
      <w:pPr>
        <w:pStyle w:val="BodyText"/>
        <w:rPr>
          <w:rFonts w:asciiTheme="minorBidi" w:hAnsiTheme="minorBidi" w:cstheme="minorBidi"/>
          <w:sz w:val="25"/>
        </w:rPr>
      </w:pPr>
    </w:p>
    <w:p w:rsidR="001712A0" w:rsidRPr="00285D5B" w:rsidRDefault="00E17CDD">
      <w:pPr>
        <w:pStyle w:val="BodyText"/>
        <w:bidi/>
        <w:spacing w:before="1" w:line="261" w:lineRule="auto"/>
        <w:ind w:left="113" w:right="191"/>
        <w:jc w:val="both"/>
        <w:rPr>
          <w:rFonts w:asciiTheme="minorBidi" w:hAnsiTheme="minorBidi" w:cstheme="minorBidi"/>
          <w:rtl/>
        </w:rPr>
      </w:pPr>
      <w:r w:rsidRPr="00285D5B">
        <w:rPr>
          <w:rFonts w:asciiTheme="minorBidi" w:hAnsiTheme="minorBidi" w:cstheme="minorBidi"/>
          <w:rtl/>
        </w:rPr>
        <w:t>يا ليت الرب يذكرنا بذلك جميعًا في كل مرة من جديد، بأننا نعيش في عالم قد نبذه حينما أتى في نعمة! العالم هو رديء بذات الدرجة كما كان حينها</w:t>
      </w:r>
    </w:p>
    <w:p w:rsidR="001712A0" w:rsidRPr="00285D5B" w:rsidRDefault="001712A0">
      <w:pPr>
        <w:spacing w:line="261" w:lineRule="auto"/>
        <w:jc w:val="both"/>
        <w:rPr>
          <w:rFonts w:asciiTheme="minorBidi" w:hAnsiTheme="minorBidi" w:cstheme="minorBidi"/>
        </w:rPr>
        <w:sectPr w:rsidR="001712A0" w:rsidRPr="00285D5B">
          <w:pgSz w:w="11910" w:h="16840"/>
          <w:pgMar w:top="1380" w:right="940" w:bottom="1060" w:left="1020" w:header="865" w:footer="861" w:gutter="0"/>
          <w:cols w:space="720"/>
        </w:sectPr>
      </w:pPr>
    </w:p>
    <w:p w:rsidR="001712A0" w:rsidRPr="00285D5B" w:rsidRDefault="004D464E">
      <w:pPr>
        <w:pStyle w:val="BodyText"/>
        <w:bidi/>
        <w:spacing w:line="20" w:lineRule="exact"/>
        <w:ind w:left="105"/>
        <w:rPr>
          <w:rFonts w:asciiTheme="minorBidi" w:hAnsiTheme="minorBidi" w:cstheme="minorBidi"/>
          <w:sz w:val="2"/>
          <w:rtl/>
        </w:rPr>
      </w:pPr>
      <w:r>
        <w:rPr>
          <w:rFonts w:asciiTheme="minorBidi" w:hAnsiTheme="minorBidi" w:cstheme="minorBidi"/>
          <w:sz w:val="2"/>
          <w:rtl/>
        </w:rPr>
      </w:r>
      <w:r>
        <w:rPr>
          <w:rFonts w:asciiTheme="minorBidi" w:hAnsiTheme="minorBidi" w:cstheme="minorBidi"/>
          <w:sz w:val="2"/>
        </w:rPr>
        <w:pict>
          <v:group id="_x0000_s1029" style="width:481.9pt;height:.75pt;mso-position-horizontal-relative:char;mso-position-vertical-relative:line" coordsize="9638,15">
            <v:line id="_x0000_s1030" style="position:absolute" from="0,7" to="9638,7" strokeweight=".25mm"/>
            <w10:anchorlock/>
          </v:group>
        </w:pict>
      </w:r>
    </w:p>
    <w:p w:rsidR="001712A0" w:rsidRPr="00285D5B" w:rsidRDefault="00E17CDD" w:rsidP="00593880">
      <w:pPr>
        <w:pStyle w:val="BodyText"/>
        <w:bidi/>
        <w:spacing w:before="119" w:line="261" w:lineRule="auto"/>
        <w:ind w:left="113" w:right="191"/>
        <w:jc w:val="both"/>
        <w:rPr>
          <w:rFonts w:asciiTheme="minorBidi" w:hAnsiTheme="minorBidi" w:cstheme="minorBidi"/>
          <w:rtl/>
        </w:rPr>
      </w:pPr>
      <w:r w:rsidRPr="00285D5B">
        <w:rPr>
          <w:rFonts w:asciiTheme="minorBidi" w:hAnsiTheme="minorBidi" w:cstheme="minorBidi"/>
          <w:rtl/>
        </w:rPr>
        <w:t xml:space="preserve">؛ فهو ليس في ارتباط وثيق بالله أكثر من ذلك الحين؛ فالنفوس ليست قريبة من الله بطبيعة حالها أكثر مما كانت حينها. إن نظرنا من حولنا، سنرى بأن الأحوال قد ساءت فعلاً أكثر مما كانت قبلاً. الخطية وصلت إلى ذروتها. إنه ليس فقط بأن الله ألقى بالإنسان من جنة عدن خارجًا، بل حينما أتى </w:t>
      </w:r>
      <w:r w:rsidR="00D025F7" w:rsidRPr="00285D5B">
        <w:rPr>
          <w:rFonts w:asciiTheme="minorBidi" w:hAnsiTheme="minorBidi" w:cstheme="minorBidi" w:hint="cs"/>
          <w:rtl/>
        </w:rPr>
        <w:t>الله إلى</w:t>
      </w:r>
      <w:r w:rsidRPr="00285D5B">
        <w:rPr>
          <w:rFonts w:asciiTheme="minorBidi" w:hAnsiTheme="minorBidi" w:cstheme="minorBidi"/>
          <w:rtl/>
        </w:rPr>
        <w:t xml:space="preserve"> هذا العالم ألقى الإنسان به خارجًا.، كما يقول يسوع شخصيًا: "لَوْ لَمْ أَكُنْ قَدْ عَمِلْتُ بَيْنَهُمْ أَعْمَالاً لَمْ يَعْمَلْهَا أَحَدٌ غَيْرِي، لَمْ تَكُنْ لَهُمْ خَطِيَّةٌ، وَأَمَّا الآنَ فَقَدْ رَأَوْا وَأَبْغَضُونِي أَنَا وَأَبِي." هو دخل العالم بمراحم وإحسان، شفى جميع الذين ظلمهم الشيطان؛ لأن الله كان معه.  ابن الله كان في العالم والعالم رفضه. الله ظهر في شخص ابنه، حينما كنا خطاة. هو أظهر قداسته الكاملة في حياته. هذا يظهر في صورة مؤثرة ومثيرة للعواطف، حينما أتى إليه الأبرص المسكين. هو كان بمعية خطاة، غير متنجس منهم، ولكم في محبة كاملة. هنا كان شخص اعتلاف بسلطانه لكنه شك بمحبته. وماذا كان ردّه؟ هل عاتبه؟ كلا، رده كان: "أريد، فاطهُر"، ولمسه بيده. كل مَن لمس أبرصًا أصبح نجسًا مثله؛ لكن يسوع لا يتنجس في تلامسه مع الناس، وإنما يطهرهم في نعمة. لقد كان سلطانٌ إلهي الذي لمس الخطية وأخرجها خارجًا: تعبير جميل لِما هي النعمة. لكن وعلى ما هو كانه رفضوه، وفي هذا الفعل أُعلنت الخطية بالكامل، لأنه كان رفضًا لإحسان الله </w:t>
      </w:r>
    </w:p>
    <w:p w:rsidR="001712A0" w:rsidRPr="00285D5B" w:rsidRDefault="001712A0">
      <w:pPr>
        <w:pStyle w:val="BodyText"/>
        <w:spacing w:before="11"/>
        <w:rPr>
          <w:rFonts w:asciiTheme="minorBidi" w:hAnsiTheme="minorBidi" w:cstheme="minorBidi"/>
        </w:rPr>
      </w:pPr>
    </w:p>
    <w:p w:rsidR="001712A0" w:rsidRPr="00285D5B" w:rsidRDefault="00E17CDD">
      <w:pPr>
        <w:pStyle w:val="Heading1"/>
        <w:bidi/>
        <w:rPr>
          <w:rFonts w:asciiTheme="minorBidi" w:hAnsiTheme="minorBidi" w:cstheme="minorBidi"/>
          <w:rtl/>
        </w:rPr>
      </w:pPr>
      <w:r w:rsidRPr="00285D5B">
        <w:rPr>
          <w:rFonts w:asciiTheme="minorBidi" w:hAnsiTheme="minorBidi" w:cstheme="minorBidi"/>
          <w:color w:val="0C1560"/>
          <w:rtl/>
        </w:rPr>
        <w:t>أعظم خطية تُعلن عن أسمى نعمة</w:t>
      </w:r>
    </w:p>
    <w:p w:rsidR="001712A0" w:rsidRPr="00285D5B" w:rsidRDefault="001712A0">
      <w:pPr>
        <w:pStyle w:val="BodyText"/>
        <w:spacing w:before="7"/>
        <w:rPr>
          <w:rFonts w:asciiTheme="minorBidi" w:hAnsiTheme="minorBidi" w:cstheme="minorBidi"/>
          <w:b/>
          <w:sz w:val="28"/>
        </w:rPr>
      </w:pPr>
    </w:p>
    <w:p w:rsidR="001712A0" w:rsidRPr="00285D5B" w:rsidRDefault="00E17CDD" w:rsidP="00593880">
      <w:pPr>
        <w:pStyle w:val="BodyText"/>
        <w:bidi/>
        <w:spacing w:line="261" w:lineRule="auto"/>
        <w:ind w:left="113" w:right="104"/>
        <w:jc w:val="both"/>
        <w:rPr>
          <w:rFonts w:asciiTheme="minorBidi" w:hAnsiTheme="minorBidi" w:cstheme="minorBidi"/>
          <w:rtl/>
        </w:rPr>
      </w:pPr>
      <w:r w:rsidRPr="00285D5B">
        <w:rPr>
          <w:rFonts w:asciiTheme="minorBidi" w:hAnsiTheme="minorBidi" w:cstheme="minorBidi"/>
          <w:rtl/>
        </w:rPr>
        <w:t xml:space="preserve">لكن الله يستخدم أعظم عمل لخطية الإنسان لخلاصه. المسيح كان حملُ الله، الذي يرفع خطية العالم. وهنا نأتي الآن إلى الصليب العمل كان تعبيرًا وتنفيذًا لأكثر فعل يستحق اللعنة من جانب الإنسان؛ ولكن هو أظهر أسمى نعمة من جانب </w:t>
      </w:r>
      <w:r w:rsidR="00D025F7" w:rsidRPr="00285D5B">
        <w:rPr>
          <w:rFonts w:asciiTheme="minorBidi" w:hAnsiTheme="minorBidi" w:cstheme="minorBidi" w:hint="cs"/>
          <w:rtl/>
        </w:rPr>
        <w:t>الله من</w:t>
      </w:r>
      <w:r w:rsidRPr="00285D5B">
        <w:rPr>
          <w:rFonts w:asciiTheme="minorBidi" w:hAnsiTheme="minorBidi" w:cstheme="minorBidi"/>
          <w:rtl/>
        </w:rPr>
        <w:t xml:space="preserve"> نحو أنا يُظهَر برّ الله ضد الخطية، ولكن أكثر من </w:t>
      </w:r>
      <w:r w:rsidR="00D025F7" w:rsidRPr="00285D5B">
        <w:rPr>
          <w:rFonts w:asciiTheme="minorBidi" w:hAnsiTheme="minorBidi" w:cstheme="minorBidi" w:hint="cs"/>
          <w:rtl/>
        </w:rPr>
        <w:t>هذا:</w:t>
      </w:r>
      <w:r w:rsidRPr="00285D5B">
        <w:rPr>
          <w:rFonts w:asciiTheme="minorBidi" w:hAnsiTheme="minorBidi" w:cstheme="minorBidi"/>
          <w:rtl/>
        </w:rPr>
        <w:t xml:space="preserve"> الله تمجد بالكامل كل سلطان إبليس تم رفعه والخاطئ الهالك يؤتى إليه بمحبة الله الكاملة هناك، حيث كثُرت الخطية، ازدادت النعمة أكثر جدًا كما يقول: "إن كان قد مات واحد لأجل الجميع، فالجميع أموات." إن كنت لا تريد أن تأتي إلى المسيح، فأنت تفضل الأمور الأخرى عنه. ولكن عليك أن تفكر بجدية وتأخذ جوابًا على السؤال: أين ستقضي الأبدي؟ هذا السؤال ينبغي أن يُحسم رده في هذه الحياة. الإنسان يُصدَم أمام فكرة الأبدية؛ وحيثما توجد أفكار عديمة الإيمان عن الله، فإنهم ببساطة ينكرون الأبدية أو على الأقل يرجون بأن لا يكون شيء من هذا القبيل.</w:t>
      </w:r>
    </w:p>
    <w:p w:rsidR="001712A0" w:rsidRPr="00285D5B" w:rsidRDefault="001712A0">
      <w:pPr>
        <w:pStyle w:val="BodyText"/>
        <w:spacing w:before="5"/>
        <w:rPr>
          <w:rFonts w:asciiTheme="minorBidi" w:hAnsiTheme="minorBidi" w:cstheme="minorBidi"/>
          <w:sz w:val="25"/>
        </w:rPr>
      </w:pPr>
    </w:p>
    <w:p w:rsidR="001712A0" w:rsidRPr="00285D5B" w:rsidRDefault="00E17CDD">
      <w:pPr>
        <w:pStyle w:val="Heading1"/>
        <w:bidi/>
        <w:spacing w:line="261" w:lineRule="auto"/>
        <w:rPr>
          <w:rFonts w:asciiTheme="minorBidi" w:hAnsiTheme="minorBidi" w:cstheme="minorBidi"/>
          <w:rtl/>
        </w:rPr>
      </w:pPr>
      <w:r w:rsidRPr="00285D5B">
        <w:rPr>
          <w:rFonts w:asciiTheme="minorBidi" w:hAnsiTheme="minorBidi" w:cstheme="minorBidi"/>
          <w:color w:val="0C1560"/>
          <w:rtl/>
        </w:rPr>
        <w:t>إنجيل المجد - حامل خطاياي في المجد</w:t>
      </w:r>
    </w:p>
    <w:p w:rsidR="001712A0" w:rsidRPr="00285D5B" w:rsidRDefault="00E17CDD">
      <w:pPr>
        <w:pStyle w:val="BodyText"/>
        <w:bidi/>
        <w:spacing w:before="295" w:line="261" w:lineRule="auto"/>
        <w:ind w:left="113" w:right="191"/>
        <w:jc w:val="both"/>
        <w:rPr>
          <w:rFonts w:asciiTheme="minorBidi" w:hAnsiTheme="minorBidi" w:cstheme="minorBidi"/>
          <w:rtl/>
        </w:rPr>
      </w:pPr>
      <w:r w:rsidRPr="00285D5B">
        <w:rPr>
          <w:rFonts w:asciiTheme="minorBidi" w:hAnsiTheme="minorBidi" w:cstheme="minorBidi"/>
          <w:rtl/>
        </w:rPr>
        <w:t>عندما آتي إلى الصليب وأنا عالمٌ بأن خطاياي هي التي أتت بالمسيح إلى هذا المكان - هل أجده هناك على الصليب؟ كلا؛ عندما أذهب إلى الصليب، فإنه ليس هناك. وهل يعلم إيماني أين هو؟ أنا أعلم، بأن خطاياي هي التي أتت به إلى هنا، لكن إيماني يراه عن يمين الله. لأجل هذا السبب يُدعى الإنجيل بإنجيل المجد، لأنه قد دخل هنا لأجلي.  الآن هو يجلس عن يمين</w:t>
      </w:r>
    </w:p>
    <w:p w:rsidR="001712A0" w:rsidRPr="00285D5B" w:rsidRDefault="001712A0">
      <w:pPr>
        <w:spacing w:line="261" w:lineRule="auto"/>
        <w:jc w:val="both"/>
        <w:rPr>
          <w:rFonts w:asciiTheme="minorBidi" w:hAnsiTheme="minorBidi" w:cstheme="minorBidi"/>
        </w:rPr>
        <w:sectPr w:rsidR="001712A0" w:rsidRPr="00285D5B">
          <w:pgSz w:w="11910" w:h="16840"/>
          <w:pgMar w:top="1380" w:right="940" w:bottom="1060" w:left="1020" w:header="865" w:footer="861" w:gutter="0"/>
          <w:cols w:space="720"/>
        </w:sectPr>
      </w:pPr>
    </w:p>
    <w:p w:rsidR="001712A0" w:rsidRPr="00285D5B" w:rsidRDefault="004D464E">
      <w:pPr>
        <w:pStyle w:val="BodyText"/>
        <w:bidi/>
        <w:spacing w:line="20" w:lineRule="exact"/>
        <w:ind w:left="105"/>
        <w:rPr>
          <w:rFonts w:asciiTheme="minorBidi" w:hAnsiTheme="minorBidi" w:cstheme="minorBidi"/>
          <w:sz w:val="2"/>
          <w:rtl/>
        </w:rPr>
      </w:pPr>
      <w:r>
        <w:rPr>
          <w:rFonts w:asciiTheme="minorBidi" w:hAnsiTheme="minorBidi" w:cstheme="minorBidi"/>
          <w:sz w:val="2"/>
          <w:rtl/>
        </w:rPr>
      </w:r>
      <w:r>
        <w:rPr>
          <w:rFonts w:asciiTheme="minorBidi" w:hAnsiTheme="minorBidi" w:cstheme="minorBidi"/>
          <w:sz w:val="2"/>
        </w:rPr>
        <w:pict>
          <v:group id="_x0000_s1027" style="width:481.9pt;height:.75pt;mso-position-horizontal-relative:char;mso-position-vertical-relative:line" coordsize="9638,15">
            <v:line id="_x0000_s1028" style="position:absolute" from="0,7" to="9638,7" strokeweight=".25mm"/>
            <w10:anchorlock/>
          </v:group>
        </w:pict>
      </w:r>
    </w:p>
    <w:p w:rsidR="001712A0" w:rsidRPr="00285D5B" w:rsidRDefault="00E17CDD" w:rsidP="00593880">
      <w:pPr>
        <w:pStyle w:val="BodyText"/>
        <w:bidi/>
        <w:spacing w:before="119" w:line="261" w:lineRule="auto"/>
        <w:ind w:left="113" w:right="174"/>
        <w:jc w:val="both"/>
        <w:rPr>
          <w:rFonts w:asciiTheme="minorBidi" w:hAnsiTheme="minorBidi" w:cstheme="minorBidi"/>
          <w:rtl/>
        </w:rPr>
      </w:pPr>
      <w:r w:rsidRPr="00285D5B">
        <w:rPr>
          <w:rFonts w:asciiTheme="minorBidi" w:hAnsiTheme="minorBidi" w:cstheme="minorBidi"/>
          <w:rtl/>
        </w:rPr>
        <w:t>الله، لكن خطاياي لم تعُد عليه. هو جالس هناك، لأن خطاياي قد تطهرت بالكامل. بقربان واحد صنع خلاصًا واحدًا كاملاً. إن كنت سأقدم يومًا حسابًا، فمَن سأجده ديانًا لي؟ ذاك الواحد، الذي أزال خطاياي. بالنسبة لنفس قد تأسست بشكل كامل في النعمة، لا يوجد فكر أسعد من فكر كرسي المسيح: عندما سأطهر أمامه، سيكون هذا في جسد ممجد، الذي يشبه جسد الرب شخصيًا. هو قال، بأن العمل قد اكتمل، والشخص الذي يدينني، هو ذاك الذي رفع عني جميع خطاياي.</w:t>
      </w:r>
    </w:p>
    <w:p w:rsidR="001712A0" w:rsidRPr="00285D5B" w:rsidRDefault="001712A0">
      <w:pPr>
        <w:pStyle w:val="BodyText"/>
        <w:spacing w:before="6"/>
        <w:rPr>
          <w:rFonts w:asciiTheme="minorBidi" w:hAnsiTheme="minorBidi" w:cstheme="minorBidi"/>
          <w:sz w:val="25"/>
        </w:rPr>
      </w:pPr>
    </w:p>
    <w:p w:rsidR="001712A0" w:rsidRPr="00285D5B" w:rsidRDefault="00E17CDD" w:rsidP="00593880">
      <w:pPr>
        <w:pStyle w:val="BodyText"/>
        <w:bidi/>
        <w:spacing w:line="261" w:lineRule="auto"/>
        <w:ind w:left="113" w:right="192"/>
        <w:jc w:val="both"/>
        <w:rPr>
          <w:rFonts w:asciiTheme="minorBidi" w:hAnsiTheme="minorBidi" w:cstheme="minorBidi"/>
          <w:rtl/>
        </w:rPr>
      </w:pPr>
      <w:r w:rsidRPr="00285D5B">
        <w:rPr>
          <w:rFonts w:asciiTheme="minorBidi" w:hAnsiTheme="minorBidi" w:cstheme="minorBidi"/>
          <w:rtl/>
        </w:rPr>
        <w:t>إن إنجيل المجد معناه، بأن ذاك الذي مات عن خطاياي، هو هناك في المجد وقد مُحيت خطاياي إلى الأبد؛ ومن هناك يبدأ الإنجيل في ملئه.  فقد من بعدما أن جلس المسيح عن يمين الله، نزل الروح القدس. فقط عندها استطاع التلاميذ أن يخرجوا في قوة الروح القدس. البر أجلس ذاك، الذي حمل خطاياي، عن يمين الله، وهو هناك من دون أن تكون خطاياي موضوعة عليه. وإذ أنه حملها مجّد الله إنها خدمة الروح - الروح القدس يشهد في الإنجيل، بأن ذاك الذي فعل كل هذه، له الآن مكانًا ساميًا عن يمين الله. أنا أرى إنسانًا في المجد، قد مضى كسابق لي إلى هناك. نحن ليس لنا قسط في هذا العمل العجيب، سوى خطايانا والبغضة التي أتت به إلى الموت. هو مات والله نقله إلى المجد، لأنه عمل عملاً أرضى الله بالكامل.  في يوحنا يقول عن الروح القدس: أنه سيقنع العالم ببرّ،</w:t>
      </w:r>
    </w:p>
    <w:p w:rsidR="001712A0" w:rsidRPr="00285D5B" w:rsidRDefault="00E17CDD">
      <w:pPr>
        <w:pStyle w:val="BodyText"/>
        <w:bidi/>
        <w:spacing w:line="261" w:lineRule="auto"/>
        <w:ind w:left="113" w:right="191"/>
        <w:jc w:val="both"/>
        <w:rPr>
          <w:rFonts w:asciiTheme="minorBidi" w:hAnsiTheme="minorBidi" w:cstheme="minorBidi"/>
          <w:rtl/>
        </w:rPr>
      </w:pPr>
      <w:r w:rsidRPr="00285D5B">
        <w:rPr>
          <w:rFonts w:asciiTheme="minorBidi" w:hAnsiTheme="minorBidi" w:cstheme="minorBidi"/>
          <w:rtl/>
        </w:rPr>
        <w:t xml:space="preserve">"لأَنِّي ذَاهِبٌ إِلَى أَبِي" هو جالس هناك في المجد، لأن العمل صد تم بالكامل - إن خطايا الذين يؤمنون قد رُفعت إلى الأبد. إنه أيضًا يأتي بالخطية لليقين، لأنها كانت خطيتي أنا، التي أتت به إلى الصليب، حيث حمل كل شيء وأرضى بر الله بالكامل. </w:t>
      </w:r>
    </w:p>
    <w:p w:rsidR="001712A0" w:rsidRPr="00285D5B" w:rsidRDefault="001712A0">
      <w:pPr>
        <w:pStyle w:val="BodyText"/>
        <w:spacing w:before="2"/>
        <w:rPr>
          <w:rFonts w:asciiTheme="minorBidi" w:hAnsiTheme="minorBidi" w:cstheme="minorBidi"/>
          <w:sz w:val="25"/>
        </w:rPr>
      </w:pPr>
    </w:p>
    <w:p w:rsidR="001712A0" w:rsidRPr="00285D5B" w:rsidRDefault="00E17CDD">
      <w:pPr>
        <w:pStyle w:val="Heading1"/>
        <w:bidi/>
        <w:rPr>
          <w:rFonts w:asciiTheme="minorBidi" w:hAnsiTheme="minorBidi" w:cstheme="minorBidi"/>
          <w:rtl/>
        </w:rPr>
      </w:pPr>
      <w:r w:rsidRPr="00285D5B">
        <w:rPr>
          <w:rFonts w:asciiTheme="minorBidi" w:hAnsiTheme="minorBidi" w:cstheme="minorBidi"/>
          <w:color w:val="0C1560"/>
          <w:rtl/>
        </w:rPr>
        <w:t>بر يأتي بي إلى المجد.</w:t>
      </w:r>
    </w:p>
    <w:p w:rsidR="001712A0" w:rsidRPr="00285D5B" w:rsidRDefault="001712A0">
      <w:pPr>
        <w:pStyle w:val="BodyText"/>
        <w:spacing w:before="7"/>
        <w:rPr>
          <w:rFonts w:asciiTheme="minorBidi" w:hAnsiTheme="minorBidi" w:cstheme="minorBidi"/>
          <w:b/>
          <w:sz w:val="28"/>
        </w:rPr>
      </w:pPr>
    </w:p>
    <w:p w:rsidR="001712A0" w:rsidRPr="00285D5B" w:rsidRDefault="00E17CDD" w:rsidP="00593880">
      <w:pPr>
        <w:pStyle w:val="BodyText"/>
        <w:bidi/>
        <w:spacing w:line="261" w:lineRule="auto"/>
        <w:ind w:left="113" w:right="191"/>
        <w:jc w:val="both"/>
        <w:rPr>
          <w:rFonts w:asciiTheme="minorBidi" w:hAnsiTheme="minorBidi" w:cstheme="minorBidi"/>
          <w:rtl/>
        </w:rPr>
      </w:pPr>
      <w:r w:rsidRPr="00285D5B">
        <w:rPr>
          <w:rFonts w:asciiTheme="minorBidi" w:hAnsiTheme="minorBidi" w:cstheme="minorBidi"/>
          <w:rtl/>
        </w:rPr>
        <w:t>الناموس لا يمكنه أن يمنح حياة؛ إنه فقط يستطيع أن يشهد عن الخطية.  العمل قد حدث ما بين الله والمسيح. كل مسألة الخطية كانت محسومة في ذلك ورُفعت. إنه برّي أمام الله. برّ الله يظهر، بأنه أجل</w:t>
      </w:r>
      <w:bookmarkStart w:id="0" w:name="_GoBack"/>
      <w:bookmarkEnd w:id="0"/>
      <w:r w:rsidRPr="00285D5B">
        <w:rPr>
          <w:rFonts w:asciiTheme="minorBidi" w:hAnsiTheme="minorBidi" w:cstheme="minorBidi"/>
          <w:rtl/>
        </w:rPr>
        <w:t>س الإنسان الذي حمل خطاياي عن يمينه في المجد. الروح القدس يأتي إلي ويقول: أنت ليس لك برّ أمام الله. - عندها أحاول بأن أكون في صورة أكثر قداسة. إنه طبعًا صحيح، بأني أتوق إلى القداسة؛ لكن القداسة كوسيلة للحصول على السلام - هذا ليس في محله. غير أن لي هنا في المسيح برّ إلهي يتناسب بأن يأتي بي إلى المجد. الذين ينقادون بروح الله القدوس هم أبناء الله. إن صليب المسيح لا يعني فقط، بأن ديني دُفع. صحيح أنه من الممكن أن يكون هذا شيء، ولكن لو كان كل هذا، لما كنت أستطيع أن أحيا على أساسه. لكن الله جعلني وارثًا مع المسيح؛ وطالما أني أنا أحيا هنا على الأرض، أنتظر حتى يأتي ويأخذني إليه، لأكون إلى الأبد معه في المجد، حيث هو.</w:t>
      </w:r>
    </w:p>
    <w:p w:rsidR="001712A0" w:rsidRPr="00285D5B" w:rsidRDefault="004D464E">
      <w:pPr>
        <w:pStyle w:val="BodyText"/>
        <w:bidi/>
        <w:spacing w:before="5"/>
        <w:rPr>
          <w:rFonts w:asciiTheme="minorBidi" w:hAnsiTheme="minorBidi" w:cstheme="minorBidi"/>
          <w:sz w:val="20"/>
          <w:rtl/>
        </w:rPr>
      </w:pPr>
      <w:r>
        <w:rPr>
          <w:rFonts w:asciiTheme="minorBidi" w:hAnsiTheme="minorBidi" w:cstheme="minorBidi"/>
          <w:rtl/>
        </w:rPr>
        <w:pict>
          <v:line id="_x0000_s1026" style="position:absolute;left:0;text-align:left;z-index:-251661824;mso-wrap-distance-left:0;mso-wrap-distance-right:0;mso-position-horizontal-relative:page" from="56.7pt,14.05pt" to="544.25pt,14.05pt" strokeweight=".57pt">
            <w10:wrap type="topAndBottom" anchorx="page"/>
          </v:line>
        </w:pict>
      </w:r>
    </w:p>
    <w:p w:rsidR="001712A0" w:rsidRPr="00285D5B" w:rsidRDefault="00E17CDD">
      <w:pPr>
        <w:bidi/>
        <w:spacing w:line="198" w:lineRule="exact"/>
        <w:ind w:left="1599" w:right="1677"/>
        <w:jc w:val="center"/>
        <w:rPr>
          <w:rFonts w:asciiTheme="minorBidi" w:hAnsiTheme="minorBidi" w:cstheme="minorBidi"/>
          <w:sz w:val="19"/>
          <w:rtl/>
        </w:rPr>
      </w:pPr>
      <w:r w:rsidRPr="00285D5B">
        <w:rPr>
          <w:rFonts w:asciiTheme="minorBidi" w:hAnsiTheme="minorBidi" w:cstheme="minorBidi"/>
          <w:sz w:val="19"/>
          <w:rtl/>
        </w:rPr>
        <w:t>العنوان الأصلي: „</w:t>
      </w:r>
      <w:r w:rsidRPr="00285D5B">
        <w:rPr>
          <w:rFonts w:asciiTheme="minorBidi" w:hAnsiTheme="minorBidi" w:cstheme="minorBidi"/>
          <w:sz w:val="19"/>
        </w:rPr>
        <w:t>The Gospel of the Glory“</w:t>
      </w:r>
    </w:p>
    <w:p w:rsidR="001712A0" w:rsidRPr="00285D5B" w:rsidRDefault="00E17CDD">
      <w:pPr>
        <w:bidi/>
        <w:spacing w:before="21"/>
        <w:ind w:left="1599" w:right="1677"/>
        <w:jc w:val="center"/>
        <w:rPr>
          <w:rFonts w:asciiTheme="minorBidi" w:hAnsiTheme="minorBidi" w:cstheme="minorBidi"/>
          <w:sz w:val="19"/>
          <w:rtl/>
        </w:rPr>
      </w:pPr>
      <w:r w:rsidRPr="00285D5B">
        <w:rPr>
          <w:rFonts w:asciiTheme="minorBidi" w:hAnsiTheme="minorBidi" w:cstheme="minorBidi"/>
          <w:sz w:val="19"/>
          <w:rtl/>
        </w:rPr>
        <w:t>من كتابات يوحنا داربي المجمعة. داربي، مجلد 34: الم</w:t>
      </w:r>
      <w:r w:rsidR="00D025F7">
        <w:rPr>
          <w:rFonts w:asciiTheme="minorBidi" w:hAnsiTheme="minorBidi" w:cstheme="minorBidi" w:hint="cs"/>
          <w:sz w:val="19"/>
          <w:rtl/>
        </w:rPr>
        <w:t>ن</w:t>
      </w:r>
      <w:r w:rsidRPr="00285D5B">
        <w:rPr>
          <w:rFonts w:asciiTheme="minorBidi" w:hAnsiTheme="minorBidi" w:cstheme="minorBidi"/>
          <w:sz w:val="19"/>
          <w:rtl/>
        </w:rPr>
        <w:t>وعة 3، صفحة 430 - 436.</w:t>
      </w:r>
    </w:p>
    <w:sectPr w:rsidR="001712A0" w:rsidRPr="00285D5B">
      <w:pgSz w:w="11910" w:h="16840"/>
      <w:pgMar w:top="1380" w:right="940" w:bottom="1060" w:left="1020" w:header="865" w:footer="8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D464E" w:rsidRDefault="004D464E">
      <w:r>
        <w:separator/>
      </w:r>
    </w:p>
  </w:endnote>
  <w:endnote w:type="continuationSeparator" w:id="0">
    <w:p w:rsidR="004D464E" w:rsidRDefault="004D46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12A0" w:rsidRDefault="004D464E">
    <w:pPr>
      <w:pStyle w:val="BodyText"/>
      <w:bidi/>
      <w:spacing w:line="14" w:lineRule="auto"/>
      <w:rPr>
        <w:sz w:val="20"/>
        <w:rtl/>
      </w:rPr>
    </w:pPr>
    <w:r>
      <w:rPr>
        <w:rtl/>
      </w:rPr>
      <w:pict>
        <v:line id="_x0000_s2053" style="position:absolute;left:0;text-align:left;z-index:-5512;mso-position-horizontal-relative:page;mso-position-vertical-relative:page" from="56.7pt,785.2pt" to="538.6pt,785.2pt" strokeweight=".25mm">
          <w10:wrap anchorx="page" anchory="page"/>
        </v:line>
      </w:pict>
    </w:r>
    <w:r>
      <w:rPr>
        <w:rtl/>
      </w:rPr>
      <w:pict>
        <v:shapetype id="_x0000_t202" coordsize="21600,21600" o:spt="202" path="m,l,21600r21600,l21600,xe">
          <v:stroke joinstyle="miter"/>
          <v:path gradientshapeok="t" o:connecttype="rect"/>
        </v:shapetype>
        <v:shape id="_x0000_s2052" type="#_x0000_t202" style="position:absolute;left:0;text-align:left;margin-left:55.7pt;margin-top:787.6pt;width:48.7pt;height:10.95pt;z-index:-5488;mso-position-horizontal-relative:page;mso-position-vertical-relative:page" filled="f" stroked="f">
          <v:textbox inset="0,0,0,0">
            <w:txbxContent>
              <w:p w:rsidR="001712A0" w:rsidRDefault="00E17CDD">
                <w:pPr>
                  <w:bidi/>
                  <w:spacing w:before="16"/>
                  <w:ind w:left="20"/>
                  <w:rPr>
                    <w:rFonts w:ascii="Helvetica"/>
                    <w:sz w:val="16"/>
                    <w:rtl/>
                  </w:rPr>
                </w:pPr>
                <w:r>
                  <w:rPr>
                    <w:rFonts w:ascii="Helvetica" w:hint="cs"/>
                    <w:sz w:val="16"/>
                    <w:rtl/>
                  </w:rPr>
                  <w:t>صفحة</w:t>
                </w:r>
                <w:r>
                  <w:fldChar w:fldCharType="begin"/>
                </w:r>
                <w:r>
                  <w:rPr>
                    <w:rtl/>
                  </w:rPr>
                  <w:instrText xml:space="preserve"> </w:instrText>
                </w:r>
                <w:r>
                  <w:rPr>
                    <w:rFonts w:ascii="Helvetica" w:hint="cs"/>
                    <w:sz w:val="16"/>
                  </w:rPr>
                  <w:instrText xml:space="preserve">PAGE </w:instrText>
                </w:r>
                <w:r>
                  <w:fldChar w:fldCharType="separate"/>
                </w:r>
                <w:r>
                  <w:t>1</w:t>
                </w:r>
                <w:r>
                  <w:fldChar w:fldCharType="end"/>
                </w:r>
                <w:r>
                  <w:rPr>
                    <w:rFonts w:ascii="Helvetica" w:hint="cs"/>
                    <w:sz w:val="16"/>
                    <w:rtl/>
                  </w:rPr>
                  <w:t xml:space="preserve"> من 7</w:t>
                </w:r>
              </w:p>
            </w:txbxContent>
          </v:textbox>
          <w10:wrap anchorx="page" anchory="page"/>
        </v:shape>
      </w:pict>
    </w:r>
    <w:r>
      <w:rPr>
        <w:rtl/>
      </w:rPr>
      <w:pict>
        <v:shape id="_x0000_s2051" type="#_x0000_t202" style="position:absolute;left:0;text-align:left;margin-left:441.55pt;margin-top:787.6pt;width:98.1pt;height:10.95pt;z-index:-5464;mso-position-horizontal-relative:page;mso-position-vertical-relative:page" filled="f" stroked="f">
          <v:textbox inset="0,0,0,0">
            <w:txbxContent>
              <w:p w:rsidR="001712A0" w:rsidRDefault="004D464E">
                <w:pPr>
                  <w:bidi/>
                  <w:spacing w:before="16"/>
                  <w:ind w:left="20"/>
                  <w:rPr>
                    <w:rFonts w:ascii="Helvetica"/>
                    <w:sz w:val="16"/>
                    <w:rtl/>
                  </w:rPr>
                </w:pPr>
                <w:hyperlink r:id="rId1">
                  <w:r w:rsidR="00E17CDD">
                    <w:rPr>
                      <w:rFonts w:ascii="Helvetica"/>
                      <w:sz w:val="16"/>
                    </w:rPr>
                    <w:t>soundwords.de/a2807.html</w:t>
                  </w:r>
                </w:hyperlink>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D464E" w:rsidRDefault="004D464E">
      <w:r>
        <w:separator/>
      </w:r>
    </w:p>
  </w:footnote>
  <w:footnote w:type="continuationSeparator" w:id="0">
    <w:p w:rsidR="004D464E" w:rsidRDefault="004D46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12A0" w:rsidRDefault="004D464E">
    <w:pPr>
      <w:pStyle w:val="BodyText"/>
      <w:bidi/>
      <w:spacing w:line="14" w:lineRule="auto"/>
      <w:rPr>
        <w:sz w:val="20"/>
        <w:rtl/>
      </w:rPr>
    </w:pPr>
    <w:r>
      <w:rPr>
        <w:rtl/>
      </w:rPr>
      <w:pict>
        <v:shapetype id="_x0000_t202" coordsize="21600,21600" o:spt="202" path="m,l,21600r21600,l21600,xe">
          <v:stroke joinstyle="miter"/>
          <v:path gradientshapeok="t" o:connecttype="rect"/>
        </v:shapetype>
        <v:shape id="_x0000_s2050" type="#_x0000_t202" style="position:absolute;left:0;text-align:left;margin-left:55.7pt;margin-top:42.25pt;width:157.1pt;height:25.5pt;z-index:-5440;mso-position-horizontal-relative:page;mso-position-vertical-relative:page" filled="f" stroked="f">
          <v:textbox inset="0,0,0,0">
            <w:txbxContent>
              <w:p w:rsidR="001712A0" w:rsidRDefault="00E17CDD">
                <w:pPr>
                  <w:bidi/>
                  <w:spacing w:before="12"/>
                  <w:ind w:left="20"/>
                  <w:rPr>
                    <w:b/>
                    <w:sz w:val="20"/>
                    <w:rtl/>
                  </w:rPr>
                </w:pPr>
                <w:r>
                  <w:rPr>
                    <w:rFonts w:hint="cs"/>
                    <w:b/>
                    <w:sz w:val="20"/>
                    <w:rtl/>
                  </w:rPr>
                  <w:t>إنجيل المجد</w:t>
                </w:r>
              </w:p>
              <w:p w:rsidR="001712A0" w:rsidRDefault="00E17CDD">
                <w:pPr>
                  <w:bidi/>
                  <w:spacing w:before="20"/>
                  <w:ind w:left="20"/>
                  <w:rPr>
                    <w:i/>
                    <w:sz w:val="20"/>
                    <w:rtl/>
                  </w:rPr>
                </w:pPr>
                <w:r>
                  <w:rPr>
                    <w:rFonts w:hint="cs"/>
                    <w:i/>
                    <w:sz w:val="20"/>
                    <w:rtl/>
                  </w:rPr>
                  <w:t>2. كورنثوس 3</w:t>
                </w:r>
              </w:p>
            </w:txbxContent>
          </v:textbox>
          <w10:wrap anchorx="page" anchory="page"/>
        </v:shape>
      </w:pict>
    </w:r>
    <w:r>
      <w:rPr>
        <w:rtl/>
      </w:rPr>
      <w:pict>
        <v:shape id="_x0000_s2049" type="#_x0000_t202" style="position:absolute;left:0;text-align:left;margin-left:452.55pt;margin-top:42.25pt;width:87.05pt;height:13.2pt;z-index:-5416;mso-position-horizontal-relative:page;mso-position-vertical-relative:page" filled="f" stroked="f">
          <v:textbox inset="0,0,0,0">
            <w:txbxContent>
              <w:p w:rsidR="001712A0" w:rsidRDefault="00E17CDD">
                <w:pPr>
                  <w:bidi/>
                  <w:spacing w:before="15"/>
                  <w:ind w:left="20"/>
                  <w:rPr>
                    <w:rFonts w:ascii="Helvetica"/>
                    <w:sz w:val="20"/>
                    <w:rtl/>
                  </w:rPr>
                </w:pPr>
                <w:r>
                  <w:rPr>
                    <w:rFonts w:ascii="Helvetica" w:hint="cs"/>
                    <w:sz w:val="20"/>
                    <w:rtl/>
                  </w:rPr>
                  <w:t>يوحنا نلسون داربي</w:t>
                </w:r>
              </w:p>
            </w:txbxContent>
          </v:textbox>
          <w10:wrap anchorx="page" anchory="pag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54"/>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1712A0"/>
    <w:rsid w:val="00155EE4"/>
    <w:rsid w:val="001712A0"/>
    <w:rsid w:val="00285D5B"/>
    <w:rsid w:val="004D464E"/>
    <w:rsid w:val="00593880"/>
    <w:rsid w:val="008D7D69"/>
    <w:rsid w:val="00B115D6"/>
    <w:rsid w:val="00BD478B"/>
    <w:rsid w:val="00D025F7"/>
    <w:rsid w:val="00E17CDD"/>
    <w:rsid w:val="00E6708C"/>
    <w:rsid w:val="00FA0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15:docId w15:val="{732D65EE-E3DC-4BAA-90B6-20B3BB14C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uiPriority w:val="1"/>
    <w:qFormat/>
    <w:rPr>
      <w:rFonts w:ascii="Arial" w:eastAsia="Arial" w:hAnsi="Arial" w:cs="Arial"/>
      <w:lang w:val="de-DE" w:eastAsia="de-DE" w:bidi="ar-EG"/>
    </w:rPr>
  </w:style>
  <w:style w:type="paragraph" w:styleId="Heading1">
    <w:name w:val="heading 1"/>
    <w:basedOn w:val="Normal"/>
    <w:uiPriority w:val="1"/>
    <w:qFormat/>
    <w:pPr>
      <w:ind w:left="113"/>
      <w:outlineLvl w:val="0"/>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www.soundwords.de/a280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2548</Words>
  <Characters>12258</Characters>
  <Application>Microsoft Office Word</Application>
  <DocSecurity>0</DocSecurity>
  <Lines>340</Lines>
  <Paragraphs>279</Paragraphs>
  <ScaleCrop>false</ScaleCrop>
  <HeadingPairs>
    <vt:vector size="2" baseType="variant">
      <vt:variant>
        <vt:lpstr>Title</vt:lpstr>
      </vt:variant>
      <vt:variant>
        <vt:i4>1</vt:i4>
      </vt:variant>
    </vt:vector>
  </HeadingPairs>
  <TitlesOfParts>
    <vt:vector size="1" baseType="lpstr">
      <vt:lpstr>Das Evangelium der Herrlichkeit - 2. Korinther 3</vt:lpstr>
    </vt:vector>
  </TitlesOfParts>
  <Company/>
  <LinksUpToDate>false</LinksUpToDate>
  <CharactersWithSpaces>14527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 Evangelium der Herrlichkeit - 2. Korinther 3</dc:title>
  <dc:creator>John Nelson Darby</dc:creator>
  <cp:lastModifiedBy>Hashav</cp:lastModifiedBy>
  <cp:revision>8</cp:revision>
  <dcterms:created xsi:type="dcterms:W3CDTF">2019-10-31T11:08:00Z</dcterms:created>
  <dcterms:modified xsi:type="dcterms:W3CDTF">2019-11-01T07:56:00Z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2019-10-29T00:00:00Z</vt:filetime>
  </property>
  <property fmtid="{D5CDD505-2E9C-101B-9397-08002B2CF9AE}" pid="3" name="Creator">
    <vt:lpwstr>SoundWords</vt:lpwstr>
  </property>
  <property fmtid="{D5CDD505-2E9C-101B-9397-08002B2CF9AE}" pid="4" name="LastSaved">
    <vt:filetime>2019-10-31T00:00:00Z</vt:filetime>
  </property>
</Properties>
</file>