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486DC9" w14:textId="0726DFA3" w:rsidR="00FD3BB5" w:rsidRDefault="005B4B62" w:rsidP="005B4B62">
      <w:pPr>
        <w:jc w:val="both"/>
        <w:rPr>
          <w:rFonts w:ascii="Sakkal Majalla" w:hAnsi="Sakkal Majalla" w:cs="Sakkal Majalla"/>
          <w:sz w:val="28"/>
          <w:szCs w:val="28"/>
          <w:rtl/>
          <w:lang w:bidi="ar-AE"/>
        </w:rPr>
      </w:pPr>
      <w:r w:rsidRPr="005B4B62">
        <w:rPr>
          <w:rFonts w:ascii="Sakkal Majalla" w:hAnsi="Sakkal Majalla" w:cs="Sakkal Majalla" w:hint="cs"/>
          <w:sz w:val="28"/>
          <w:szCs w:val="28"/>
          <w:rtl/>
          <w:lang w:bidi="ar-AE"/>
        </w:rPr>
        <w:t>اسلكوا</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في</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محبة</w:t>
      </w:r>
    </w:p>
    <w:p w14:paraId="795E33B9" w14:textId="46BE13EF" w:rsidR="005B4B62" w:rsidRDefault="005B4B62" w:rsidP="005B4B6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5B4B62">
        <w:rPr>
          <w:rFonts w:ascii="Sakkal Majalla" w:hAnsi="Sakkal Majalla" w:cs="Sakkal Majalla" w:hint="cs"/>
          <w:sz w:val="28"/>
          <w:szCs w:val="28"/>
          <w:rtl/>
          <w:lang w:bidi="ar-AE"/>
        </w:rPr>
        <w:t>وَاسْلُكُوا</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فِي</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الْمَحَبَّةِ</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كَمَا</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أَحَبَّنَا</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الْمَسِيحُ</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أَيْضًا</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وَأَسْلَمَ</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نَفْسَهُ</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لأَجْلِنَا،</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قُرْبَانًا</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وَذَبِيحَةً</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للهِ</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رَائِحَةً</w:t>
      </w:r>
      <w:r w:rsidRPr="005B4B62">
        <w:rPr>
          <w:rFonts w:ascii="Sakkal Majalla" w:hAnsi="Sakkal Majalla" w:cs="Sakkal Majalla"/>
          <w:sz w:val="28"/>
          <w:szCs w:val="28"/>
          <w:rtl/>
          <w:lang w:bidi="ar-AE"/>
        </w:rPr>
        <w:t xml:space="preserve"> </w:t>
      </w:r>
      <w:r w:rsidRPr="005B4B62">
        <w:rPr>
          <w:rFonts w:ascii="Sakkal Majalla" w:hAnsi="Sakkal Majalla" w:cs="Sakkal Majalla" w:hint="cs"/>
          <w:sz w:val="28"/>
          <w:szCs w:val="28"/>
          <w:rtl/>
          <w:lang w:bidi="ar-AE"/>
        </w:rPr>
        <w:t>طَيِّبَةً</w:t>
      </w:r>
      <w:r w:rsidRPr="005B4B62">
        <w:rPr>
          <w:rFonts w:ascii="Sakkal Majalla" w:hAnsi="Sakkal Majalla" w:cs="Sakkal Majalla"/>
          <w:sz w:val="28"/>
          <w:szCs w:val="28"/>
          <w:rtl/>
          <w:lang w:bidi="ar-AE"/>
        </w:rPr>
        <w:t>.</w:t>
      </w:r>
      <w:r>
        <w:rPr>
          <w:rFonts w:ascii="Sakkal Majalla" w:hAnsi="Sakkal Majalla" w:cs="Sakkal Majalla" w:hint="cs"/>
          <w:sz w:val="28"/>
          <w:szCs w:val="28"/>
          <w:rtl/>
          <w:lang w:bidi="ar-AE"/>
        </w:rPr>
        <w:t>" (أفسس 5: 2).</w:t>
      </w:r>
    </w:p>
    <w:p w14:paraId="050F905B" w14:textId="79E82C61" w:rsidR="005B4B62" w:rsidRDefault="005B4B62" w:rsidP="005B4B6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إنه من الحلو وغني بالبركة لنا عندما تتجه قلوبنا نحو محبة الله وعندما ندرك هذه المحبة ونفهمها. ولكن لا يكفي أن نلفظ بلغة المحبة في أفواهنا ونعرف بأن نتكلم الكثير عن هذه المحبة. فلا بد لقلوبنا أن تكون متجهة إليها، وينبغي أن تكون ممتلئة بها ومستفيضة. عندها لن تتركنا محبة الله بلا ثمر، عندها ستكون عاملة على الدوام.</w:t>
      </w:r>
    </w:p>
    <w:p w14:paraId="5AFB7807" w14:textId="621C01DD" w:rsidR="005B4B62" w:rsidRDefault="001D768A" w:rsidP="005B4B62">
      <w:pPr>
        <w:jc w:val="both"/>
        <w:rPr>
          <w:rFonts w:ascii="Sakkal Majalla" w:hAnsi="Sakkal Majalla" w:cs="Sakkal Majalla"/>
          <w:sz w:val="28"/>
          <w:szCs w:val="28"/>
          <w:rtl/>
        </w:rPr>
      </w:pPr>
      <w:r>
        <w:rPr>
          <w:rFonts w:ascii="Sakkal Majalla" w:hAnsi="Sakkal Majalla" w:cs="Sakkal Majalla" w:hint="cs"/>
          <w:sz w:val="28"/>
          <w:szCs w:val="28"/>
          <w:rtl/>
          <w:lang w:bidi="ar-AE"/>
        </w:rPr>
        <w:t xml:space="preserve">الله أعلن عن محبته العظيمة في المسيح يسوع. هو أرسل إلينا ابنه الوحيد كفارة لخطايانا. بالطبيعة نحن كنا أشرار وأعداء لله، ولكننا الآن صرنا موضوع محبته التي لا ينطق بها. هو قبلنا أولادًا له، ورثة لله وورثة مع المسيح (رومية 8: 17). هو صار إلهنا وأبونا، ويسوع بنفسه يشهد بأن الآب يحبنا مثله. نحن عمل نعمته المجيدة ومحبته، عملٌ فيه ثبتت محبة الله في </w:t>
      </w:r>
      <w:r w:rsidR="00B9778B">
        <w:rPr>
          <w:rFonts w:ascii="Sakkal Majalla" w:hAnsi="Sakkal Majalla" w:cs="Sakkal Majalla" w:hint="cs"/>
          <w:sz w:val="28"/>
          <w:szCs w:val="28"/>
          <w:rtl/>
          <w:lang w:bidi="ar-AE"/>
        </w:rPr>
        <w:t xml:space="preserve">ملئها. في المسيح والكنيسة محبة الله متمجّدة. هنا اخترقت أشعتها الشديدة عمق الأعماق وأعادت إليها الحياة. يسوع المسيح هو واحد مع الآب. هو أسلم نفسه لأجل الكنيسة (أفسس 5: 25). هو أخلى نفسه (حياته) لأجلنا، عندما كنا أعداء. </w:t>
      </w:r>
      <w:r w:rsidR="00AC09E6">
        <w:rPr>
          <w:rFonts w:ascii="Sakkal Majalla" w:hAnsi="Sakkal Majalla" w:cs="Sakkal Majalla" w:hint="cs"/>
          <w:sz w:val="28"/>
          <w:szCs w:val="28"/>
          <w:rtl/>
          <w:lang w:bidi="ar-AE"/>
        </w:rPr>
        <w:t>لا يوجد أعظم من هذه المحبة. حتى وإن عرفناها، إلا أنها تفوق كل معرفة. إن فضل معرفة المسيح يفوق كل شيء ويحمل لنا فرحًا كاملاً. ما الذي سيكون عندها، عندما سنعرفه كما عُرفنا منه (قارن 1. كورنثوس 13: 12)؛ إذ من الآن يقين محبته لنا يغنينا ويسعدنا إلى هذا الحد!</w:t>
      </w:r>
    </w:p>
    <w:p w14:paraId="67805E57" w14:textId="19C105B2" w:rsidR="00271485" w:rsidRPr="005B4B62" w:rsidRDefault="00271485" w:rsidP="005B4B62">
      <w:pPr>
        <w:jc w:val="both"/>
        <w:rPr>
          <w:rFonts w:ascii="Sakkal Majalla" w:hAnsi="Sakkal Majalla" w:cs="Sakkal Majalla" w:hint="cs"/>
          <w:sz w:val="28"/>
          <w:szCs w:val="28"/>
          <w:rtl/>
        </w:rPr>
      </w:pPr>
      <w:r>
        <w:rPr>
          <w:rFonts w:ascii="Sakkal Majalla" w:hAnsi="Sakkal Majalla" w:cs="Sakkal Majalla"/>
          <w:sz w:val="28"/>
          <w:szCs w:val="28"/>
          <w:rtl/>
        </w:rPr>
        <w:t xml:space="preserve">هذه </w:t>
      </w:r>
      <w:r>
        <w:rPr>
          <w:rFonts w:ascii="Sakkal Majalla" w:hAnsi="Sakkal Majalla" w:cs="Sakkal Majalla" w:hint="cs"/>
          <w:sz w:val="28"/>
          <w:szCs w:val="28"/>
          <w:rtl/>
        </w:rPr>
        <w:t>المحبة انسكبت في قلوبنا بالروح القدس (رومية 5: 5). هي لم تتركنا كمتغربين عن الله حتى نندهش كبعيدين من هذه المحبة، وإنما قُرّبنا جدًا في المسيح، حتى أنه يمكننا أن نصرخ بكل ثقة: "يا آبا الآب!" (رومية 8: 15). نحن أوتينا بالتمام إلى شركة هذه المحبة. كل كيانها دخل فينا وهكذا تثبتنا بها، حتى أنه يحق لنا بأن نقول: "</w:t>
      </w:r>
      <w:r w:rsidRPr="00271485">
        <w:rPr>
          <w:rFonts w:ascii="Sakkal Majalla" w:hAnsi="Sakkal Majalla" w:cs="Sakkal Majalla"/>
          <w:sz w:val="28"/>
          <w:szCs w:val="28"/>
          <w:rtl/>
        </w:rPr>
        <w:t>مَنْ سَيَفْصِلُنَا عَنْ مَحَبَّةِ الْمَسِيحِ؟ أَشِدَّةٌ أَمْ ضِيْقٌ أَمِ اضْطِهَادٌ أَمْ جُوعٌ أَمْ عُرْيٌ أَمْ خَطَرٌ أَمْ سَيْفٌ؟</w:t>
      </w:r>
      <w:r>
        <w:rPr>
          <w:rFonts w:ascii="Sakkal Majalla" w:hAnsi="Sakkal Majalla" w:cs="Sakkal Majalla" w:hint="cs"/>
          <w:sz w:val="28"/>
          <w:szCs w:val="28"/>
          <w:rtl/>
        </w:rPr>
        <w:t>" (رومية 8: 35). لا شيء ي</w:t>
      </w:r>
      <w:r w:rsidRPr="00271485">
        <w:rPr>
          <w:rFonts w:ascii="Sakkal Majalla" w:hAnsi="Sakkal Majalla" w:cs="Sakkal Majalla"/>
          <w:sz w:val="28"/>
          <w:szCs w:val="28"/>
          <w:rtl/>
        </w:rPr>
        <w:t xml:space="preserve">قْدِرُ أَنْ </w:t>
      </w:r>
      <w:r>
        <w:rPr>
          <w:rFonts w:ascii="Sakkal Majalla" w:hAnsi="Sakkal Majalla" w:cs="Sakkal Majalla" w:hint="cs"/>
          <w:sz w:val="28"/>
          <w:szCs w:val="28"/>
          <w:rtl/>
        </w:rPr>
        <w:t>ي</w:t>
      </w:r>
      <w:r w:rsidRPr="00271485">
        <w:rPr>
          <w:rFonts w:ascii="Sakkal Majalla" w:hAnsi="Sakkal Majalla" w:cs="Sakkal Majalla"/>
          <w:sz w:val="28"/>
          <w:szCs w:val="28"/>
          <w:rtl/>
        </w:rPr>
        <w:t xml:space="preserve">َفْصِلَنَا عَنْ مَحَبَّةِ اللهِ الَّتِي فِي الْمَسِيحِ يَسُوعَ رَبِّنَا. </w:t>
      </w:r>
      <w:r>
        <w:rPr>
          <w:rFonts w:ascii="Sakkal Majalla" w:hAnsi="Sakkal Majalla" w:cs="Sakkal Majalla" w:hint="cs"/>
          <w:sz w:val="28"/>
          <w:szCs w:val="28"/>
          <w:rtl/>
        </w:rPr>
        <w:t xml:space="preserve"> (رومية 8: 39)</w:t>
      </w:r>
      <w:r w:rsidR="008A27A0">
        <w:rPr>
          <w:rFonts w:ascii="Sakkal Majalla" w:hAnsi="Sakkal Majalla" w:cs="Sakkal Majalla" w:hint="cs"/>
          <w:sz w:val="28"/>
          <w:szCs w:val="28"/>
          <w:rtl/>
        </w:rPr>
        <w:t>. ومهما مجّدنا هذه المحبة بأفواهنا فقط، ولم نظهرها في العمل والحق، لن ندرك شركة هذه المحبة</w:t>
      </w:r>
      <w:r w:rsidR="00A20346">
        <w:rPr>
          <w:rFonts w:ascii="Sakkal Majalla" w:hAnsi="Sakkal Majalla" w:cs="Sakkal Majalla" w:hint="cs"/>
          <w:sz w:val="28"/>
          <w:szCs w:val="28"/>
          <w:rtl/>
        </w:rPr>
        <w:t xml:space="preserve"> وأنها انسكبت في قلوبنا. في هذا الصدد هنالك الكثير من خيبة الأمل. إن هذا دائمًا ما سيكون الحال، إن افتخرنا بمحبة الله، التي أحبتنا ونحن بعد خطاة، ولا يكون عملها فينا كما هي في الله. إن طابع أو كيان هذه المحبة هو يبقى دائمًا بلا تغير، مليء بالرحمة، الصلاح والصبر. "</w:t>
      </w:r>
      <w:r w:rsidR="00A20346" w:rsidRPr="00A20346">
        <w:rPr>
          <w:rFonts w:ascii="Sakkal Majalla" w:hAnsi="Sakkal Majalla" w:cs="Sakkal Majalla"/>
          <w:sz w:val="28"/>
          <w:szCs w:val="28"/>
          <w:rtl/>
        </w:rPr>
        <w:t xml:space="preserve"> 4 الْمَحَبَّةُ تَتَأَنَّى وَتَرْفُقُ. الْمَحَبَّةُ لاَ تَحْسِدُ. الْمَحَبَّةُ لاَ تَتَفَاخَرُ، وَلاَ تَنْتَفِخُ،  5 وَلاَ تُقَبِّحُ، وَلاَ تَطْلُبُ مَا لِنَفْسِهَا، وَلاَ تَحْتَدُّ، وَلاَ تَظُنُّ السُّؤَ،  6 وَلاَ تَفْرَحُ بِالإِثْمِ بَلْ تَفْرَحُ بِالْحَقِّ،  7 وَتَحْتَمِلُ كُلَّ شَيْءٍ، وَتُصَدِّقُ كُلَّ شَيْءٍ، وَتَرْجُو كُلَّ شَيْءٍ، وَتَصْبِرُ عَلَى كُلِّ شَيْءٍ.</w:t>
      </w:r>
      <w:r w:rsidR="00A20346">
        <w:rPr>
          <w:rFonts w:ascii="Sakkal Majalla" w:hAnsi="Sakkal Majalla" w:cs="Sakkal Majalla" w:hint="cs"/>
          <w:sz w:val="28"/>
          <w:szCs w:val="28"/>
          <w:rtl/>
        </w:rPr>
        <w:t>" (1. كورنثوس 13: 4 - 7). هذا هو طابع المحبة، ودائمًا ما ستُعلن عن ذاتها في هذا العالم. إن امتلأنا بها فإننا سننسى أنفسنا تمامًا؛ فهي دائمًا توجّه أنظارنا إلى خير الآخري</w:t>
      </w:r>
      <w:r w:rsidR="003A2AF1">
        <w:rPr>
          <w:rFonts w:ascii="Sakkal Majalla" w:hAnsi="Sakkal Majalla" w:cs="Sakkal Majalla" w:hint="cs"/>
          <w:sz w:val="28"/>
          <w:szCs w:val="28"/>
          <w:rtl/>
        </w:rPr>
        <w:t xml:space="preserve">ن. يسوع المسيح احتمل الصليب </w:t>
      </w:r>
      <w:r w:rsidR="00F2448B">
        <w:rPr>
          <w:rFonts w:ascii="Sakkal Majalla" w:hAnsi="Sakkal Majalla" w:cs="Sakkal Majalla" w:hint="cs"/>
          <w:sz w:val="28"/>
          <w:szCs w:val="28"/>
          <w:rtl/>
        </w:rPr>
        <w:t>مستهينًا بالخزي وإخلاصه أتى لنا بخلاص لا يُنطق به.</w:t>
      </w:r>
      <w:bookmarkStart w:id="0" w:name="_GoBack"/>
      <w:bookmarkEnd w:id="0"/>
    </w:p>
    <w:sectPr w:rsidR="00271485" w:rsidRPr="005B4B62"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42"/>
    <w:rsid w:val="000C5A11"/>
    <w:rsid w:val="001D768A"/>
    <w:rsid w:val="00271485"/>
    <w:rsid w:val="003056E7"/>
    <w:rsid w:val="003A2AF1"/>
    <w:rsid w:val="005B4B62"/>
    <w:rsid w:val="008A27A0"/>
    <w:rsid w:val="00A20346"/>
    <w:rsid w:val="00A83042"/>
    <w:rsid w:val="00AC09E6"/>
    <w:rsid w:val="00B9778B"/>
    <w:rsid w:val="00BA192E"/>
    <w:rsid w:val="00C442EF"/>
    <w:rsid w:val="00F2448B"/>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C7CD"/>
  <w15:chartTrackingRefBased/>
  <w15:docId w15:val="{9C86A9F3-73FC-489C-9BCE-EFE48B888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475</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8</cp:revision>
  <dcterms:created xsi:type="dcterms:W3CDTF">2020-05-21T13:08:00Z</dcterms:created>
  <dcterms:modified xsi:type="dcterms:W3CDTF">2020-05-21T18:51:00Z</dcterms:modified>
</cp:coreProperties>
</file>