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02AA31" w14:textId="1DDDECC3" w:rsidR="00FD3BB5" w:rsidRDefault="007441FA" w:rsidP="007441FA">
      <w:pPr>
        <w:jc w:val="both"/>
        <w:rPr>
          <w:rFonts w:ascii="Sakkal Majalla" w:hAnsi="Sakkal Majalla" w:cs="Sakkal Majalla"/>
          <w:sz w:val="28"/>
          <w:szCs w:val="28"/>
          <w:rtl/>
          <w:lang w:bidi="ar-AE"/>
        </w:rPr>
      </w:pPr>
      <w:r w:rsidRPr="007441FA">
        <w:rPr>
          <w:rFonts w:ascii="Sakkal Majalla" w:hAnsi="Sakkal Majalla" w:cs="Sakkal Majalla" w:hint="cs"/>
          <w:sz w:val="28"/>
          <w:szCs w:val="28"/>
          <w:rtl/>
          <w:lang w:bidi="ar-AE"/>
        </w:rPr>
        <w:t>الكنيسة</w:t>
      </w:r>
      <w:r w:rsidRPr="007441FA">
        <w:rPr>
          <w:rFonts w:ascii="Sakkal Majalla" w:hAnsi="Sakkal Majalla" w:cs="Sakkal Majalla"/>
          <w:sz w:val="28"/>
          <w:szCs w:val="28"/>
          <w:rtl/>
          <w:lang w:bidi="ar-AE"/>
        </w:rPr>
        <w:t xml:space="preserve"> </w:t>
      </w:r>
      <w:r w:rsidRPr="007441FA">
        <w:rPr>
          <w:rFonts w:ascii="Sakkal Majalla" w:hAnsi="Sakkal Majalla" w:cs="Sakkal Majalla" w:hint="cs"/>
          <w:sz w:val="28"/>
          <w:szCs w:val="28"/>
          <w:rtl/>
          <w:lang w:bidi="ar-AE"/>
        </w:rPr>
        <w:t>حسب</w:t>
      </w:r>
      <w:r w:rsidRPr="007441FA">
        <w:rPr>
          <w:rFonts w:ascii="Sakkal Majalla" w:hAnsi="Sakkal Majalla" w:cs="Sakkal Majalla"/>
          <w:sz w:val="28"/>
          <w:szCs w:val="28"/>
          <w:rtl/>
          <w:lang w:bidi="ar-AE"/>
        </w:rPr>
        <w:t xml:space="preserve"> </w:t>
      </w:r>
      <w:r w:rsidRPr="007441FA">
        <w:rPr>
          <w:rFonts w:ascii="Sakkal Majalla" w:hAnsi="Sakkal Majalla" w:cs="Sakkal Majalla" w:hint="cs"/>
          <w:sz w:val="28"/>
          <w:szCs w:val="28"/>
          <w:rtl/>
          <w:lang w:bidi="ar-AE"/>
        </w:rPr>
        <w:t>فكر</w:t>
      </w:r>
      <w:r w:rsidRPr="007441FA">
        <w:rPr>
          <w:rFonts w:ascii="Sakkal Majalla" w:hAnsi="Sakkal Majalla" w:cs="Sakkal Majalla"/>
          <w:sz w:val="28"/>
          <w:szCs w:val="28"/>
          <w:rtl/>
          <w:lang w:bidi="ar-AE"/>
        </w:rPr>
        <w:t xml:space="preserve"> </w:t>
      </w:r>
      <w:r w:rsidRPr="007441FA">
        <w:rPr>
          <w:rFonts w:ascii="Sakkal Majalla" w:hAnsi="Sakkal Majalla" w:cs="Sakkal Majalla" w:hint="cs"/>
          <w:sz w:val="28"/>
          <w:szCs w:val="28"/>
          <w:rtl/>
          <w:lang w:bidi="ar-AE"/>
        </w:rPr>
        <w:t>الله</w:t>
      </w:r>
    </w:p>
    <w:p w14:paraId="65D0BF0E" w14:textId="723B4EB6" w:rsidR="007441FA" w:rsidRDefault="007441FA" w:rsidP="007441F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يوحنا نلسون داربي</w:t>
      </w:r>
    </w:p>
    <w:p w14:paraId="6847A1DD" w14:textId="5680E4D0" w:rsidR="007441FA" w:rsidRDefault="007441FA" w:rsidP="007441F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 هذه مسألة في غاية الأهمية وتُشغل في أيامنا الكثير من المسيحيين الجديين. ولكن فقط كلمة الله، هذا النور الحقيقي الوحيد، وحدها التي تستطيع أن تعطينا حلاً صحيحًا لهذه المسألة ونحن نفعل حسنًا بأن نستقي من هذا المنبع وحده. وبكل يقين يحق لنا أن نعتبره كعمل لروح الله بأن هذه المسألة في الحاضر دائمًا ما تُذكَر بشكل متزايد. يجب على أولاده أن يتعرفوا على اتساع وأفكار محبته، ويتخذوا بحق موقفًا مسيحيًا في التضحية </w:t>
      </w:r>
      <w:r w:rsidR="00E51DD9">
        <w:rPr>
          <w:rFonts w:ascii="Sakkal Majalla" w:hAnsi="Sakkal Majalla" w:cs="Sakkal Majalla" w:hint="cs"/>
          <w:sz w:val="28"/>
          <w:szCs w:val="28"/>
          <w:rtl/>
          <w:lang w:bidi="ar-AE"/>
        </w:rPr>
        <w:t xml:space="preserve">يتفق مع صلاحه. إن اليقين الحي، أن نكون أعضاء لكنيسة الله، تقود أشواقنا وتشكل طابع مسيحيتنا. إن كنا في الأيام الأخيرة، كما يظن الكثير من المسيحيين الجديين، ففي كل يقين لا بد أن نشعر على الدوام بأهمية وقيمة هذه المسألة. </w:t>
      </w:r>
      <w:r w:rsidR="00BB5D90">
        <w:rPr>
          <w:rFonts w:ascii="Sakkal Majalla" w:hAnsi="Sakkal Majalla" w:cs="Sakkal Majalla" w:hint="cs"/>
          <w:sz w:val="28"/>
          <w:szCs w:val="28"/>
          <w:rtl/>
          <w:lang w:bidi="ar-AE"/>
        </w:rPr>
        <w:t>صحيح أن العذارى الحكيمات كان ينبغي عليهن أن يُبقين مصابيحهن مستعدة في كل وقت ويسهرن، لكن هذا الالتزام كان إلى حد بعيد من دواعي الواجب أكثر حينما علت الصرخة نحو نصف الليل: "</w:t>
      </w:r>
      <w:r w:rsidR="000D07F4" w:rsidRPr="000D07F4">
        <w:rPr>
          <w:rFonts w:ascii="Sakkal Majalla" w:hAnsi="Sakkal Majalla" w:cs="Sakkal Majalla" w:hint="cs"/>
          <w:sz w:val="28"/>
          <w:szCs w:val="28"/>
          <w:rtl/>
          <w:lang w:bidi="ar-AE"/>
        </w:rPr>
        <w:t>هُوَذَا</w:t>
      </w:r>
      <w:r w:rsidR="000D07F4" w:rsidRPr="000D07F4">
        <w:rPr>
          <w:rFonts w:ascii="Sakkal Majalla" w:hAnsi="Sakkal Majalla" w:cs="Sakkal Majalla"/>
          <w:sz w:val="28"/>
          <w:szCs w:val="28"/>
          <w:rtl/>
          <w:lang w:bidi="ar-AE"/>
        </w:rPr>
        <w:t xml:space="preserve"> </w:t>
      </w:r>
      <w:r w:rsidR="000D07F4" w:rsidRPr="000D07F4">
        <w:rPr>
          <w:rFonts w:ascii="Sakkal Majalla" w:hAnsi="Sakkal Majalla" w:cs="Sakkal Majalla" w:hint="cs"/>
          <w:sz w:val="28"/>
          <w:szCs w:val="28"/>
          <w:rtl/>
          <w:lang w:bidi="ar-AE"/>
        </w:rPr>
        <w:t>الْعَرِيسُ</w:t>
      </w:r>
      <w:r w:rsidR="000D07F4" w:rsidRPr="000D07F4">
        <w:rPr>
          <w:rFonts w:ascii="Sakkal Majalla" w:hAnsi="Sakkal Majalla" w:cs="Sakkal Majalla"/>
          <w:sz w:val="28"/>
          <w:szCs w:val="28"/>
          <w:rtl/>
          <w:lang w:bidi="ar-AE"/>
        </w:rPr>
        <w:t xml:space="preserve"> </w:t>
      </w:r>
      <w:r w:rsidR="000D07F4" w:rsidRPr="000D07F4">
        <w:rPr>
          <w:rFonts w:ascii="Sakkal Majalla" w:hAnsi="Sakkal Majalla" w:cs="Sakkal Majalla" w:hint="cs"/>
          <w:sz w:val="28"/>
          <w:szCs w:val="28"/>
          <w:rtl/>
          <w:lang w:bidi="ar-AE"/>
        </w:rPr>
        <w:t>مُقْبِلٌ،</w:t>
      </w:r>
      <w:r w:rsidR="000D07F4" w:rsidRPr="000D07F4">
        <w:rPr>
          <w:rFonts w:ascii="Sakkal Majalla" w:hAnsi="Sakkal Majalla" w:cs="Sakkal Majalla"/>
          <w:sz w:val="28"/>
          <w:szCs w:val="28"/>
          <w:rtl/>
          <w:lang w:bidi="ar-AE"/>
        </w:rPr>
        <w:t xml:space="preserve"> </w:t>
      </w:r>
      <w:r w:rsidR="000D07F4" w:rsidRPr="000D07F4">
        <w:rPr>
          <w:rFonts w:ascii="Sakkal Majalla" w:hAnsi="Sakkal Majalla" w:cs="Sakkal Majalla" w:hint="cs"/>
          <w:sz w:val="28"/>
          <w:szCs w:val="28"/>
          <w:rtl/>
          <w:lang w:bidi="ar-AE"/>
        </w:rPr>
        <w:t>فَاخْرُجْنَ</w:t>
      </w:r>
      <w:r w:rsidR="000D07F4" w:rsidRPr="000D07F4">
        <w:rPr>
          <w:rFonts w:ascii="Sakkal Majalla" w:hAnsi="Sakkal Majalla" w:cs="Sakkal Majalla"/>
          <w:sz w:val="28"/>
          <w:szCs w:val="28"/>
          <w:rtl/>
          <w:lang w:bidi="ar-AE"/>
        </w:rPr>
        <w:t xml:space="preserve"> </w:t>
      </w:r>
      <w:r w:rsidR="000D07F4" w:rsidRPr="000D07F4">
        <w:rPr>
          <w:rFonts w:ascii="Sakkal Majalla" w:hAnsi="Sakkal Majalla" w:cs="Sakkal Majalla" w:hint="cs"/>
          <w:sz w:val="28"/>
          <w:szCs w:val="28"/>
          <w:rtl/>
          <w:lang w:bidi="ar-AE"/>
        </w:rPr>
        <w:t>لِلِقَائِهِ</w:t>
      </w:r>
      <w:r w:rsidR="000D07F4" w:rsidRPr="000D07F4">
        <w:rPr>
          <w:rFonts w:ascii="Sakkal Majalla" w:hAnsi="Sakkal Majalla" w:cs="Sakkal Majalla"/>
          <w:sz w:val="28"/>
          <w:szCs w:val="28"/>
          <w:rtl/>
          <w:lang w:bidi="ar-AE"/>
        </w:rPr>
        <w:t>!</w:t>
      </w:r>
      <w:r w:rsidR="000D07F4">
        <w:rPr>
          <w:rFonts w:ascii="Sakkal Majalla" w:hAnsi="Sakkal Majalla" w:cs="Sakkal Majalla" w:hint="cs"/>
          <w:sz w:val="28"/>
          <w:szCs w:val="28"/>
          <w:rtl/>
          <w:lang w:bidi="ar-AE"/>
        </w:rPr>
        <w:t>"</w:t>
      </w:r>
    </w:p>
    <w:p w14:paraId="2E3BDB9D" w14:textId="74F2E021" w:rsidR="00AB527E" w:rsidRDefault="000D07F4" w:rsidP="00BB6C1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الكنيسة هي أمر في غاية الغلاوة على المسيح. هو أحبها؛ فهو أسلم نفسه لأجلها ليقدسها، مطهرًا إياها بحمام الماء في الكلمة، ليقدم لنفسه الكنيسة بل</w:t>
      </w:r>
      <w:r w:rsidR="00BB6C1C">
        <w:rPr>
          <w:rFonts w:ascii="Sakkal Majalla" w:hAnsi="Sakkal Majalla" w:cs="Sakkal Majalla" w:hint="cs"/>
          <w:sz w:val="28"/>
          <w:szCs w:val="28"/>
          <w:rtl/>
          <w:lang w:bidi="ar-AE"/>
        </w:rPr>
        <w:t>ا غضن، أو عيب أو ما شابه ذلك، و</w:t>
      </w:r>
      <w:r w:rsidR="00BB6C1C">
        <w:rPr>
          <w:rFonts w:ascii="Sakkal Majalla" w:hAnsi="Sakkal Majalla" w:cs="Sakkal Majalla" w:hint="cs"/>
          <w:sz w:val="28"/>
          <w:szCs w:val="28"/>
          <w:rtl/>
        </w:rPr>
        <w:t>إ</w:t>
      </w:r>
      <w:r>
        <w:rPr>
          <w:rFonts w:ascii="Sakkal Majalla" w:hAnsi="Sakkal Majalla" w:cs="Sakkal Majalla" w:hint="cs"/>
          <w:sz w:val="28"/>
          <w:szCs w:val="28"/>
          <w:rtl/>
          <w:lang w:bidi="ar-AE"/>
        </w:rPr>
        <w:t xml:space="preserve">نما لتكون مقدسة بلا عيب (أفسس 5: 25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27). </w:t>
      </w:r>
      <w:r w:rsidR="00BB6C1C">
        <w:rPr>
          <w:rFonts w:ascii="Sakkal Majalla" w:hAnsi="Sakkal Majalla" w:cs="Sakkal Majalla" w:hint="cs"/>
          <w:sz w:val="28"/>
          <w:szCs w:val="28"/>
          <w:rtl/>
          <w:lang w:bidi="ar-AE"/>
        </w:rPr>
        <w:t xml:space="preserve">هذا الإعلان يجعلنا نشعر بأهمية الكنيسة. هي موضوع محبة المسيح وعنايته ويا لروعة تتميم مشورات الله فيما يتعلق بها! يا له من امتياز بأن نكون منتمين إليها! </w:t>
      </w:r>
      <w:r w:rsidR="00BB6C1C">
        <w:rPr>
          <w:rFonts w:ascii="Sakkal Majalla" w:hAnsi="Sakkal Majalla" w:cs="Sakkal Majalla"/>
          <w:sz w:val="28"/>
          <w:szCs w:val="28"/>
          <w:rtl/>
          <w:lang w:bidi="ar-AE"/>
        </w:rPr>
        <w:t>–</w:t>
      </w:r>
      <w:r w:rsidR="00BB6C1C">
        <w:rPr>
          <w:rFonts w:ascii="Sakkal Majalla" w:hAnsi="Sakkal Majalla" w:cs="Sakkal Majalla" w:hint="cs"/>
          <w:sz w:val="28"/>
          <w:szCs w:val="28"/>
          <w:rtl/>
          <w:lang w:bidi="ar-AE"/>
        </w:rPr>
        <w:t xml:space="preserve"> في الدرجة الأولى تُوضع أيضًا كل ما يخالج الرجل نحو امرأته المحبوبة كصورة لاتحاد (تناغم) الكنيسة بالمسيح؛ وبالمناسبة هي صورة ضعيفة لواقع هذا السر العظيم. نحن أعضاء جسمه، لحم من لحمه وعظم من عظمه. الكنيسة تحتل ذات المقام التي كان لحواء عند آدم، الذي كان صورة الآتي. إنها مرتبطة به في التمتع بكل ما وهبه الله له.</w:t>
      </w:r>
    </w:p>
    <w:p w14:paraId="248D4993" w14:textId="44EAFA21" w:rsidR="00572281" w:rsidRPr="007441FA" w:rsidRDefault="00572281" w:rsidP="00BB6C1C">
      <w:pPr>
        <w:jc w:val="both"/>
        <w:rPr>
          <w:rFonts w:ascii="Sakkal Majalla" w:hAnsi="Sakkal Majalla" w:cs="Sakkal Majalla"/>
          <w:sz w:val="28"/>
          <w:szCs w:val="28"/>
          <w:lang w:bidi="ar-AE"/>
        </w:rPr>
      </w:pPr>
      <w:r>
        <w:rPr>
          <w:rFonts w:ascii="Sakkal Majalla" w:hAnsi="Sakkal Majalla" w:cs="Sakkal Majalla"/>
          <w:sz w:val="28"/>
          <w:szCs w:val="28"/>
          <w:rtl/>
          <w:lang w:bidi="ar-AE"/>
        </w:rPr>
        <w:t>(113)</w:t>
      </w:r>
      <w:bookmarkStart w:id="0" w:name="_GoBack"/>
      <w:bookmarkEnd w:id="0"/>
    </w:p>
    <w:sectPr w:rsidR="00572281" w:rsidRPr="007441FA"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FDB"/>
    <w:rsid w:val="000C5A11"/>
    <w:rsid w:val="000D07F4"/>
    <w:rsid w:val="003056E7"/>
    <w:rsid w:val="00477FDB"/>
    <w:rsid w:val="00572281"/>
    <w:rsid w:val="007441FA"/>
    <w:rsid w:val="00AB527E"/>
    <w:rsid w:val="00BA192E"/>
    <w:rsid w:val="00BB5D90"/>
    <w:rsid w:val="00BB6C1C"/>
    <w:rsid w:val="00C442EF"/>
    <w:rsid w:val="00E51DD9"/>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B2FA"/>
  <w15:chartTrackingRefBased/>
  <w15:docId w15:val="{219F50C8-81DC-4D9F-9807-3BC3C4854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262</Words>
  <Characters>1315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איבט סלייח</cp:lastModifiedBy>
  <cp:revision>6</cp:revision>
  <dcterms:created xsi:type="dcterms:W3CDTF">2020-05-18T11:15:00Z</dcterms:created>
  <dcterms:modified xsi:type="dcterms:W3CDTF">2020-05-20T20:22:00Z</dcterms:modified>
</cp:coreProperties>
</file>