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0254E" w14:textId="77777777" w:rsidR="00FD3BB5" w:rsidRDefault="005A7F89">
      <w:pPr>
        <w:rPr>
          <w:rtl/>
          <w:lang w:bidi="ar-AE"/>
        </w:rPr>
      </w:pPr>
      <w:hyperlink r:id="rId4" w:anchor=":~:text=und%20der%20Anerkennung%20der%20pers%C3%B6nlichen,Heilige%20Geist%2C%20am%20Tag%20der%20Pfingsten" w:history="1">
        <w:r w:rsidR="00121094" w:rsidRPr="00121094">
          <w:rPr>
            <w:rStyle w:val="Hyperlink"/>
            <w:rFonts w:hint="cs"/>
            <w:rtl/>
            <w:lang w:bidi="ar-AE"/>
          </w:rPr>
          <w:t>حضور الروح القدس شخصيًا على الأرض – جزء ¼</w:t>
        </w:r>
      </w:hyperlink>
    </w:p>
    <w:p w14:paraId="0173FF87" w14:textId="4FA8825B" w:rsidR="00121094" w:rsidRDefault="00121094">
      <w:pPr>
        <w:rPr>
          <w:rtl/>
          <w:lang w:bidi="ar-AE"/>
        </w:rPr>
      </w:pPr>
      <w:r>
        <w:rPr>
          <w:rFonts w:hint="cs"/>
          <w:rtl/>
          <w:lang w:bidi="ar-AE"/>
        </w:rPr>
        <w:t>البشير بالخلاص في المسيح 1862</w:t>
      </w:r>
    </w:p>
    <w:p w14:paraId="0E9DC5A9" w14:textId="61B691F8" w:rsidR="00525851" w:rsidRDefault="00707D31">
      <w:pPr>
        <w:rPr>
          <w:rtl/>
          <w:lang w:bidi="ar-AE"/>
        </w:rPr>
      </w:pPr>
      <w:r>
        <w:rPr>
          <w:rFonts w:hint="cs"/>
          <w:rtl/>
          <w:lang w:bidi="ar-AE"/>
        </w:rPr>
        <w:t>إن عمل المسيح كان قد اكتمل، والشفيع الموعود به، أي الروح القدس كان قد أُرسل من العلاء في يوم الخمسين، ومن بعدها بوقت قصير كان من الممكن رؤية أول الثمار الغنية من هذا العمل وأول تأثير مبارك لهذا الوعد الذي تحقق آنذاك. في يوم واحد آمن</w:t>
      </w:r>
      <w:r w:rsidR="00482B00">
        <w:rPr>
          <w:rFonts w:hint="cs"/>
          <w:rtl/>
          <w:lang w:bidi="ar-AE"/>
        </w:rPr>
        <w:t>ت</w:t>
      </w:r>
      <w:r>
        <w:rPr>
          <w:rFonts w:hint="cs"/>
          <w:rtl/>
          <w:lang w:bidi="ar-AE"/>
        </w:rPr>
        <w:t xml:space="preserve"> ثلاثة آلاف نفس </w:t>
      </w:r>
      <w:r w:rsidR="00482B00">
        <w:rPr>
          <w:rFonts w:hint="cs"/>
          <w:rtl/>
          <w:lang w:bidi="ar-AE"/>
        </w:rPr>
        <w:t>معتمدين</w:t>
      </w:r>
      <w:r>
        <w:rPr>
          <w:rFonts w:hint="cs"/>
          <w:rtl/>
          <w:lang w:bidi="ar-AE"/>
        </w:rPr>
        <w:t>. وعن هذا الجمع العظيم نسمع الشهادة الحلوة: "</w:t>
      </w:r>
      <w:r w:rsidRPr="00707D31">
        <w:rPr>
          <w:rtl/>
          <w:lang w:bidi="ar-AE"/>
        </w:rPr>
        <w:t xml:space="preserve"> 42 وَكَانُوا يُواظِبُونَ عَلَى تَعْلِيمِ الرُّسُلِ، وَالشَّرِكَةِ، وَكَسْرِ الْخُبْزِ، وَالصَّلَوَاتِ.  43 وَصَارَ خَوْفٌ فِي كُلِّ نَفْسٍ. وَكَانَتْ عَجَائِبُ وَآيَاتٌ كَثِيرَةٌ تُجْرَى عَلَى أَيْدِي الرُّسُلِ.  44 وَجَمِيعُ الَّذِينَ آمَنُوا كَانُوا مَعًا، وَكَانَ عِنْدَهُمْ كُلُّ شَيْءٍ مُشْتَرَكًا.  45 وَالأَمْلاَكُ وَالْمُقْتَنَيَاتُ كَانُوا يَبِيعُونَهَا وَيَقْسِمُونَهَا بَيْنَ الْجَمِيعِ، كَمَا يَكُونُ لِكُلِّ وَاحِدٍ احْتِيَاجٌ.  46 وَكَانُوا كُلَّ يَوْمٍ يُواظِبُونَ فِي الْهَيْكَلِ بِنَفْسٍ وَاحِدَةٍ. وَإِذْ هُمْ يَكْسِرُونَ الْخُبْزَ فِي الْبُيُوتِ، كَانُوا يَتَنَاوَلُونَ الطَّعَامَ بِابْتِهَاجٍ وَبَسَاطَةِ قَلْبٍ،  47 مُسَبِّحِينَ اللهَ، وَلَهُمْ نِعْمَةٌ لَدَى جَمِيعِ الشَّعْبِ. وَكَانَ الرَّبُّ كُلَّ يَوْمٍ يَضُمُّ إِلَى الْكَنِيسَةِ الَّذِينَ يَخْلُصُونَ.</w:t>
      </w:r>
      <w:r>
        <w:rPr>
          <w:rFonts w:hint="cs"/>
          <w:rtl/>
          <w:lang w:bidi="ar-AE"/>
        </w:rPr>
        <w:t xml:space="preserve">" (أعمال الرسل 2: 42 </w:t>
      </w:r>
      <w:r>
        <w:rPr>
          <w:rtl/>
          <w:lang w:bidi="ar-AE"/>
        </w:rPr>
        <w:t>–</w:t>
      </w:r>
      <w:r>
        <w:rPr>
          <w:rFonts w:hint="cs"/>
          <w:rtl/>
          <w:lang w:bidi="ar-AE"/>
        </w:rPr>
        <w:t xml:space="preserve"> 47).-</w:t>
      </w:r>
    </w:p>
    <w:p w14:paraId="335A1303" w14:textId="4DCB665F" w:rsidR="00707D31" w:rsidRDefault="00707D31">
      <w:pPr>
        <w:rPr>
          <w:rtl/>
          <w:lang w:bidi="ar-AE"/>
        </w:rPr>
      </w:pPr>
      <w:r>
        <w:rPr>
          <w:rFonts w:hint="cs"/>
          <w:rtl/>
          <w:lang w:bidi="ar-AE"/>
        </w:rPr>
        <w:t xml:space="preserve">إن هذه الأرض لم تكن قد شهدت مثل هذا الاجتماع من قبل. لقد كانت باكورة نعمة غير محدودة </w:t>
      </w:r>
      <w:r>
        <w:rPr>
          <w:rtl/>
          <w:lang w:bidi="ar-AE"/>
        </w:rPr>
        <w:t>–</w:t>
      </w:r>
      <w:r>
        <w:rPr>
          <w:rFonts w:hint="cs"/>
          <w:rtl/>
          <w:lang w:bidi="ar-AE"/>
        </w:rPr>
        <w:t xml:space="preserve"> وهي نعمة ملأت أجناد السماء عجبًا وسجودًا؛ لقد كانت الباكورة من وسط شعب كان قد رفض مخلّصه بصورة فظيعة وصلبه. والله ردّ على هذا العمل المشين بنعمة كاملة. "</w:t>
      </w:r>
      <w:r w:rsidRPr="00707D31">
        <w:rPr>
          <w:rtl/>
        </w:rPr>
        <w:t xml:space="preserve"> </w:t>
      </w:r>
      <w:r w:rsidRPr="00707D31">
        <w:rPr>
          <w:rtl/>
          <w:lang w:bidi="ar-AE"/>
        </w:rPr>
        <w:t>وَكَانَ الرَّبُّ كُلَّ يَوْمٍ يَضُمُّ إِلَى الْكَنِيسَةِ الَّذِينَ يَخْلُصُونَ.</w:t>
      </w:r>
      <w:r>
        <w:rPr>
          <w:rFonts w:hint="cs"/>
          <w:rtl/>
          <w:lang w:bidi="ar-AE"/>
        </w:rPr>
        <w:t>" (عدد 47).</w:t>
      </w:r>
    </w:p>
    <w:p w14:paraId="0F232D32" w14:textId="3A4A3919" w:rsidR="000F163D" w:rsidRDefault="000F163D">
      <w:pPr>
        <w:rPr>
          <w:rtl/>
          <w:lang w:bidi="ar-AE"/>
        </w:rPr>
      </w:pPr>
      <w:r>
        <w:rPr>
          <w:rFonts w:hint="cs"/>
          <w:rtl/>
          <w:lang w:bidi="ar-AE"/>
        </w:rPr>
        <w:t xml:space="preserve">وهذه الجماعة المباركة جدًا لم يكن ينقصها أي شيء من أجل سعادتها إلا حضور سيدها المرفوض والذي قد أُخذ إلى السماء، والذي كانوا موعودين بمجيئه ثانية. أما الرب فكان ينتظر قبل ذلك الوقت توبة شعبه المسكين والأعمى، وآهٍ! إسرائيل لم تتب. لقد قسّت قلبها أكثر وأكثر وأخيرًا رفضت أيضًا شهادة الروح القدس. استيفانوس، رجل ممتلئ بالإيمان ومن الروح القدس، مليء بالنعمة والقوة، رُجم (أعمال الرسل 6 </w:t>
      </w:r>
      <w:r>
        <w:rPr>
          <w:rtl/>
          <w:lang w:bidi="ar-AE"/>
        </w:rPr>
        <w:t>–</w:t>
      </w:r>
      <w:r>
        <w:rPr>
          <w:rFonts w:hint="cs"/>
          <w:rtl/>
          <w:lang w:bidi="ar-AE"/>
        </w:rPr>
        <w:t xml:space="preserve"> 7) واضطُهدت الكنيسة وطوردت. إسرائيل ملأت مكيال خطاياها.</w:t>
      </w:r>
    </w:p>
    <w:p w14:paraId="4C7D393E" w14:textId="7D848DFF" w:rsidR="000F163D" w:rsidRDefault="000F163D">
      <w:pPr>
        <w:rPr>
          <w:rtl/>
          <w:lang w:bidi="ar-AE"/>
        </w:rPr>
      </w:pPr>
      <w:r>
        <w:rPr>
          <w:rFonts w:hint="cs"/>
          <w:rtl/>
          <w:lang w:bidi="ar-AE"/>
        </w:rPr>
        <w:t xml:space="preserve">أما خطية إسرائيل الفظيعة هذه أخرجت من قلب الله للكنيسة أفكارًا جديدة عن النعمة. صحيح أن العالم أصبح بالنسبة لها برية؛ فهي كانت غريبة فيه؛ لأنها كانت مرفوضة كمخلّصها تمامًا. غير أن ذات السماء التي كانت قد انفتحت له، كانت مفتوحة لهم هم أيضًا. استفانوس، أو شهيد دم </w:t>
      </w:r>
      <w:r w:rsidR="002F6D9F">
        <w:rPr>
          <w:rFonts w:hint="cs"/>
          <w:rtl/>
          <w:lang w:bidi="ar-AE"/>
        </w:rPr>
        <w:t>من هذه الكنيسة المرفوضة، كان كما لو أنه رأى السماء مفتوحة وابن الإنسان قائم عن يمين الله (أعمال الرسل 7: 56). إنه كما لو كان قد شاهد يسوع، كالإنسان المجيد، في السماء عن يمين الله. لقد شاهده مستعدًا بأن يدين شعبه الأرضي. لكنه قبل ذلك كان قد ضم لنفسه شعبًا سماويًا، وأعلن لهم بركات جديدة وسماوية. إسرائيل كشعب كان قد وُضع جانبًا إلى حين، لكن الباب فُتح للأمم. إنجيل الملكوت بخصوص هذه الأرض صمتَ لوقت عابر، لكن إنجيل النعمة والمجد السماوي ازداد صوته عاليًا وقوة. النظرة التي كانت متجهة إلى الكنيسة المرفوضة على الأرض تغيّرت وجهتها نحو السماء التي من تلك اللحظة كان</w:t>
      </w:r>
      <w:r w:rsidR="00482B00">
        <w:rPr>
          <w:rFonts w:hint="cs"/>
          <w:rtl/>
          <w:lang w:bidi="ar-AE"/>
        </w:rPr>
        <w:t>ت</w:t>
      </w:r>
      <w:r w:rsidR="002F6D9F">
        <w:rPr>
          <w:rFonts w:hint="cs"/>
          <w:rtl/>
          <w:lang w:bidi="ar-AE"/>
        </w:rPr>
        <w:t xml:space="preserve"> نصيبها الوحيد الثمين. الروابط المباركة بالله الآب وبالمسيح يسوع أُتيحَت لها. هي كانت متحدة مع المسيح متباركة فيه ب</w:t>
      </w:r>
      <w:r w:rsidR="004301C0">
        <w:rPr>
          <w:rFonts w:hint="cs"/>
          <w:rtl/>
          <w:lang w:bidi="ar-AE"/>
        </w:rPr>
        <w:t xml:space="preserve">فخر الروحيات في السمويات. وفي أنها جُعلت في عِداد البنوة أصبحت وارثة لله ووارثة مع المسيح </w:t>
      </w:r>
      <w:r w:rsidR="004301C0">
        <w:rPr>
          <w:rtl/>
          <w:lang w:bidi="ar-AE"/>
        </w:rPr>
        <w:t>–</w:t>
      </w:r>
      <w:r w:rsidR="004301C0">
        <w:rPr>
          <w:rFonts w:hint="cs"/>
          <w:rtl/>
          <w:lang w:bidi="ar-AE"/>
        </w:rPr>
        <w:t xml:space="preserve"> عروسه </w:t>
      </w:r>
      <w:r w:rsidR="004301C0">
        <w:rPr>
          <w:rtl/>
          <w:lang w:bidi="ar-AE"/>
        </w:rPr>
        <w:t>–</w:t>
      </w:r>
      <w:r w:rsidR="004301C0">
        <w:rPr>
          <w:rFonts w:hint="cs"/>
          <w:rtl/>
          <w:lang w:bidi="ar-AE"/>
        </w:rPr>
        <w:t xml:space="preserve"> جسده (أفسس 1: 3 </w:t>
      </w:r>
      <w:r w:rsidR="004301C0">
        <w:rPr>
          <w:rtl/>
          <w:lang w:bidi="ar-AE"/>
        </w:rPr>
        <w:t>–</w:t>
      </w:r>
      <w:r w:rsidR="004301C0">
        <w:rPr>
          <w:rFonts w:hint="cs"/>
          <w:rtl/>
          <w:lang w:bidi="ar-AE"/>
        </w:rPr>
        <w:t xml:space="preserve"> 23). علاقتها الحميمة به أول ما سمع عنها كان شاول في ساعة رهيبة ولكنها كانت مباركة له من فمه شخصيًا. "</w:t>
      </w:r>
      <w:r w:rsidR="004301C0" w:rsidRPr="004301C0">
        <w:rPr>
          <w:rtl/>
        </w:rPr>
        <w:t xml:space="preserve"> </w:t>
      </w:r>
      <w:r w:rsidR="004301C0" w:rsidRPr="004301C0">
        <w:rPr>
          <w:rtl/>
          <w:lang w:bidi="ar-AE"/>
        </w:rPr>
        <w:t>«شَاوُلُ، شَاوُلُ! لِمَاذَا تَضْطَهِدُنِي؟»</w:t>
      </w:r>
      <w:r w:rsidR="004301C0">
        <w:rPr>
          <w:rFonts w:hint="cs"/>
          <w:rtl/>
          <w:lang w:bidi="ar-AE"/>
        </w:rPr>
        <w:t xml:space="preserve">" يسوع هو الذي كان يضطهده </w:t>
      </w:r>
      <w:r w:rsidR="004301C0">
        <w:rPr>
          <w:rtl/>
          <w:lang w:bidi="ar-AE"/>
        </w:rPr>
        <w:t>–</w:t>
      </w:r>
      <w:r w:rsidR="004301C0">
        <w:rPr>
          <w:rFonts w:hint="cs"/>
          <w:rtl/>
          <w:lang w:bidi="ar-AE"/>
        </w:rPr>
        <w:t xml:space="preserve"> </w:t>
      </w:r>
      <w:r w:rsidR="00482B00">
        <w:rPr>
          <w:rFonts w:hint="cs"/>
          <w:rtl/>
          <w:lang w:bidi="ar-AE"/>
        </w:rPr>
        <w:t>قطعة</w:t>
      </w:r>
      <w:r w:rsidR="004301C0">
        <w:rPr>
          <w:rFonts w:hint="cs"/>
          <w:rtl/>
          <w:lang w:bidi="ar-AE"/>
        </w:rPr>
        <w:t xml:space="preserve"> منه، جسده. جسد مسكين، مرفوض على الأرض كان رأسه في السماء. رابطة لا تنحل أبدًا، مؤسسة على محبة كاملة، فيها كانت مرتبطة به. يا له من حق مبارك! جميع المؤمنين من اليهود والأمم كوّنوا من تلك اللحظة هيئة؛ فكل حائط يحجز كُسر؛ فلقد اعتمدوا بروح واحد في جسد واحد. "</w:t>
      </w:r>
      <w:r w:rsidR="004301C0" w:rsidRPr="004301C0">
        <w:rPr>
          <w:rtl/>
          <w:lang w:bidi="ar-AE"/>
        </w:rPr>
        <w:t xml:space="preserve"> 4جَسَدٌ وَاحِدٌ، وَرُوحٌ وَاحِدٌ، كَمَا دُعِيتُمْ أَيْضًا فِي رَجَاءِ دَعْوَتِكُمُ الْوَاحِدِ.  5رَبٌّ وَاحِدٌ، إِيمَانٌ وَاحِدٌ، مَعْمُودِيَّةٌ وَاحِدَةٌ،  6إِلهٌ وَآبٌ وَاحِدٌ لِلْكُلِّ، الَّذِي عَلَى الْكُلِّ وَبِالْكُلِّ وَفِي كُلِّكُمْ.</w:t>
      </w:r>
      <w:r w:rsidR="00E10D00">
        <w:rPr>
          <w:rFonts w:hint="cs"/>
          <w:rtl/>
          <w:lang w:bidi="ar-AE"/>
        </w:rPr>
        <w:t xml:space="preserve">" (أفسس 4: 4 </w:t>
      </w:r>
      <w:r w:rsidR="00E10D00">
        <w:rPr>
          <w:rtl/>
          <w:lang w:bidi="ar-AE"/>
        </w:rPr>
        <w:t>–</w:t>
      </w:r>
      <w:r w:rsidR="00E10D00">
        <w:rPr>
          <w:rFonts w:hint="cs"/>
          <w:rtl/>
          <w:lang w:bidi="ar-AE"/>
        </w:rPr>
        <w:t xml:space="preserve"> 6). على كل الأرض لم يكن إلا كنيسة واحدة فقط </w:t>
      </w:r>
      <w:r w:rsidR="00E10D00">
        <w:rPr>
          <w:rtl/>
          <w:lang w:bidi="ar-AE"/>
        </w:rPr>
        <w:t>–</w:t>
      </w:r>
      <w:r w:rsidR="00E10D00">
        <w:rPr>
          <w:rFonts w:hint="cs"/>
          <w:rtl/>
          <w:lang w:bidi="ar-AE"/>
        </w:rPr>
        <w:t xml:space="preserve"> ولم تنقسم إلا محليًا </w:t>
      </w:r>
      <w:r w:rsidR="00E10D00">
        <w:rPr>
          <w:rtl/>
          <w:lang w:bidi="ar-AE"/>
        </w:rPr>
        <w:t>–</w:t>
      </w:r>
      <w:r w:rsidR="00E10D00">
        <w:rPr>
          <w:rFonts w:hint="cs"/>
          <w:rtl/>
          <w:lang w:bidi="ar-AE"/>
        </w:rPr>
        <w:t xml:space="preserve"> وهذه الكنيسة كانت جسد المسيح. السر المكتوم في الله كان قد كُشف الستار عنه (أفسس 3: 3 </w:t>
      </w:r>
      <w:r w:rsidR="00E10D00">
        <w:rPr>
          <w:rtl/>
          <w:lang w:bidi="ar-AE"/>
        </w:rPr>
        <w:t>–</w:t>
      </w:r>
      <w:r w:rsidR="00E10D00">
        <w:rPr>
          <w:rFonts w:hint="cs"/>
          <w:rtl/>
          <w:lang w:bidi="ar-AE"/>
        </w:rPr>
        <w:t xml:space="preserve"> 6). </w:t>
      </w:r>
      <w:r w:rsidR="006E710A">
        <w:rPr>
          <w:rFonts w:hint="cs"/>
          <w:rtl/>
          <w:lang w:bidi="ar-AE"/>
        </w:rPr>
        <w:t>إنه لم يكُن مُعلَن عنه في أجيالٍ أخرى لبني البشر. وإن كنا نرى من بعد إعلانه أمثلة حلوة في العهد القديم، إلا أنها كانت مجهولة تمامًا فيما سبق ذلك. الكنيسة هي أول ما رفع الستار عن غنى المسيح الذي لا يُستقصى، وبالكنيسة كان أول خبر للرؤساء والرياسات في السمويات عن حكمة الله المتنوعة (عدد 8، 10).</w:t>
      </w:r>
    </w:p>
    <w:p w14:paraId="3BFF0F5E" w14:textId="7EF5DEBF" w:rsidR="006E710A" w:rsidRDefault="000A5A42">
      <w:pPr>
        <w:rPr>
          <w:rtl/>
          <w:lang w:bidi="ar-AE"/>
        </w:rPr>
      </w:pPr>
      <w:r>
        <w:rPr>
          <w:rFonts w:hint="cs"/>
          <w:rtl/>
          <w:lang w:bidi="ar-AE"/>
        </w:rPr>
        <w:t>هذه الكنيسة كان الذي يعمل ويرتّب ويدير</w:t>
      </w:r>
      <w:r w:rsidRPr="000A5A42">
        <w:rPr>
          <w:rtl/>
        </w:rPr>
        <w:t xml:space="preserve"> </w:t>
      </w:r>
      <w:r w:rsidRPr="000A5A42">
        <w:rPr>
          <w:rtl/>
          <w:lang w:bidi="ar-AE"/>
        </w:rPr>
        <w:t>فيها</w:t>
      </w:r>
      <w:r>
        <w:rPr>
          <w:rFonts w:hint="cs"/>
          <w:rtl/>
          <w:lang w:bidi="ar-AE"/>
        </w:rPr>
        <w:t xml:space="preserve"> هو روح واحد </w:t>
      </w:r>
      <w:r>
        <w:rPr>
          <w:rtl/>
          <w:lang w:bidi="ar-AE"/>
        </w:rPr>
        <w:t>–</w:t>
      </w:r>
      <w:r>
        <w:rPr>
          <w:rFonts w:hint="cs"/>
          <w:rtl/>
          <w:lang w:bidi="ar-AE"/>
        </w:rPr>
        <w:t xml:space="preserve"> الروح القدس</w:t>
      </w:r>
      <w:r w:rsidR="000C4026">
        <w:rPr>
          <w:rFonts w:hint="cs"/>
          <w:rtl/>
          <w:lang w:bidi="ar-AE"/>
        </w:rPr>
        <w:t xml:space="preserve"> </w:t>
      </w:r>
      <w:r>
        <w:rPr>
          <w:rFonts w:hint="cs"/>
          <w:rtl/>
          <w:lang w:bidi="ar-AE"/>
        </w:rPr>
        <w:t>شخصيًا. وما أجملها وأروعها</w:t>
      </w:r>
      <w:r w:rsidR="00E42402">
        <w:rPr>
          <w:rFonts w:hint="cs"/>
          <w:rtl/>
          <w:lang w:bidi="ar-AE"/>
        </w:rPr>
        <w:t xml:space="preserve"> كانت في أول </w:t>
      </w:r>
      <w:r w:rsidR="000C4026">
        <w:rPr>
          <w:rFonts w:hint="cs"/>
          <w:rtl/>
          <w:lang w:bidi="ar-AE"/>
        </w:rPr>
        <w:t>طلعتها</w:t>
      </w:r>
      <w:r w:rsidR="00E42402">
        <w:rPr>
          <w:rFonts w:hint="cs"/>
          <w:rtl/>
          <w:lang w:bidi="ar-AE"/>
        </w:rPr>
        <w:t>! محبتها إخلاصها شركتها ووحدانيتها صرّح</w:t>
      </w:r>
      <w:r w:rsidR="000C4026">
        <w:rPr>
          <w:rFonts w:hint="cs"/>
          <w:rtl/>
          <w:lang w:bidi="ar-AE"/>
        </w:rPr>
        <w:t>ت</w:t>
      </w:r>
      <w:r w:rsidR="00E42402">
        <w:rPr>
          <w:rFonts w:hint="cs"/>
          <w:rtl/>
          <w:lang w:bidi="ar-AE"/>
        </w:rPr>
        <w:t xml:space="preserve"> بشكل واضح من أي روحٍ كانت. هيكل بديع ومرصّع بحجارة حية تألّق في برية قاحلة جدباء. كل شيء فيها كان جميلاً ومرتبًا حسنًا وأعلن عن حكمة الساكن فيها. </w:t>
      </w:r>
      <w:r w:rsidR="00844058">
        <w:rPr>
          <w:rFonts w:hint="cs"/>
          <w:rtl/>
          <w:lang w:bidi="ar-AE"/>
        </w:rPr>
        <w:t xml:space="preserve">لكن آهٍ! عدو الله، الذي كان إلى ذلك الحين قد أفسد على الأرض كل عمل من أعمال محبته وقدرته بخداع الخطية، وجد طريقه أيضًا إلى الكنيسة. إن ألقينا نظرنا إلى حالتها في الحاضر، فسنضطر بأن نطأطئ رؤوسنا خجلاً وخزيًا. عبثًا إن أردنا أن نجد تلك الكنيسة المليئة بالطاقة والإيمان، بالمحبة والأمانة </w:t>
      </w:r>
      <w:r w:rsidR="00844058">
        <w:rPr>
          <w:rtl/>
          <w:lang w:bidi="ar-AE"/>
        </w:rPr>
        <w:t>–</w:t>
      </w:r>
      <w:r w:rsidR="00844058">
        <w:rPr>
          <w:rFonts w:hint="cs"/>
          <w:rtl/>
          <w:lang w:bidi="ar-AE"/>
        </w:rPr>
        <w:t xml:space="preserve"> عبثًا إن بحثنا عن تلك الشركة والوحدانية. </w:t>
      </w:r>
      <w:r w:rsidR="009F5B37">
        <w:rPr>
          <w:rFonts w:hint="cs"/>
          <w:rtl/>
          <w:lang w:bidi="ar-AE"/>
        </w:rPr>
        <w:t>كل ما تبقى هو مسلوب، منشق، اعتراه الذبول والحيرة؛ كل ما تبقى ه</w:t>
      </w:r>
      <w:r w:rsidR="002A7B40">
        <w:rPr>
          <w:rFonts w:hint="cs"/>
          <w:rtl/>
          <w:lang w:bidi="ar-AE"/>
        </w:rPr>
        <w:t>و خراب من ذلك البناء الجميل البديع. وبالنظر إلى هذه الحالة المحزنة سيهبط قلب محب مليء من روح الله باكيًا، كما حدث مع إسرائيل في الماضي عند أنهار بابل.</w:t>
      </w:r>
    </w:p>
    <w:p w14:paraId="396F2F90" w14:textId="025A8395" w:rsidR="00EB39B8" w:rsidRDefault="00EB39B8" w:rsidP="00EB39B8">
      <w:pPr>
        <w:rPr>
          <w:rtl/>
          <w:lang w:bidi="ar-AE"/>
        </w:rPr>
      </w:pPr>
      <w:r>
        <w:rPr>
          <w:rFonts w:hint="cs"/>
          <w:rtl/>
          <w:lang w:bidi="ar-AE"/>
        </w:rPr>
        <w:t>لكن من أين حصل هذا التغيير الكبير والأسيف؟ كيف نجح العدو بأن يبثّ بمثل هذه الحيرة الفظيعة؟ ببساطة في أنه قلّل من قدر أكثر حقائق الكنيسة بركة وتأثيرًا في القلب أو حتى أنه غيّب عليها. وكان نجاحه كبيرًا بالأخص في حرمانه لها من الوعي والاعتراف بحضور الروح القدس شخصيًا</w:t>
      </w:r>
      <w:r w:rsidR="00896E1C">
        <w:rPr>
          <w:rFonts w:hint="cs"/>
          <w:rtl/>
          <w:lang w:bidi="ar-AE"/>
        </w:rPr>
        <w:t xml:space="preserve"> </w:t>
      </w:r>
      <w:r w:rsidR="00896E1C">
        <w:rPr>
          <w:rtl/>
          <w:lang w:bidi="ar-AE"/>
        </w:rPr>
        <w:t>–</w:t>
      </w:r>
      <w:r w:rsidR="00896E1C">
        <w:rPr>
          <w:rFonts w:hint="cs"/>
          <w:rtl/>
          <w:lang w:bidi="ar-AE"/>
        </w:rPr>
        <w:t xml:space="preserve"> حضور المُعطَى لها مرشدًا وشفيعًا، والذي خدمته الوحيدة هي أن يعمل في وسطها كل شيء، بأن يقود ويرتب، وأن </w:t>
      </w:r>
      <w:r w:rsidR="00E3759C">
        <w:rPr>
          <w:rFonts w:hint="cs"/>
          <w:rtl/>
          <w:lang w:bidi="ar-AE"/>
        </w:rPr>
        <w:t>يحقق</w:t>
      </w:r>
      <w:r w:rsidR="00896E1C">
        <w:rPr>
          <w:rFonts w:hint="cs"/>
          <w:rtl/>
          <w:lang w:bidi="ar-AE"/>
        </w:rPr>
        <w:t xml:space="preserve"> في قلوب الأفراد</w:t>
      </w:r>
      <w:r w:rsidR="00E3759C">
        <w:rPr>
          <w:rFonts w:hint="cs"/>
          <w:rtl/>
          <w:lang w:bidi="ar-AE"/>
        </w:rPr>
        <w:t xml:space="preserve"> حياة المسيح وفكره أكثر وأكثر وأن يكمّل تقديسهم. لكن مكان الروح وضعوا الجسد </w:t>
      </w:r>
      <w:r w:rsidR="00E3759C">
        <w:rPr>
          <w:rtl/>
          <w:lang w:bidi="ar-AE"/>
        </w:rPr>
        <w:t>–</w:t>
      </w:r>
      <w:r w:rsidR="00E3759C">
        <w:rPr>
          <w:rFonts w:hint="cs"/>
          <w:rtl/>
          <w:lang w:bidi="ar-AE"/>
        </w:rPr>
        <w:t xml:space="preserve"> وابتدأ الإنسان بالتصرف بحكمته الخاصة وفطنته </w:t>
      </w:r>
      <w:r w:rsidR="00E3759C">
        <w:rPr>
          <w:rtl/>
          <w:lang w:bidi="ar-AE"/>
        </w:rPr>
        <w:t>–</w:t>
      </w:r>
      <w:r w:rsidR="00E3759C">
        <w:rPr>
          <w:rFonts w:hint="cs"/>
          <w:rtl/>
          <w:lang w:bidi="ar-AE"/>
        </w:rPr>
        <w:t xml:space="preserve"> وآهٍ! سريعًا ما وقع كل شيء في حيرة وتشويش.</w:t>
      </w:r>
    </w:p>
    <w:p w14:paraId="65768FEB" w14:textId="2F1899D3" w:rsidR="00156BB6" w:rsidRDefault="00156BB6" w:rsidP="00EB39B8">
      <w:pPr>
        <w:rPr>
          <w:rtl/>
          <w:lang w:bidi="ar-AE"/>
        </w:rPr>
      </w:pPr>
      <w:r>
        <w:rPr>
          <w:rFonts w:hint="cs"/>
          <w:rtl/>
          <w:lang w:bidi="ar-AE"/>
        </w:rPr>
        <w:t xml:space="preserve">ولكن مهما سيبلغ الارتداد </w:t>
      </w:r>
      <w:r>
        <w:rPr>
          <w:rtl/>
          <w:lang w:bidi="ar-AE"/>
        </w:rPr>
        <w:t>–</w:t>
      </w:r>
      <w:r>
        <w:rPr>
          <w:rFonts w:hint="cs"/>
          <w:rtl/>
          <w:lang w:bidi="ar-AE"/>
        </w:rPr>
        <w:t xml:space="preserve"> فحق الله لا يسقط أبدًا؛ ولأجل ذلك هذا الحق يبقى أيضًا راسخًا دون تغيير بخصوص حضور الروح القدس شخصيًا. لقد قال الرب بنفسه في وعده بهذا الشفيع لخاصته: "ويبقى معكم إلى الأبد" وطوبى للذين يثقون بكلامه ويعرفون بأن يقدروا عطيته المستلمة بقلوب شاكرة! لأجل هذا السبب من المؤكد أنه مُجدي إن وثقنا بهذا الحق بحق، في أن نعرف ما يتوقعه الله منا بخصوص هذا الحق، وما هو أكثر من ذلك، إذ الاعتراف به أو إهماله يحمل عواقب</w:t>
      </w:r>
      <w:r w:rsidR="00F35BBB">
        <w:rPr>
          <w:rFonts w:hint="cs"/>
          <w:rtl/>
          <w:lang w:bidi="ar-AE"/>
        </w:rPr>
        <w:t xml:space="preserve"> وخيمة لا تُقاس. </w:t>
      </w:r>
      <w:r w:rsidR="008457E4">
        <w:rPr>
          <w:rFonts w:hint="cs"/>
          <w:rtl/>
          <w:lang w:bidi="ar-AE"/>
        </w:rPr>
        <w:t>كما ودعونا أيضًا في ذلك نحفظ في قلوبنا كلام الرب المبارك: "</w:t>
      </w:r>
      <w:r w:rsidR="00B95D0E" w:rsidRPr="00B95D0E">
        <w:rPr>
          <w:rtl/>
        </w:rPr>
        <w:t xml:space="preserve"> </w:t>
      </w:r>
      <w:r w:rsidR="00B95D0E" w:rsidRPr="00B95D0E">
        <w:rPr>
          <w:rtl/>
          <w:lang w:bidi="ar-AE"/>
        </w:rPr>
        <w:t>«إِنْ أَحَبَّنِي أَحَدٌ يَحْفَظْ كَلاَمِي، وَيُحِبُّهُ أَبِي، وَإِلَيْهِ نَأْتِي، وَعِنْدَهُ نَصْنَعُ مَنْزِلاً.</w:t>
      </w:r>
      <w:r w:rsidR="00B95D0E">
        <w:rPr>
          <w:rFonts w:hint="cs"/>
          <w:rtl/>
          <w:lang w:bidi="ar-AE"/>
        </w:rPr>
        <w:t>".</w:t>
      </w:r>
    </w:p>
    <w:p w14:paraId="5DD1FE81" w14:textId="6155DB89" w:rsidR="00B95D0E" w:rsidRDefault="000C4D56" w:rsidP="00EB39B8">
      <w:pPr>
        <w:rPr>
          <w:rtl/>
          <w:lang w:bidi="ar-AE"/>
        </w:rPr>
      </w:pPr>
      <w:r>
        <w:rPr>
          <w:rFonts w:hint="cs"/>
          <w:rtl/>
          <w:lang w:bidi="ar-AE"/>
        </w:rPr>
        <w:t>ولكي نحصل على نظرة أفضل حول الموضوع الماثل أمامنا سنضعه في نقاط خمسة سيرشدنا الرب بروحه في تأملها.</w:t>
      </w:r>
    </w:p>
    <w:p w14:paraId="35D4139A" w14:textId="1DBCBA6D" w:rsidR="00581C25" w:rsidRDefault="00581C25" w:rsidP="005A7F89">
      <w:pPr>
        <w:spacing w:after="0"/>
        <w:rPr>
          <w:rtl/>
          <w:lang w:bidi="ar-AE"/>
        </w:rPr>
      </w:pPr>
      <w:r>
        <w:rPr>
          <w:rFonts w:hint="cs"/>
          <w:rtl/>
          <w:lang w:bidi="ar-AE"/>
        </w:rPr>
        <w:t>1. الروح القدس في العهد القديم.</w:t>
      </w:r>
    </w:p>
    <w:p w14:paraId="6C48A1F7" w14:textId="0FE08F66" w:rsidR="00581C25" w:rsidRDefault="00581C25" w:rsidP="005A7F89">
      <w:pPr>
        <w:spacing w:after="0"/>
        <w:rPr>
          <w:rtl/>
          <w:lang w:bidi="ar-AE"/>
        </w:rPr>
      </w:pPr>
      <w:r>
        <w:rPr>
          <w:rFonts w:hint="cs"/>
          <w:rtl/>
          <w:lang w:bidi="ar-AE"/>
        </w:rPr>
        <w:t>2. الروح القدس في مسيرة يسوع على الأرض.</w:t>
      </w:r>
    </w:p>
    <w:p w14:paraId="06EFACBA" w14:textId="2E338872" w:rsidR="00581C25" w:rsidRDefault="00581C25" w:rsidP="005A7F89">
      <w:pPr>
        <w:spacing w:after="0"/>
        <w:rPr>
          <w:rtl/>
          <w:lang w:bidi="ar-AE"/>
        </w:rPr>
      </w:pPr>
      <w:r>
        <w:rPr>
          <w:rFonts w:hint="cs"/>
          <w:rtl/>
          <w:lang w:bidi="ar-AE"/>
        </w:rPr>
        <w:t>3. إرسالية الروح القدس التي وعد بها الرب تلاميذه.</w:t>
      </w:r>
    </w:p>
    <w:p w14:paraId="0A063E15" w14:textId="58F8F117" w:rsidR="00581C25" w:rsidRDefault="00581C25" w:rsidP="005A7F89">
      <w:pPr>
        <w:spacing w:after="0"/>
        <w:rPr>
          <w:rtl/>
          <w:lang w:bidi="ar-AE"/>
        </w:rPr>
      </w:pPr>
      <w:r>
        <w:rPr>
          <w:rFonts w:hint="cs"/>
          <w:rtl/>
          <w:lang w:bidi="ar-AE"/>
        </w:rPr>
        <w:t>4. سكب الروح القدس وتأثيره.</w:t>
      </w:r>
    </w:p>
    <w:p w14:paraId="6145E0E9" w14:textId="5789E0BF" w:rsidR="00581C25" w:rsidRDefault="00581C25" w:rsidP="00EB39B8">
      <w:pPr>
        <w:rPr>
          <w:rtl/>
          <w:lang w:bidi="ar-AE"/>
        </w:rPr>
      </w:pPr>
      <w:r>
        <w:rPr>
          <w:rFonts w:hint="cs"/>
          <w:rtl/>
          <w:lang w:bidi="ar-AE"/>
        </w:rPr>
        <w:t>5. التعليم بخصوص شخص الروح القدس وعمله في رسائل الرسل 1. الروح القدس في العهد القديم.</w:t>
      </w:r>
    </w:p>
    <w:p w14:paraId="5F7FE237" w14:textId="775EC95C" w:rsidR="00581C25" w:rsidRDefault="00581C25" w:rsidP="00EB39B8">
      <w:pPr>
        <w:rPr>
          <w:rtl/>
          <w:lang w:bidi="ar-AE"/>
        </w:rPr>
      </w:pPr>
      <w:r>
        <w:rPr>
          <w:rFonts w:hint="cs"/>
          <w:rtl/>
          <w:lang w:bidi="ar-AE"/>
        </w:rPr>
        <w:t>إن فكرة مواعيد الروح القدس المختلفة، انسكابه في يوم الخمسين الجدير بالذكر في أعمال الرسل 2، وكلمة يوحنا: "</w:t>
      </w:r>
      <w:r w:rsidRPr="00581C25">
        <w:rPr>
          <w:rtl/>
        </w:rPr>
        <w:t xml:space="preserve"> </w:t>
      </w:r>
      <w:r w:rsidRPr="00581C25">
        <w:rPr>
          <w:rtl/>
          <w:lang w:bidi="ar-AE"/>
        </w:rPr>
        <w:t>لأَنَّ الرُّوحَ الْقُدُسَ لَمْ يَكُنْ قَدْ أُعْطِيَ بَعْدُ، لأَنَّ يَسُوعَ لَمْ يَكُنْ قَدْ مُجِّدَ بَعْدُ.</w:t>
      </w:r>
      <w:r>
        <w:rPr>
          <w:rFonts w:hint="cs"/>
          <w:rtl/>
          <w:lang w:bidi="ar-AE"/>
        </w:rPr>
        <w:t xml:space="preserve">" (يوحنا 7: 39)، </w:t>
      </w:r>
      <w:r w:rsidR="009708B7">
        <w:rPr>
          <w:rFonts w:hint="cs"/>
          <w:rtl/>
          <w:lang w:bidi="ar-AE"/>
        </w:rPr>
        <w:t xml:space="preserve">لا بد وأن يبدو محط ريب لكل قارئ مؤمن للكتاب </w:t>
      </w:r>
      <w:r w:rsidR="00943C4F">
        <w:rPr>
          <w:rFonts w:hint="cs"/>
          <w:rtl/>
          <w:lang w:bidi="ar-AE"/>
        </w:rPr>
        <w:t xml:space="preserve">يقصد الحق بأمانة وصدق، مثل هذا الادعاء بأن الروح القدس كان على الأرض كل الوقت. </w:t>
      </w:r>
      <w:r w:rsidR="00572CE5">
        <w:rPr>
          <w:rFonts w:hint="cs"/>
          <w:rtl/>
          <w:lang w:bidi="ar-AE"/>
        </w:rPr>
        <w:t>فلماذا إذًا ذلك الوعد في إرساله إن كان منذ زمن طويل على الأرض؟ من أجل ماذا انسكابه في يوم الخمسين إن كان فيما قبل ذلك على الأرض؟ وكيف قال يوحنا: "</w:t>
      </w:r>
      <w:r w:rsidR="009708B7">
        <w:rPr>
          <w:rFonts w:hint="cs"/>
          <w:rtl/>
          <w:lang w:bidi="ar-AE"/>
        </w:rPr>
        <w:t xml:space="preserve"> </w:t>
      </w:r>
      <w:r w:rsidR="00572CE5" w:rsidRPr="00572CE5">
        <w:rPr>
          <w:rtl/>
          <w:lang w:bidi="ar-AE"/>
        </w:rPr>
        <w:t>لَمْ يَكُنْ قَدْ أُعْطِيَ بَعْدُ</w:t>
      </w:r>
      <w:r w:rsidR="00572CE5">
        <w:rPr>
          <w:rFonts w:hint="cs"/>
          <w:rtl/>
          <w:lang w:bidi="ar-AE"/>
        </w:rPr>
        <w:t xml:space="preserve">"، إن كان موجودًا؟ بالتأكيد هذا الادعاء يخلو من كل سبب. لكن إن قيل بأن الروح القدس يعمل من بدء الخليقة على الأرض، فإنه عندها كامل الحق؛ لكن إلى حين انسكابه لم يكن قد سكن عليها؛ فهو لم </w:t>
      </w:r>
      <w:r w:rsidR="000A2ABC">
        <w:rPr>
          <w:rFonts w:hint="cs"/>
          <w:rtl/>
          <w:lang w:bidi="ar-AE"/>
        </w:rPr>
        <w:t>يُعلَن</w:t>
      </w:r>
      <w:r w:rsidR="00572CE5">
        <w:rPr>
          <w:rFonts w:hint="cs"/>
          <w:rtl/>
          <w:lang w:bidi="ar-AE"/>
        </w:rPr>
        <w:t xml:space="preserve"> </w:t>
      </w:r>
      <w:r w:rsidR="000A2ABC">
        <w:rPr>
          <w:rFonts w:hint="cs"/>
          <w:rtl/>
          <w:lang w:bidi="ar-AE"/>
        </w:rPr>
        <w:t>ك</w:t>
      </w:r>
      <w:r w:rsidR="00572CE5">
        <w:rPr>
          <w:rFonts w:hint="cs"/>
          <w:rtl/>
          <w:lang w:bidi="ar-AE"/>
        </w:rPr>
        <w:t>شخص</w:t>
      </w:r>
      <w:r w:rsidR="000A2ABC">
        <w:rPr>
          <w:rFonts w:hint="cs"/>
          <w:rtl/>
          <w:lang w:bidi="ar-AE"/>
        </w:rPr>
        <w:t xml:space="preserve"> محدد في الألوهية، يختلف عن الآب والابن. ومن المهم جدًا ولكي نفهم الكتاب من الضروري جدًا بأن نميّز بالتحديد ما بين إعلانه وعمله على الأرض؛ </w:t>
      </w:r>
      <w:r w:rsidR="0021348F">
        <w:rPr>
          <w:rFonts w:hint="cs"/>
          <w:rtl/>
          <w:lang w:bidi="ar-AE"/>
        </w:rPr>
        <w:t>وإلا لوقعنا في خطر تغييب نور العهد الجديد الواضح وامتيازاته العظيمة بظلال العهد القديم.</w:t>
      </w:r>
    </w:p>
    <w:p w14:paraId="0A5FBB5F" w14:textId="7DA5D30E" w:rsidR="002038B7" w:rsidRDefault="002038B7" w:rsidP="00EB39B8">
      <w:pPr>
        <w:rPr>
          <w:rtl/>
          <w:lang w:bidi="ar-AE"/>
        </w:rPr>
      </w:pPr>
      <w:r>
        <w:rPr>
          <w:rFonts w:hint="cs"/>
          <w:rtl/>
          <w:lang w:bidi="ar-AE"/>
        </w:rPr>
        <w:t xml:space="preserve">بما يتطابق مع الكلمة في تثنية 6: 4: "الرب إلهنا هو رب واحد"، أظهر الله ذاته في كل العهد القديم حتى إلى مجيء المسيح كالله الواحد بصورة دائمة. وإن عرفنا أيضًا من خلال تعليم العهد القديم بأن نميّز تحديدًا، بأن الله منذ الأزل تميّز في ثلاثة أقانيم </w:t>
      </w:r>
      <w:r>
        <w:rPr>
          <w:rtl/>
          <w:lang w:bidi="ar-AE"/>
        </w:rPr>
        <w:t>–</w:t>
      </w:r>
      <w:r>
        <w:rPr>
          <w:rFonts w:hint="cs"/>
          <w:rtl/>
          <w:lang w:bidi="ar-AE"/>
        </w:rPr>
        <w:t xml:space="preserve"> في الآب، الابن والروح القدس، فإنه لم يُعلن عن ذاته حتى إلى مجيء المسيح في أيٍّ من هذه الأقانيم بشكل خاص وبصورة محددة. إننا نجد في العهد القديم وعد ابن الله وعمله، ولكن ليس إعلانه الشخصي</w:t>
      </w:r>
      <w:r w:rsidR="00FB4F8E">
        <w:rPr>
          <w:rFonts w:hint="cs"/>
          <w:rtl/>
          <w:lang w:bidi="ar-AE"/>
        </w:rPr>
        <w:t xml:space="preserve"> على الأرض، - هو لم يكُن مُعلَن أو معروف بصورة محددة كشخص متميز عن الآب والروح القدس. كذلك فإننا نجد في العهد القديم وعد الروح القدس وعمله، ولكن ليس ظهوره شخصيًا على الأرض، - هو أيضًا لم يكن مُعلَن أو معروف بالتحديد كشخص متميز عن الآب والابن. كلاهما، ابن الله والروح القدس كانا عاملين بصورة دائمة ولا أحد سيشكّ في أنه من الممكن أن يظهر الله كعامل من دون أن يُظهر ذاته في صورة معينة.</w:t>
      </w:r>
    </w:p>
    <w:p w14:paraId="5D9ECB4D" w14:textId="1BE195B7" w:rsidR="00D447B4" w:rsidRDefault="00D447B4" w:rsidP="00EB39B8">
      <w:pPr>
        <w:rPr>
          <w:rtl/>
          <w:lang w:bidi="ar-AE"/>
        </w:rPr>
      </w:pPr>
      <w:r>
        <w:rPr>
          <w:rFonts w:hint="cs"/>
          <w:rtl/>
          <w:lang w:bidi="ar-AE"/>
        </w:rPr>
        <w:t xml:space="preserve">بخصوص إعلان ابن الله استلم آدم وحواء الخبر بأن نسل المرأة سيسحق رأس الحية، كما ووُعِد كل من إبراهيم، اسحق ويعقوب بأنه في نسلهم ستتبارك جميع الأجيال على الأرض. يعقوب أخبر عن هذا النسل بأنه الأسد من سبط يهوذا، </w:t>
      </w:r>
      <w:r w:rsidR="00B72CA0">
        <w:rPr>
          <w:rFonts w:hint="cs"/>
          <w:rtl/>
          <w:lang w:bidi="ar-AE"/>
        </w:rPr>
        <w:t xml:space="preserve">وموسى كالنبي الذي سيقيمه الرب من وسط إسرائيل، وداود كالمسيا، الرب الممسوح، وأشعياء </w:t>
      </w:r>
      <w:r w:rsidR="005B73F5" w:rsidRPr="005B73F5">
        <w:rPr>
          <w:rtl/>
          <w:lang w:bidi="ar-AE"/>
        </w:rPr>
        <w:t>عَجِيبًا، مُشِيرًا، إِلهًا قَدِيرًا، أَبًا أَبَدِيًّا</w:t>
      </w:r>
      <w:r w:rsidR="005B73F5">
        <w:rPr>
          <w:rFonts w:hint="cs"/>
          <w:rtl/>
          <w:lang w:bidi="ar-AE"/>
        </w:rPr>
        <w:t xml:space="preserve">. رئيس الكهنة في إسرائيل كان مثالاً للجالس الآن عن يمين الله، وذبائح العهد القديم كانت ظلال وأمثلة لتلك الذبيحة التي قُدّمت على الجلجثة. والكثير من صور وعبارات العهد القديم تجعلنا نصل إلى كيان شخص ثاني في الألوهية بصورة محددة، لكن ظهوره الفعلي في هذا التعريف لا نجده ولا في أي مكان. حتى كيانه، طابعه ووعد ظهوره </w:t>
      </w:r>
      <w:r w:rsidR="005B73F5">
        <w:rPr>
          <w:rtl/>
          <w:lang w:bidi="ar-AE"/>
        </w:rPr>
        <w:t>–</w:t>
      </w:r>
      <w:r w:rsidR="005B73F5">
        <w:rPr>
          <w:rFonts w:hint="cs"/>
          <w:rtl/>
          <w:lang w:bidi="ar-AE"/>
        </w:rPr>
        <w:t xml:space="preserve"> كل هذا بانَ فقط تدريجيًا من وسط الضباب، ودائمًا تزايد في وضوحه إلى أن تمّ أخيرًا في إعلان الكلمة المتجسد بكماله وأيضًا تمت رؤيته بالعيان.</w:t>
      </w:r>
    </w:p>
    <w:p w14:paraId="383960E0" w14:textId="4ED81B8E" w:rsidR="00FA5A6C" w:rsidRDefault="00FA5A6C" w:rsidP="00EB39B8">
      <w:pPr>
        <w:rPr>
          <w:rtl/>
          <w:lang w:bidi="ar-AE"/>
        </w:rPr>
      </w:pPr>
      <w:r>
        <w:rPr>
          <w:rFonts w:hint="cs"/>
          <w:rtl/>
          <w:lang w:bidi="ar-AE"/>
        </w:rPr>
        <w:t>وفيما يختص الآن بعمل ابن الله، فلقد كان خالق لكل الأشياء. "</w:t>
      </w:r>
      <w:r w:rsidRPr="00FA5A6C">
        <w:rPr>
          <w:rtl/>
        </w:rPr>
        <w:t xml:space="preserve"> </w:t>
      </w:r>
      <w:r w:rsidRPr="00FA5A6C">
        <w:rPr>
          <w:rtl/>
          <w:lang w:bidi="ar-AE"/>
        </w:rPr>
        <w:t xml:space="preserve">16 فَإِنَّهُ فِيهِ خُلِقَ الْكُلُّ: مَا في السَّمَاوَاتِ وَمَا عَلَى الأَرْضِ، مَا يُرَى وَمَا لاَ يُرَى، </w:t>
      </w:r>
      <w:r>
        <w:rPr>
          <w:rFonts w:hint="cs"/>
          <w:rtl/>
          <w:lang w:bidi="ar-AE"/>
        </w:rPr>
        <w:t>...</w:t>
      </w:r>
      <w:r w:rsidRPr="00FA5A6C">
        <w:rPr>
          <w:rtl/>
          <w:lang w:bidi="ar-AE"/>
        </w:rPr>
        <w:t xml:space="preserve"> الْكُلُّ بِهِ وَلَهُ قَدْ خُلِقَ</w:t>
      </w:r>
      <w:r>
        <w:rPr>
          <w:rFonts w:hint="cs"/>
          <w:rtl/>
          <w:lang w:bidi="ar-AE"/>
        </w:rPr>
        <w:t>" (كولوسي 1: 16). "</w:t>
      </w:r>
      <w:r w:rsidRPr="00FA5A6C">
        <w:rPr>
          <w:rtl/>
        </w:rPr>
        <w:t xml:space="preserve"> </w:t>
      </w:r>
      <w:r w:rsidRPr="00FA5A6C">
        <w:rPr>
          <w:rtl/>
          <w:lang w:bidi="ar-AE"/>
        </w:rPr>
        <w:t>«أَنْتَ يَارَبُّ فِي الْبَدْءِ أَسَّسْتَ الأَرْضَ، وَالسَّمَاوَاتُ هِيَ عَمَلُ يَدَيْكَ.</w:t>
      </w:r>
      <w:r>
        <w:rPr>
          <w:rFonts w:hint="cs"/>
          <w:rtl/>
          <w:lang w:bidi="ar-AE"/>
        </w:rPr>
        <w:t xml:space="preserve">" (عبرانيين 1: 10). </w:t>
      </w:r>
      <w:r w:rsidR="002A4949">
        <w:rPr>
          <w:rtl/>
          <w:lang w:bidi="ar-AE"/>
        </w:rPr>
        <w:t>–</w:t>
      </w:r>
      <w:r>
        <w:rPr>
          <w:rFonts w:hint="cs"/>
          <w:rtl/>
          <w:lang w:bidi="ar-AE"/>
        </w:rPr>
        <w:t xml:space="preserve"> </w:t>
      </w:r>
      <w:r w:rsidR="002A4949">
        <w:rPr>
          <w:rFonts w:hint="cs"/>
          <w:rtl/>
          <w:lang w:bidi="ar-AE"/>
        </w:rPr>
        <w:t>"</w:t>
      </w:r>
      <w:r w:rsidR="002A4949" w:rsidRPr="002A4949">
        <w:rPr>
          <w:rtl/>
        </w:rPr>
        <w:t xml:space="preserve"> </w:t>
      </w:r>
      <w:r w:rsidR="002A4949" w:rsidRPr="002A4949">
        <w:rPr>
          <w:rtl/>
          <w:lang w:bidi="ar-AE"/>
        </w:rPr>
        <w:t>كُلُّ شَيْءٍ بِهِ كَانَ، وَبِغَيْرِهِ لَمْ يَكُنْ شَيْءٌ مِمَّا كَانَ.</w:t>
      </w:r>
      <w:r w:rsidR="002A4949">
        <w:rPr>
          <w:rFonts w:hint="cs"/>
          <w:rtl/>
          <w:lang w:bidi="ar-AE"/>
        </w:rPr>
        <w:t xml:space="preserve">" (يوحنا 1: 3). </w:t>
      </w:r>
      <w:r w:rsidR="002A4949">
        <w:rPr>
          <w:rtl/>
          <w:lang w:bidi="ar-AE"/>
        </w:rPr>
        <w:t>–</w:t>
      </w:r>
      <w:r w:rsidR="002A4949">
        <w:rPr>
          <w:rFonts w:hint="cs"/>
          <w:rtl/>
          <w:lang w:bidi="ar-AE"/>
        </w:rPr>
        <w:t xml:space="preserve"> من دون أي شك هو كان الابن الذي تكلم مع آدم في الفردوس وقد ظهر مرات عديدة لابراهيم، اسحق ويعقوب، لموسى والكثير غيرهم؛ من دون أي شك هو مَن </w:t>
      </w:r>
      <w:r w:rsidR="00C169D3">
        <w:rPr>
          <w:rFonts w:hint="cs"/>
          <w:rtl/>
          <w:lang w:bidi="ar-AE"/>
        </w:rPr>
        <w:t xml:space="preserve">قاد إسرائيل إلى مصر والذي مهّد له الطريق عبر البحر وتقدّم أمامه في سحابة </w:t>
      </w:r>
      <w:r w:rsidR="00C169D3">
        <w:rPr>
          <w:rtl/>
          <w:lang w:bidi="ar-AE"/>
        </w:rPr>
        <w:t>–</w:t>
      </w:r>
      <w:r w:rsidR="00C169D3">
        <w:rPr>
          <w:rFonts w:hint="cs"/>
          <w:rtl/>
          <w:lang w:bidi="ar-AE"/>
        </w:rPr>
        <w:t xml:space="preserve"> وعامود نار في البرية، وأطعمه وسقاه (1. كورنثوس 10: 4) الذي أقام معه عهدًا في سيناء وأدخله أرض الميعاد وأقام له قضاة، ملوك، أنبياء ومعلمين. من زكريا 12 نفهم بشكل واضح أن يهوه إسرائيل لم يكن سوى الذي طعنوه </w:t>
      </w:r>
      <w:r w:rsidR="00C169D3">
        <w:rPr>
          <w:rtl/>
          <w:lang w:bidi="ar-AE"/>
        </w:rPr>
        <w:t>–</w:t>
      </w:r>
      <w:r w:rsidR="00C169D3">
        <w:rPr>
          <w:rFonts w:hint="cs"/>
          <w:rtl/>
          <w:lang w:bidi="ar-AE"/>
        </w:rPr>
        <w:t xml:space="preserve"> المسيح المصلوب على الجلجثة. في كل مكان نجد آثار عمله الواضحة؛ لأنه كل إعلان عن الله هو بواسطة الابن؛ (قارن يوحنا 1: 18؛ 14: 9؛ متى 11: 27) أما إعلان شخصه </w:t>
      </w:r>
      <w:r w:rsidR="00C169D3">
        <w:rPr>
          <w:rtl/>
          <w:lang w:bidi="ar-AE"/>
        </w:rPr>
        <w:t>–</w:t>
      </w:r>
      <w:r w:rsidR="00C169D3">
        <w:rPr>
          <w:rFonts w:hint="cs"/>
          <w:rtl/>
          <w:lang w:bidi="ar-AE"/>
        </w:rPr>
        <w:t xml:space="preserve"> هو في طابعه كابن الله أو كذلك كالمسيا </w:t>
      </w:r>
      <w:r w:rsidR="00C169D3">
        <w:rPr>
          <w:rtl/>
          <w:lang w:bidi="ar-AE"/>
        </w:rPr>
        <w:t>–</w:t>
      </w:r>
      <w:r w:rsidR="00C169D3">
        <w:rPr>
          <w:rFonts w:hint="cs"/>
          <w:rtl/>
          <w:lang w:bidi="ar-AE"/>
        </w:rPr>
        <w:t xml:space="preserve"> فلا نجده ولا في أي مكان ما عدا</w:t>
      </w:r>
      <w:r w:rsidR="00080B7B">
        <w:rPr>
          <w:rFonts w:hint="cs"/>
          <w:rtl/>
          <w:lang w:bidi="ar-AE"/>
        </w:rPr>
        <w:t xml:space="preserve"> عن</w:t>
      </w:r>
      <w:r w:rsidR="00C169D3">
        <w:rPr>
          <w:rFonts w:hint="cs"/>
          <w:rtl/>
          <w:lang w:bidi="ar-AE"/>
        </w:rPr>
        <w:t xml:space="preserve"> </w:t>
      </w:r>
      <w:r w:rsidR="00C169D3" w:rsidRPr="00080B7B">
        <w:rPr>
          <w:rFonts w:hint="cs"/>
          <w:rtl/>
          <w:lang w:bidi="ar-AE"/>
        </w:rPr>
        <w:t>الوعد</w:t>
      </w:r>
      <w:r w:rsidR="00C169D3">
        <w:rPr>
          <w:rFonts w:hint="cs"/>
          <w:rtl/>
          <w:lang w:bidi="ar-AE"/>
        </w:rPr>
        <w:t>.</w:t>
      </w:r>
    </w:p>
    <w:p w14:paraId="53A605C7" w14:textId="6AB03519" w:rsidR="00080B7B" w:rsidRDefault="00080B7B" w:rsidP="00EB39B8">
      <w:pPr>
        <w:rPr>
          <w:rtl/>
          <w:lang w:bidi="ar-AE"/>
        </w:rPr>
      </w:pPr>
      <w:r>
        <w:rPr>
          <w:rFonts w:hint="cs"/>
          <w:rtl/>
          <w:lang w:bidi="ar-AE"/>
        </w:rPr>
        <w:t xml:space="preserve">كذلك من العبث أن نجد في أسفار العهد القديم الإعلان الحقيقي عن شخص الروح القدس؛ غير أننا نجد في مختلف المواعيد انسكابه. أكثر المواضع شهرة عن ذلك هي في حزقيال 39 وفي يوئيل </w:t>
      </w:r>
      <w:r w:rsidR="00063DF5">
        <w:rPr>
          <w:rFonts w:hint="cs"/>
          <w:rtl/>
          <w:lang w:bidi="ar-AE"/>
        </w:rPr>
        <w:t xml:space="preserve">3، التي الأخيرة منها يُشير إليها الرسول بطرس في يوم الخمسين في خطابه مع الأمة اليهودية بأنها تمت (أعمال الرسل 2: 16 </w:t>
      </w:r>
      <w:r w:rsidR="00063DF5">
        <w:rPr>
          <w:rtl/>
          <w:lang w:bidi="ar-AE"/>
        </w:rPr>
        <w:t>–</w:t>
      </w:r>
      <w:r w:rsidR="00063DF5">
        <w:rPr>
          <w:rFonts w:hint="cs"/>
          <w:rtl/>
          <w:lang w:bidi="ar-AE"/>
        </w:rPr>
        <w:t xml:space="preserve"> 21). عدا الموضعين المذكورين هنالك أيضًا اُخرى في أشعياء 32: 15؛ 44: 3؛ حزقيال 11: 19؛ 36: 26 </w:t>
      </w:r>
      <w:r w:rsidR="00063DF5">
        <w:rPr>
          <w:rtl/>
          <w:lang w:bidi="ar-AE"/>
        </w:rPr>
        <w:t>–</w:t>
      </w:r>
      <w:r w:rsidR="00063DF5">
        <w:rPr>
          <w:rFonts w:hint="cs"/>
          <w:rtl/>
          <w:lang w:bidi="ar-AE"/>
        </w:rPr>
        <w:t xml:space="preserve"> 27. كل هذه المواضع تشهد حصرًا بأن الإعلان أو انسكاب الروح القدس هو حدث لا زال متوقعًا ول</w:t>
      </w:r>
      <w:r w:rsidR="00FD61BF">
        <w:rPr>
          <w:rFonts w:hint="cs"/>
          <w:rtl/>
          <w:lang w:bidi="ar-AE"/>
        </w:rPr>
        <w:t>م ي</w:t>
      </w:r>
      <w:r w:rsidR="00063DF5">
        <w:rPr>
          <w:rFonts w:hint="cs"/>
          <w:rtl/>
          <w:lang w:bidi="ar-AE"/>
        </w:rPr>
        <w:t>تمّ</w:t>
      </w:r>
      <w:r w:rsidR="00FD61BF">
        <w:rPr>
          <w:rFonts w:hint="cs"/>
          <w:rtl/>
          <w:lang w:bidi="ar-AE"/>
        </w:rPr>
        <w:t xml:space="preserve"> بعد</w:t>
      </w:r>
      <w:r w:rsidR="00063DF5">
        <w:rPr>
          <w:rFonts w:hint="cs"/>
          <w:rtl/>
          <w:lang w:bidi="ar-AE"/>
        </w:rPr>
        <w:t>.</w:t>
      </w:r>
    </w:p>
    <w:p w14:paraId="04F202B0" w14:textId="231F783D" w:rsidR="00830A1B" w:rsidRDefault="00830A1B" w:rsidP="00EB39B8">
      <w:pPr>
        <w:rPr>
          <w:rtl/>
          <w:lang w:bidi="ar-AE"/>
        </w:rPr>
      </w:pPr>
      <w:r>
        <w:rPr>
          <w:rFonts w:hint="cs"/>
          <w:rtl/>
          <w:lang w:bidi="ar-AE"/>
        </w:rPr>
        <w:t>ويمكننا أيضًا التحقق من عمل الروح القدس في كل العهد القديم بشكل واضح. قبل أن تتخذ الأرض هيئتها الحاضرة، كان روح الله يرف فوق المياه (تكوين 1: 2)</w:t>
      </w:r>
      <w:r w:rsidR="00157093">
        <w:rPr>
          <w:rFonts w:hint="cs"/>
          <w:rtl/>
          <w:lang w:bidi="ar-AE"/>
        </w:rPr>
        <w:t>. وبواسطته حصل القضاة والملوك على حكمتهم وسلطتهم؛ قارن (تثنية 34: 9؛ قضاة 3: 10؛ 6: 34؛ 11: 29؛ 14: 6؛ 1.أخبار الأيام 13: 18) به أنشد المرنمون القديسون مزاميرًا وتسابيحًا، وبه تكلم الأنبياء عن أمور في المستقبل؛ "</w:t>
      </w:r>
      <w:r w:rsidR="00157093" w:rsidRPr="00157093">
        <w:rPr>
          <w:rtl/>
          <w:lang w:bidi="ar-AE"/>
        </w:rPr>
        <w:t xml:space="preserve"> لأَنَّهُ لَمْ تَأْتِ نُبُوَّةٌ قَطُّ بِمَشِيئَةِ إِنْسَانٍ، بَلْ تَكَلَّمَ أُنَاسُ اللهِ الْقِدِّيسُونَ مَسُوقِينَ مِنَ الرُّوحِ الْقُدُسِ.</w:t>
      </w:r>
      <w:r w:rsidR="00157093">
        <w:rPr>
          <w:rFonts w:hint="cs"/>
          <w:rtl/>
          <w:lang w:bidi="ar-AE"/>
        </w:rPr>
        <w:t xml:space="preserve">" (2. بطرس 1: 21). هو كثيرًا ما عمل بطريقة عجيبة وقوية للغاية؛ لكنه لم يسكن في المؤمنين. حتى عمله كان على الأغلب لفترة ما، وحتى أنه أخبر عن ذاته لغير المؤمنين (قارن سفر العدد 11: 25؛ إصحاح 23 </w:t>
      </w:r>
      <w:r w:rsidR="00157093">
        <w:rPr>
          <w:rtl/>
          <w:lang w:bidi="ar-AE"/>
        </w:rPr>
        <w:t>–</w:t>
      </w:r>
      <w:r w:rsidR="00157093">
        <w:rPr>
          <w:rFonts w:hint="cs"/>
          <w:rtl/>
          <w:lang w:bidi="ar-AE"/>
        </w:rPr>
        <w:t xml:space="preserve"> 24؛ 1. </w:t>
      </w:r>
      <w:hyperlink r:id="rId5" w:anchor=":~:text=10%2C10%3B%2016%2C14).-,Vom%20Beginn%20der%20Sch%C3%B6pfung,-an%20bis%20zu" w:history="1">
        <w:r w:rsidR="00157093" w:rsidRPr="0088114D">
          <w:rPr>
            <w:rStyle w:val="Hyperlink"/>
            <w:rFonts w:hint="cs"/>
            <w:rtl/>
            <w:lang w:bidi="ar-AE"/>
          </w:rPr>
          <w:t>صموئيل</w:t>
        </w:r>
      </w:hyperlink>
      <w:r w:rsidR="00157093">
        <w:rPr>
          <w:rFonts w:hint="cs"/>
          <w:rtl/>
          <w:lang w:bidi="ar-AE"/>
        </w:rPr>
        <w:t xml:space="preserve"> 10: 10؛ 16: 14).</w:t>
      </w:r>
    </w:p>
    <w:p w14:paraId="458DE07E" w14:textId="77777777" w:rsidR="00157093" w:rsidRDefault="00157093" w:rsidP="00EB39B8">
      <w:pPr>
        <w:rPr>
          <w:lang w:bidi="ar-AE"/>
        </w:rPr>
      </w:pPr>
    </w:p>
    <w:sectPr w:rsidR="00157093"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094"/>
    <w:rsid w:val="00063DF5"/>
    <w:rsid w:val="00080B7B"/>
    <w:rsid w:val="000A2ABC"/>
    <w:rsid w:val="000A5A42"/>
    <w:rsid w:val="000C4026"/>
    <w:rsid w:val="000C4D56"/>
    <w:rsid w:val="000C5A11"/>
    <w:rsid w:val="000F163D"/>
    <w:rsid w:val="00121094"/>
    <w:rsid w:val="00156BB6"/>
    <w:rsid w:val="00157093"/>
    <w:rsid w:val="00172584"/>
    <w:rsid w:val="002038B7"/>
    <w:rsid w:val="0021348F"/>
    <w:rsid w:val="002A4949"/>
    <w:rsid w:val="002A7B40"/>
    <w:rsid w:val="002F6D9F"/>
    <w:rsid w:val="003056E7"/>
    <w:rsid w:val="004301C0"/>
    <w:rsid w:val="00482B00"/>
    <w:rsid w:val="00525851"/>
    <w:rsid w:val="00572CE5"/>
    <w:rsid w:val="00581C25"/>
    <w:rsid w:val="005A7F89"/>
    <w:rsid w:val="005B73F5"/>
    <w:rsid w:val="006E710A"/>
    <w:rsid w:val="00707D31"/>
    <w:rsid w:val="00830A1B"/>
    <w:rsid w:val="00844058"/>
    <w:rsid w:val="008457E4"/>
    <w:rsid w:val="0088114D"/>
    <w:rsid w:val="00896E1C"/>
    <w:rsid w:val="00943C4F"/>
    <w:rsid w:val="009708B7"/>
    <w:rsid w:val="009F460B"/>
    <w:rsid w:val="009F5B37"/>
    <w:rsid w:val="00B72CA0"/>
    <w:rsid w:val="00B95D0E"/>
    <w:rsid w:val="00BA192E"/>
    <w:rsid w:val="00C169D3"/>
    <w:rsid w:val="00C442EF"/>
    <w:rsid w:val="00D447B4"/>
    <w:rsid w:val="00E10D00"/>
    <w:rsid w:val="00E3759C"/>
    <w:rsid w:val="00E42402"/>
    <w:rsid w:val="00EB39B8"/>
    <w:rsid w:val="00F35BBB"/>
    <w:rsid w:val="00FA5A6C"/>
    <w:rsid w:val="00FB4F8E"/>
    <w:rsid w:val="00FD3BB5"/>
    <w:rsid w:val="00FD61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3E109"/>
  <w15:chartTrackingRefBased/>
  <w15:docId w15:val="{90545663-9203-425D-A074-5446866B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1094"/>
    <w:rPr>
      <w:color w:val="0563C1" w:themeColor="hyperlink"/>
      <w:u w:val="single"/>
    </w:rPr>
  </w:style>
  <w:style w:type="character" w:styleId="UnresolvedMention">
    <w:name w:val="Unresolved Mention"/>
    <w:basedOn w:val="DefaultParagraphFont"/>
    <w:uiPriority w:val="99"/>
    <w:semiHidden/>
    <w:unhideWhenUsed/>
    <w:rsid w:val="00121094"/>
    <w:rPr>
      <w:color w:val="605E5C"/>
      <w:shd w:val="clear" w:color="auto" w:fill="E1DFDD"/>
    </w:rPr>
  </w:style>
  <w:style w:type="character" w:styleId="FollowedHyperlink">
    <w:name w:val="FollowedHyperlink"/>
    <w:basedOn w:val="DefaultParagraphFont"/>
    <w:uiPriority w:val="99"/>
    <w:semiHidden/>
    <w:unhideWhenUsed/>
    <w:rsid w:val="00080B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4870/botschafter-des-heils-in-christo-1862/der-heilige-geist-auf-der-erde-1-4" TargetMode="External"/><Relationship Id="rId4" Type="http://schemas.openxmlformats.org/officeDocument/2006/relationships/hyperlink" Target="https://www.bibelkommentare.de/kommentare/k-4870/botschafter-des-heils-in-christo-1862/der-heilige-geist-auf-der-erde-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1972</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32</cp:revision>
  <dcterms:created xsi:type="dcterms:W3CDTF">2022-05-11T08:44:00Z</dcterms:created>
  <dcterms:modified xsi:type="dcterms:W3CDTF">2022-07-23T13:07:00Z</dcterms:modified>
</cp:coreProperties>
</file>