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F09B33" w14:textId="05D0579E" w:rsidR="000275CA" w:rsidRPr="001B08FE" w:rsidRDefault="00686B71" w:rsidP="001B08FE">
      <w:pPr>
        <w:pStyle w:val="Heading1"/>
        <w:jc w:val="center"/>
        <w:rPr>
          <w:b/>
          <w:bCs/>
          <w:color w:val="833C0B" w:themeColor="accent2" w:themeShade="80"/>
          <w:rtl/>
          <w:lang w:bidi="ar-EG"/>
        </w:rPr>
      </w:pPr>
      <w:hyperlink r:id="rId8" w:history="1">
        <w:r w:rsidR="001B0733" w:rsidRPr="001B08FE">
          <w:rPr>
            <w:rStyle w:val="Hyperlink"/>
            <w:rFonts w:hint="cs"/>
            <w:b/>
            <w:bCs/>
            <w:color w:val="833C0B" w:themeColor="accent2" w:themeShade="80"/>
            <w:rtl/>
            <w:lang w:bidi="ar-EG"/>
          </w:rPr>
          <w:t>اثنا عشر إنسان في كتابات بولس</w:t>
        </w:r>
      </w:hyperlink>
    </w:p>
    <w:p w14:paraId="7CA3863A" w14:textId="77777777" w:rsidR="00BC42F2" w:rsidRDefault="001B0733" w:rsidP="00BC42F2">
      <w:pPr>
        <w:spacing w:after="0"/>
        <w:rPr>
          <w:lang w:bidi="ar-EG"/>
        </w:rPr>
      </w:pPr>
      <w:r w:rsidRPr="001B0733">
        <w:rPr>
          <w:lang w:bidi="ar-EG"/>
        </w:rPr>
        <w:t>Stanley Bruce Anstey</w:t>
      </w:r>
    </w:p>
    <w:p w14:paraId="73ACBCB7" w14:textId="4746A7E3" w:rsidR="00BC42F2" w:rsidRDefault="00BC42F2" w:rsidP="00BC42F2">
      <w:pPr>
        <w:rPr>
          <w:rtl/>
          <w:lang w:bidi="ar-EG"/>
        </w:rPr>
      </w:pPr>
      <w:r>
        <w:rPr>
          <w:lang w:bidi="ar-EG"/>
        </w:rPr>
        <w:t>Januar 2009</w:t>
      </w:r>
    </w:p>
    <w:p w14:paraId="278B9104" w14:textId="779A47E0" w:rsidR="001B0733" w:rsidRDefault="00CC3BA8" w:rsidP="006E520A">
      <w:pPr>
        <w:pStyle w:val="Heading2"/>
        <w:rPr>
          <w:u w:val="single"/>
          <w:rtl/>
        </w:rPr>
      </w:pPr>
      <w:r w:rsidRPr="006E520A">
        <w:rPr>
          <w:rFonts w:hint="cs"/>
          <w:u w:val="single"/>
          <w:rtl/>
        </w:rPr>
        <w:t>معنى واستخدام بعض العبارات التعليمية من بولس</w:t>
      </w:r>
    </w:p>
    <w:p w14:paraId="74C44C51" w14:textId="77777777" w:rsidR="00D74A70" w:rsidRPr="00D74A70" w:rsidRDefault="00D74A70" w:rsidP="00D74A70">
      <w:pPr>
        <w:rPr>
          <w:rtl/>
        </w:rPr>
      </w:pPr>
    </w:p>
    <w:p w14:paraId="22DCB73A" w14:textId="794862D6" w:rsidR="00CC3BA8" w:rsidRPr="00D74A70" w:rsidRDefault="00CC3BA8" w:rsidP="00D74A70">
      <w:pPr>
        <w:pStyle w:val="Heading2"/>
        <w:jc w:val="center"/>
        <w:rPr>
          <w:rFonts w:hint="cs"/>
          <w:u w:val="single"/>
          <w:rtl/>
          <w:lang w:bidi="ar-AE"/>
        </w:rPr>
      </w:pPr>
      <w:r w:rsidRPr="00D74A70">
        <w:rPr>
          <w:rFonts w:hint="cs"/>
          <w:u w:val="single"/>
          <w:rtl/>
          <w:lang w:bidi="ar-EG"/>
        </w:rPr>
        <w:t>1. تمهيد</w:t>
      </w:r>
    </w:p>
    <w:p w14:paraId="6904A101" w14:textId="69A3E759" w:rsidR="00CC3BA8" w:rsidRDefault="00CC3BA8" w:rsidP="00CC3BA8">
      <w:pPr>
        <w:rPr>
          <w:rtl/>
          <w:lang w:bidi="ar-EG"/>
        </w:rPr>
      </w:pPr>
      <w:r>
        <w:rPr>
          <w:rFonts w:hint="cs"/>
          <w:rtl/>
          <w:lang w:bidi="ar-EG"/>
        </w:rPr>
        <w:t xml:space="preserve">هنالك سلسلة كاملة من العبارات التعليمية في كتابات بولس تسلط الضوء على خطوط محورية في الحق وإن انتبهنا إليها جيدًا سنحصل على معنى عملي غير عادي لحياتنا. </w:t>
      </w:r>
      <w:r w:rsidR="006C145D">
        <w:rPr>
          <w:rFonts w:hint="cs"/>
          <w:rtl/>
          <w:lang w:bidi="ar-EG"/>
        </w:rPr>
        <w:t>فيما يلي أقدم لكم اثنا عشر من العبارات من الممكن أن نشير إليها "اثنا عشر إنسان في كتابات بولس" والأمر في ذلك يدور حول:</w:t>
      </w:r>
    </w:p>
    <w:p w14:paraId="4FEF413C" w14:textId="133986EF" w:rsidR="006C145D" w:rsidRDefault="006C145D" w:rsidP="006C145D">
      <w:pPr>
        <w:pStyle w:val="ListParagraph"/>
        <w:numPr>
          <w:ilvl w:val="0"/>
          <w:numId w:val="2"/>
        </w:numPr>
        <w:rPr>
          <w:lang w:bidi="ar-EG"/>
        </w:rPr>
      </w:pPr>
      <w:r>
        <w:rPr>
          <w:rFonts w:hint="cs"/>
          <w:rtl/>
          <w:lang w:bidi="ar-EG"/>
        </w:rPr>
        <w:t>"الإنسان العتيق"</w:t>
      </w:r>
    </w:p>
    <w:p w14:paraId="20FA3A3F" w14:textId="2C19F4BD" w:rsidR="006C145D" w:rsidRDefault="006C145D" w:rsidP="006C145D">
      <w:pPr>
        <w:pStyle w:val="ListParagraph"/>
        <w:numPr>
          <w:ilvl w:val="0"/>
          <w:numId w:val="2"/>
        </w:numPr>
        <w:rPr>
          <w:lang w:bidi="ar-EG"/>
        </w:rPr>
      </w:pPr>
      <w:r>
        <w:rPr>
          <w:rFonts w:hint="cs"/>
          <w:rtl/>
          <w:lang w:bidi="ar-EG"/>
        </w:rPr>
        <w:t>"الإنسان الجديد"</w:t>
      </w:r>
    </w:p>
    <w:p w14:paraId="7ACEB8D2" w14:textId="4E87744D" w:rsidR="006C145D" w:rsidRDefault="006C145D" w:rsidP="006C145D">
      <w:pPr>
        <w:pStyle w:val="ListParagraph"/>
        <w:numPr>
          <w:ilvl w:val="0"/>
          <w:numId w:val="2"/>
        </w:numPr>
        <w:rPr>
          <w:lang w:bidi="ar-EG"/>
        </w:rPr>
      </w:pPr>
      <w:r>
        <w:rPr>
          <w:rFonts w:hint="cs"/>
          <w:rtl/>
          <w:lang w:bidi="ar-EG"/>
        </w:rPr>
        <w:t>"الإنسان الأول"</w:t>
      </w:r>
    </w:p>
    <w:p w14:paraId="3D85917A" w14:textId="65789903" w:rsidR="006C145D" w:rsidRDefault="006C145D" w:rsidP="006C145D">
      <w:pPr>
        <w:pStyle w:val="ListParagraph"/>
        <w:numPr>
          <w:ilvl w:val="0"/>
          <w:numId w:val="2"/>
        </w:numPr>
        <w:rPr>
          <w:lang w:bidi="ar-EG"/>
        </w:rPr>
      </w:pPr>
      <w:r>
        <w:rPr>
          <w:rFonts w:hint="cs"/>
          <w:rtl/>
          <w:lang w:bidi="ar-EG"/>
        </w:rPr>
        <w:t>"الإنسان الثاني"</w:t>
      </w:r>
    </w:p>
    <w:p w14:paraId="5E92FEDA" w14:textId="636EE516" w:rsidR="006C145D" w:rsidRDefault="006C145D" w:rsidP="006C145D">
      <w:pPr>
        <w:pStyle w:val="ListParagraph"/>
        <w:numPr>
          <w:ilvl w:val="0"/>
          <w:numId w:val="2"/>
        </w:numPr>
        <w:rPr>
          <w:lang w:bidi="ar-EG"/>
        </w:rPr>
      </w:pPr>
      <w:r>
        <w:rPr>
          <w:rFonts w:hint="cs"/>
          <w:rtl/>
          <w:lang w:bidi="ar-EG"/>
        </w:rPr>
        <w:t>"الإنسان الخارجي"</w:t>
      </w:r>
    </w:p>
    <w:p w14:paraId="30576D63" w14:textId="1648D756" w:rsidR="006C145D" w:rsidRDefault="006C145D" w:rsidP="006C145D">
      <w:pPr>
        <w:pStyle w:val="ListParagraph"/>
        <w:numPr>
          <w:ilvl w:val="0"/>
          <w:numId w:val="2"/>
        </w:numPr>
        <w:rPr>
          <w:lang w:bidi="ar-EG"/>
        </w:rPr>
      </w:pPr>
      <w:r>
        <w:rPr>
          <w:rFonts w:hint="cs"/>
          <w:rtl/>
          <w:lang w:bidi="ar-EG"/>
        </w:rPr>
        <w:t>"الإنسان الباطني - الداخلي"</w:t>
      </w:r>
    </w:p>
    <w:p w14:paraId="56DB1EEA" w14:textId="7EAB0B1C" w:rsidR="006C145D" w:rsidRDefault="006C145D" w:rsidP="006C145D">
      <w:pPr>
        <w:pStyle w:val="ListParagraph"/>
        <w:numPr>
          <w:ilvl w:val="0"/>
          <w:numId w:val="2"/>
        </w:numPr>
        <w:rPr>
          <w:lang w:bidi="ar-EG"/>
        </w:rPr>
      </w:pPr>
      <w:r>
        <w:rPr>
          <w:rFonts w:hint="cs"/>
          <w:rtl/>
          <w:lang w:bidi="ar-EG"/>
        </w:rPr>
        <w:t>"الإنسان الطبيعي"</w:t>
      </w:r>
    </w:p>
    <w:p w14:paraId="02D62B3C" w14:textId="204E1913" w:rsidR="006C145D" w:rsidRDefault="006C145D" w:rsidP="006C145D">
      <w:pPr>
        <w:pStyle w:val="ListParagraph"/>
        <w:numPr>
          <w:ilvl w:val="0"/>
          <w:numId w:val="2"/>
        </w:numPr>
        <w:rPr>
          <w:lang w:bidi="ar-EG"/>
        </w:rPr>
      </w:pPr>
      <w:r>
        <w:rPr>
          <w:rFonts w:hint="cs"/>
          <w:rtl/>
          <w:lang w:bidi="ar-EG"/>
        </w:rPr>
        <w:t>"الإنسان الروحي"</w:t>
      </w:r>
    </w:p>
    <w:p w14:paraId="6F24B515" w14:textId="46282354" w:rsidR="006C145D" w:rsidRDefault="006C145D" w:rsidP="006C145D">
      <w:pPr>
        <w:pStyle w:val="ListParagraph"/>
        <w:numPr>
          <w:ilvl w:val="0"/>
          <w:numId w:val="2"/>
        </w:numPr>
        <w:rPr>
          <w:lang w:bidi="ar-EG"/>
        </w:rPr>
      </w:pPr>
      <w:r>
        <w:rPr>
          <w:rFonts w:hint="cs"/>
          <w:rtl/>
          <w:lang w:bidi="ar-EG"/>
        </w:rPr>
        <w:t>"الإنسان الجسدي"</w:t>
      </w:r>
    </w:p>
    <w:p w14:paraId="0CE035AB" w14:textId="5E41B0F2" w:rsidR="006C145D" w:rsidRDefault="006C145D" w:rsidP="006C145D">
      <w:pPr>
        <w:pStyle w:val="ListParagraph"/>
        <w:numPr>
          <w:ilvl w:val="0"/>
          <w:numId w:val="2"/>
        </w:numPr>
        <w:rPr>
          <w:lang w:bidi="ar-EG"/>
        </w:rPr>
      </w:pPr>
      <w:r>
        <w:rPr>
          <w:rFonts w:hint="cs"/>
          <w:rtl/>
          <w:lang w:bidi="ar-EG"/>
        </w:rPr>
        <w:t>"الإنسان الكامل - الراشد"</w:t>
      </w:r>
    </w:p>
    <w:p w14:paraId="032E8E74" w14:textId="1EAA05D5" w:rsidR="006C145D" w:rsidRDefault="006C145D" w:rsidP="006C145D">
      <w:pPr>
        <w:pStyle w:val="ListParagraph"/>
        <w:numPr>
          <w:ilvl w:val="0"/>
          <w:numId w:val="2"/>
        </w:numPr>
        <w:rPr>
          <w:lang w:bidi="ar-EG"/>
        </w:rPr>
      </w:pPr>
      <w:r>
        <w:rPr>
          <w:rFonts w:hint="cs"/>
          <w:rtl/>
          <w:lang w:bidi="ar-EG"/>
        </w:rPr>
        <w:t>"</w:t>
      </w:r>
      <w:r w:rsidR="00356DFA">
        <w:rPr>
          <w:rFonts w:hint="cs"/>
          <w:rtl/>
          <w:lang w:bidi="ar-EG"/>
        </w:rPr>
        <w:t>الإنسان الشقي"</w:t>
      </w:r>
    </w:p>
    <w:p w14:paraId="7BAE8A87" w14:textId="535729A3" w:rsidR="00356DFA" w:rsidRDefault="00356DFA" w:rsidP="006C145D">
      <w:pPr>
        <w:pStyle w:val="ListParagraph"/>
        <w:numPr>
          <w:ilvl w:val="0"/>
          <w:numId w:val="2"/>
        </w:numPr>
        <w:rPr>
          <w:lang w:bidi="ar-EG"/>
        </w:rPr>
      </w:pPr>
      <w:r>
        <w:rPr>
          <w:rFonts w:hint="cs"/>
          <w:rtl/>
          <w:lang w:bidi="ar-EG"/>
        </w:rPr>
        <w:t>"الإنسان في المسيح"</w:t>
      </w:r>
    </w:p>
    <w:p w14:paraId="51E54587" w14:textId="734A4B92" w:rsidR="00356DFA" w:rsidRPr="006E520A" w:rsidRDefault="00356DFA" w:rsidP="006E520A">
      <w:pPr>
        <w:pStyle w:val="Heading2"/>
        <w:rPr>
          <w:u w:val="single"/>
          <w:rtl/>
          <w:lang w:bidi="ar-EG"/>
        </w:rPr>
      </w:pPr>
      <w:r w:rsidRPr="006E520A">
        <w:rPr>
          <w:rFonts w:hint="cs"/>
          <w:u w:val="single"/>
          <w:rtl/>
          <w:lang w:bidi="ar-EG"/>
        </w:rPr>
        <w:t xml:space="preserve">تمييز الأمور </w:t>
      </w:r>
      <w:r w:rsidR="00147476" w:rsidRPr="006E520A">
        <w:rPr>
          <w:rFonts w:hint="cs"/>
          <w:u w:val="single"/>
          <w:rtl/>
          <w:lang w:bidi="ar-EG"/>
        </w:rPr>
        <w:t>المتخالفة</w:t>
      </w:r>
      <w:r w:rsidRPr="006E520A">
        <w:rPr>
          <w:rFonts w:hint="cs"/>
          <w:u w:val="single"/>
          <w:rtl/>
          <w:lang w:bidi="ar-EG"/>
        </w:rPr>
        <w:t xml:space="preserve"> وفحصها.</w:t>
      </w:r>
    </w:p>
    <w:p w14:paraId="19F971D3" w14:textId="7415BCF9" w:rsidR="00356DFA" w:rsidRDefault="00356DFA" w:rsidP="00356DFA">
      <w:pPr>
        <w:rPr>
          <w:rtl/>
          <w:lang w:bidi="ar-EG"/>
        </w:rPr>
      </w:pPr>
      <w:r>
        <w:rPr>
          <w:rFonts w:hint="cs"/>
          <w:rtl/>
          <w:lang w:bidi="ar-EG"/>
        </w:rPr>
        <w:t xml:space="preserve">بما يتفق مع مشيئة الله هو أن ننمو في فهمنا الروحي للحق. لذا ففي غاية الأهمية بأن نتنبه إلى الفوارق الدقيقة في تعليم كلمته. وإن فعلنا ذلك فستفتح لنا هذه الفوارق الإلهية أفقًا جديدًا في </w:t>
      </w:r>
      <w:r>
        <w:rPr>
          <w:rFonts w:hint="cs"/>
          <w:rtl/>
          <w:lang w:bidi="ar-EG"/>
        </w:rPr>
        <w:lastRenderedPageBreak/>
        <w:t xml:space="preserve">الحق. حتى وإن كان الله يريد بأن يعلن لنا هذه النقاط في الحق، فإنه </w:t>
      </w:r>
      <w:r w:rsidR="003E3D73">
        <w:rPr>
          <w:rFonts w:hint="cs"/>
          <w:rtl/>
          <w:lang w:bidi="ar-EG"/>
        </w:rPr>
        <w:t>لا يرغب أبدًا بأن تكون لدينا مجرد كتدريب ذكاء ذهني. كل تعليم في الكتاب إن فهمناه بصورة صحيحة له معنى عملي لحياتنا. الرسول بولس صلّى لأجل القديسين تمامًا لأجل هذا الغرض. هو قال: "</w:t>
      </w:r>
      <w:r w:rsidR="00147476" w:rsidRPr="00147476">
        <w:rPr>
          <w:rtl/>
          <w:lang w:bidi="ar-EG"/>
        </w:rPr>
        <w:t>وَهذَا أُصَلِّيهِ: أَنْ تَزْدَادَ مَحَبَّتُكُمْ أَيْضًا أَكْثَرَ فَأَكْثَرَ فِي الْمَعْرِفَةِ وَفِي كُلِّ فَهْمٍ،  10حَتَّى تُمَيِّزُوا الأُمُورَ الْمُتَخَالِفَةَ، لِكَيْ تَكُونُوا مُخْلِصِينَ وَبِلاَ عَثْرَةٍ إِلَى يَوْمِ الْمَسِيحِ،</w:t>
      </w:r>
      <w:r w:rsidR="00EE1D32">
        <w:rPr>
          <w:rFonts w:hint="cs"/>
          <w:rtl/>
          <w:lang w:bidi="ar-EG"/>
        </w:rPr>
        <w:t xml:space="preserve">" (فيلبي 1: 9 </w:t>
      </w:r>
      <w:r w:rsidR="00EE1D32">
        <w:rPr>
          <w:rtl/>
          <w:lang w:bidi="ar-EG"/>
        </w:rPr>
        <w:t>–</w:t>
      </w:r>
      <w:r w:rsidR="00EE1D32">
        <w:rPr>
          <w:rFonts w:hint="cs"/>
          <w:rtl/>
          <w:lang w:bidi="ar-EG"/>
        </w:rPr>
        <w:t xml:space="preserve"> 10). لقد أراد بأن يكون للقديسين "معرفة" و"فهم"، لكي يكونوا قادرين بأن </w:t>
      </w:r>
      <w:r w:rsidR="00616633">
        <w:rPr>
          <w:rFonts w:hint="cs"/>
          <w:rtl/>
          <w:lang w:bidi="ar-EG"/>
        </w:rPr>
        <w:t>يميزوا "الأمور المتخالفة" في كلمة الله، لكي يعيشوا في هذا العالم بلا لوم وبلا عثرة.</w:t>
      </w:r>
    </w:p>
    <w:p w14:paraId="00FF9446" w14:textId="47FE2F9B" w:rsidR="008472DA" w:rsidRDefault="008472DA" w:rsidP="00356DFA">
      <w:pPr>
        <w:rPr>
          <w:rtl/>
          <w:lang w:bidi="ar-EG"/>
        </w:rPr>
      </w:pPr>
      <w:r>
        <w:rPr>
          <w:rFonts w:hint="cs"/>
          <w:rtl/>
          <w:lang w:bidi="ar-EG"/>
        </w:rPr>
        <w:t>في أيامنا هذه المسيحيون يقرأون الكتاب المقدس عمومًا بشكل عارض فقط. كثيرون يدعون بأنه ليس من الضروري خوض دراسات دقيقة في الكتب المقدسة. الفوارق الدقيقة التي نود بأن ندرسها فيما يلي،</w:t>
      </w:r>
      <w:r w:rsidR="00864742">
        <w:rPr>
          <w:rFonts w:hint="cs"/>
          <w:rtl/>
          <w:lang w:bidi="ar-EG"/>
        </w:rPr>
        <w:t xml:space="preserve"> تبدو لهم فاصلة وغير مجدية. للأسف هذا النهج العرضي في التعامل مع الكتاب المقدس أدّى أن الكثيرين استخدموا كل عبارة في تعليم بولس بصورة خاطئة وخلطوا في معانيها. "الاثنا عشر إنسان" هي واحدة منها. إن لم ن</w:t>
      </w:r>
      <w:r w:rsidR="00A05733">
        <w:rPr>
          <w:rFonts w:hint="cs"/>
          <w:rtl/>
          <w:lang w:bidi="ar-EG"/>
        </w:rPr>
        <w:t xml:space="preserve">كن منتبهين في الحفاظ على هذه الفوارق في الكتاب، فسيؤدي ذلك أخيرًا إلى خسارة كبيرة في الحقائق المختلفة في المسيحية. لقد قال ويليام كيلي يومًا: "من الضروري بأن نعير انتباهنا إلى الفوارق التي يقدمها الكتاب. لا تخف بأن تؤمن بالكلمة. قد يقول المنتقدون (ولا زالوا يفعلون ذلك)، إنها مجرد فوارق صغيرة جدًا.  </w:t>
      </w:r>
      <w:r w:rsidR="00864742">
        <w:rPr>
          <w:rFonts w:hint="cs"/>
          <w:rtl/>
          <w:lang w:bidi="ar-EG"/>
        </w:rPr>
        <w:t xml:space="preserve"> </w:t>
      </w:r>
      <w:r w:rsidR="00E371B9">
        <w:rPr>
          <w:rFonts w:hint="cs"/>
          <w:rtl/>
          <w:lang w:bidi="ar-EG"/>
        </w:rPr>
        <w:t xml:space="preserve">لكن إن كان الله قد أعلن لنا حقه في هذه الصورة (والكتاب وحده الذي يميز بأنه فعل هذا الأمر)، حتى وإن كانت فوارق صغيرة جدًا، إلا أنها بقياسه هو الذي ائتُمنّا على حكمته ولطفه. </w:t>
      </w:r>
      <w:r w:rsidR="004D28F2">
        <w:rPr>
          <w:rFonts w:hint="cs"/>
          <w:rtl/>
          <w:lang w:bidi="ar-EG"/>
        </w:rPr>
        <w:t xml:space="preserve">إننا ملزمون على التمييز أينما وكيفما يعمل الله في ذلك. إن أخفقنا في ذلك فسنتأخر في </w:t>
      </w:r>
      <w:r w:rsidR="0087456C">
        <w:rPr>
          <w:rFonts w:hint="cs"/>
          <w:rtl/>
          <w:lang w:bidi="ar-EG"/>
        </w:rPr>
        <w:t>ملاحظة خسارتنا.... كل تقدّم في المعرفة الحقيقية يظهر في تمييز الأمور المتخالفة. نعم ففي ذلك نمو في الحكمة الحقيقية و</w:t>
      </w:r>
      <w:bookmarkStart w:id="0" w:name="_GoBack"/>
      <w:bookmarkEnd w:id="0"/>
      <w:r w:rsidR="0087456C">
        <w:rPr>
          <w:rFonts w:hint="cs"/>
          <w:rtl/>
          <w:lang w:bidi="ar-EG"/>
        </w:rPr>
        <w:t>نصيب عظيم."</w:t>
      </w:r>
    </w:p>
    <w:p w14:paraId="12BFDC6A" w14:textId="1D2C0F41" w:rsidR="0087456C" w:rsidRDefault="0067166C" w:rsidP="00356DFA">
      <w:pPr>
        <w:rPr>
          <w:rtl/>
          <w:lang w:bidi="ar-EG"/>
        </w:rPr>
      </w:pPr>
      <w:r>
        <w:rPr>
          <w:rFonts w:hint="cs"/>
          <w:rtl/>
          <w:lang w:bidi="ar-EG"/>
        </w:rPr>
        <w:t>إننا في هذا الأمر لسنا نريد بأن نجعل "</w:t>
      </w:r>
      <w:r w:rsidRPr="0067166C">
        <w:rPr>
          <w:rtl/>
          <w:lang w:bidi="ar-EG"/>
        </w:rPr>
        <w:t>الإِنْسَانَ يُخْطِئُ بِكَلِمَةٍ،</w:t>
      </w:r>
      <w:r>
        <w:rPr>
          <w:rFonts w:hint="cs"/>
          <w:rtl/>
          <w:lang w:bidi="ar-EG"/>
        </w:rPr>
        <w:t>" (أشعياء 29: 21)، لأنه من الواضح أننا جميعنا قد استخدمنا كل هذه العبارات بصورة خاطئة. غير أ</w:t>
      </w:r>
      <w:r w:rsidR="00865BE8">
        <w:rPr>
          <w:rFonts w:hint="cs"/>
          <w:rtl/>
          <w:lang w:bidi="ar-EG"/>
        </w:rPr>
        <w:t>نه يجب أن تكون لدينا الرغبة بأن نتعرّف على معناها الكتابي الصحيح حال تم لفت انتباهنا إليها وأن نبدأ بأن نستخدمها بصورة صحيحة. لذا فالغرض من هذه الرسالة هو إعطاء القارئ فهمًا أفضل لعبارات بولس. إنها رغبتنا الأولى بأن يكون لهذه الأمور تأثيرها العملي أيضًا في حياتنا.</w:t>
      </w:r>
    </w:p>
    <w:p w14:paraId="3620593A" w14:textId="77777777" w:rsidR="00411E77" w:rsidRDefault="00865BE8" w:rsidP="00411E77">
      <w:pPr>
        <w:rPr>
          <w:rtl/>
        </w:rPr>
      </w:pPr>
      <w:r>
        <w:rPr>
          <w:rFonts w:hint="cs"/>
          <w:rtl/>
          <w:lang w:bidi="ar-EG"/>
        </w:rPr>
        <w:lastRenderedPageBreak/>
        <w:t xml:space="preserve">معظم </w:t>
      </w:r>
      <w:r w:rsidR="001D52F7">
        <w:rPr>
          <w:rFonts w:hint="cs"/>
          <w:rtl/>
          <w:lang w:bidi="ar-EG"/>
        </w:rPr>
        <w:t xml:space="preserve">هذه المصطلحات تظهر في الكتاب بصورة مزدوجة </w:t>
      </w:r>
      <w:r w:rsidR="001D52F7">
        <w:rPr>
          <w:rtl/>
          <w:lang w:bidi="ar-EG"/>
        </w:rPr>
        <w:t>–</w:t>
      </w:r>
      <w:r w:rsidR="001D52F7">
        <w:rPr>
          <w:rFonts w:hint="cs"/>
          <w:rtl/>
          <w:lang w:bidi="ar-EG"/>
        </w:rPr>
        <w:t xml:space="preserve"> كأمر ونقيضه. إن روح الله يقدمها في هذه الصورة لكيما نفهم الأمور بشكل أفضل إن قارناها بما يناقضها. لذا فإننا سنتناول كل واحدة منها بصورة مزدوجة.</w:t>
      </w:r>
    </w:p>
    <w:p w14:paraId="120BE828" w14:textId="77777777" w:rsidR="00411E77" w:rsidRDefault="00411E77" w:rsidP="00411E77">
      <w:pPr>
        <w:sectPr w:rsidR="00411E77" w:rsidSect="001B08FE">
          <w:pgSz w:w="8391" w:h="11906" w:code="11"/>
          <w:pgMar w:top="720" w:right="720" w:bottom="720" w:left="720" w:header="708" w:footer="708" w:gutter="0"/>
          <w:cols w:space="708"/>
          <w:bidi/>
          <w:rtlGutter/>
          <w:docGrid w:linePitch="360"/>
        </w:sectPr>
      </w:pPr>
    </w:p>
    <w:p w14:paraId="521C63B0" w14:textId="62857D2F" w:rsidR="001D52F7" w:rsidRDefault="00686B71" w:rsidP="00F0123A">
      <w:pPr>
        <w:jc w:val="center"/>
        <w:rPr>
          <w:rtl/>
          <w:lang w:bidi="ar-EG"/>
        </w:rPr>
      </w:pPr>
      <w:hyperlink r:id="rId9" w:history="1">
        <w:r w:rsidR="00C25FAC" w:rsidRPr="007A532F">
          <w:rPr>
            <w:rStyle w:val="Hyperlink"/>
            <w:rFonts w:hint="cs"/>
            <w:rtl/>
            <w:lang w:bidi="ar-EG"/>
          </w:rPr>
          <w:t>2. "الإنسان العتيق" و "الإنسان الجديد"</w:t>
        </w:r>
      </w:hyperlink>
    </w:p>
    <w:p w14:paraId="408E0EE6" w14:textId="08994EC1" w:rsidR="00C25FAC" w:rsidRDefault="00C25FAC" w:rsidP="00B96AE1">
      <w:pPr>
        <w:rPr>
          <w:rtl/>
          <w:lang w:bidi="ar-EG"/>
        </w:rPr>
      </w:pPr>
      <w:r>
        <w:rPr>
          <w:rFonts w:hint="cs"/>
          <w:rtl/>
          <w:lang w:bidi="ar-EG"/>
        </w:rPr>
        <w:t xml:space="preserve">هذه العبارة المزدوجة </w:t>
      </w:r>
      <w:r w:rsidR="007A532F">
        <w:rPr>
          <w:rFonts w:hint="cs"/>
          <w:rtl/>
          <w:lang w:bidi="ar-EG"/>
        </w:rPr>
        <w:t>الأولى تُشير إلى جنسين مختلفين من البشر: في جانب واحد يقف الجنس البشري الساقط من آدم بمعاييره الأخلاقية (رومية 5: 12) وفي الجانب الآخر يقف الجنس البشري في الخليقة الجديدة تحت حكم المسيح (رؤيا 3: 14).</w:t>
      </w:r>
    </w:p>
    <w:p w14:paraId="7C6EE866" w14:textId="4C2FDAAE" w:rsidR="007A532F" w:rsidRPr="006E520A" w:rsidRDefault="007A532F" w:rsidP="006E520A">
      <w:pPr>
        <w:pStyle w:val="Heading2"/>
        <w:rPr>
          <w:u w:val="single"/>
          <w:rtl/>
          <w:lang w:bidi="ar-EG"/>
        </w:rPr>
      </w:pPr>
      <w:r w:rsidRPr="006E520A">
        <w:rPr>
          <w:rFonts w:hint="cs"/>
          <w:u w:val="single"/>
          <w:rtl/>
          <w:lang w:bidi="ar-EG"/>
        </w:rPr>
        <w:t>الإنسان العتيق</w:t>
      </w:r>
    </w:p>
    <w:p w14:paraId="62E51203" w14:textId="1AF78FD5" w:rsidR="007A532F" w:rsidRDefault="00B15459" w:rsidP="00B96AE1">
      <w:pPr>
        <w:rPr>
          <w:rtl/>
          <w:lang w:bidi="ar-EG"/>
        </w:rPr>
      </w:pPr>
      <w:r>
        <w:rPr>
          <w:rFonts w:hint="cs"/>
          <w:rtl/>
          <w:lang w:bidi="ar-EG"/>
        </w:rPr>
        <w:t>الإنسان العتيق نجده ثلاث مرات في رسائل بولس: في رومية 6: 6؛ أفسس 4: 22 وفي كولوسي 3: 9. يدور الأمر حول عبارة مطلقة تصف حالة الجيل الساقط الفاسد أخلاقيًا الخارج من آدم. "الإنسان العتيق" هو تجسيد لكل صفة بغيضة تكوّن الجنس البشري الساقط.</w:t>
      </w:r>
    </w:p>
    <w:p w14:paraId="26559AFF" w14:textId="7C2225CD" w:rsidR="00B15459" w:rsidRPr="006E520A" w:rsidRDefault="00B15459" w:rsidP="006E520A">
      <w:pPr>
        <w:pStyle w:val="Heading2"/>
        <w:rPr>
          <w:u w:val="single"/>
          <w:rtl/>
          <w:lang w:bidi="ar-EG"/>
        </w:rPr>
      </w:pPr>
      <w:r w:rsidRPr="006E520A">
        <w:rPr>
          <w:rFonts w:hint="cs"/>
          <w:u w:val="single"/>
          <w:rtl/>
          <w:lang w:bidi="ar-EG"/>
        </w:rPr>
        <w:t>الإنسان العتيق صُلب مع المسيح</w:t>
      </w:r>
    </w:p>
    <w:p w14:paraId="45111841" w14:textId="098D81AE" w:rsidR="00B15459" w:rsidRDefault="00B15459" w:rsidP="00B96AE1">
      <w:pPr>
        <w:rPr>
          <w:rtl/>
          <w:lang w:bidi="ar-EG"/>
        </w:rPr>
      </w:pPr>
      <w:r>
        <w:rPr>
          <w:rFonts w:hint="cs"/>
          <w:rtl/>
          <w:lang w:bidi="ar-EG"/>
        </w:rPr>
        <w:t>رومية 6: 6 يقول: "</w:t>
      </w:r>
      <w:r w:rsidRPr="00B15459">
        <w:rPr>
          <w:rtl/>
          <w:lang w:bidi="ar-EG"/>
        </w:rPr>
        <w:t xml:space="preserve"> عَالِمِينَ هذَا: أَنَّ إِنْسَانَنَا الْعَتِيقَ قَدْ صُلِبَ مَعَهُ لِيُبْطَلَ جَسَدُ الْخَطِيَّةِ، كَيْ لاَ نَعُودَ نُسْتَعْبَدُ أَيْضًا لِلْخَطِيَّةِ.</w:t>
      </w:r>
      <w:r>
        <w:rPr>
          <w:rFonts w:hint="cs"/>
          <w:rtl/>
          <w:lang w:bidi="ar-EG"/>
        </w:rPr>
        <w:t xml:space="preserve">" إننا نتعلم من هذا بأن الله </w:t>
      </w:r>
      <w:r w:rsidR="00F8144F">
        <w:rPr>
          <w:rFonts w:hint="cs"/>
          <w:rtl/>
          <w:lang w:bidi="ar-EG"/>
        </w:rPr>
        <w:t>حكم على</w:t>
      </w:r>
      <w:r>
        <w:rPr>
          <w:rFonts w:hint="cs"/>
          <w:rtl/>
          <w:lang w:bidi="ar-EG"/>
        </w:rPr>
        <w:t xml:space="preserve"> "الإنسان العتيق" </w:t>
      </w:r>
      <w:r w:rsidR="00F8144F">
        <w:rPr>
          <w:rFonts w:hint="cs"/>
          <w:rtl/>
          <w:lang w:bidi="ar-EG"/>
        </w:rPr>
        <w:t>على صليب المسيح (رومية 8: 3). فهذه الدينونة لا وجود لها في نفس المؤمن، وإنما قد تم حدوثها على الصليب.</w:t>
      </w:r>
    </w:p>
    <w:p w14:paraId="14B4A244" w14:textId="4937EF4C" w:rsidR="00F8144F" w:rsidRDefault="00F8144F" w:rsidP="00B96AE1">
      <w:pPr>
        <w:rPr>
          <w:rtl/>
          <w:lang w:bidi="ar-EG"/>
        </w:rPr>
      </w:pPr>
      <w:r>
        <w:rPr>
          <w:rFonts w:hint="cs"/>
          <w:rtl/>
          <w:lang w:bidi="ar-EG"/>
        </w:rPr>
        <w:t>بولس يذكر النتيجة: "</w:t>
      </w:r>
      <w:r w:rsidRPr="00F8144F">
        <w:rPr>
          <w:rtl/>
          <w:lang w:bidi="ar-EG"/>
        </w:rPr>
        <w:t xml:space="preserve"> </w:t>
      </w:r>
      <w:r w:rsidRPr="00B15459">
        <w:rPr>
          <w:rtl/>
          <w:lang w:bidi="ar-EG"/>
        </w:rPr>
        <w:t>لِيُبْطَلَ جَسَدُ الْخَطِيَّةِ</w:t>
      </w:r>
      <w:r>
        <w:rPr>
          <w:rFonts w:hint="cs"/>
          <w:rtl/>
          <w:lang w:bidi="ar-EG"/>
        </w:rPr>
        <w:t xml:space="preserve">." إنه لا يعني بكلمة "جسد" جسمنا الفزيائي. هو يذكره فقط لكي يصف شيئًا في صورة كاملة. "جسد الخطية" "أُبطِل" (ولم "يُبَد"، كما يترجمها الكتاب المقدس في ترجمة </w:t>
      </w:r>
      <w:r w:rsidR="000B02F7">
        <w:rPr>
          <w:rFonts w:hint="cs"/>
          <w:rtl/>
          <w:lang w:bidi="ar-EG"/>
        </w:rPr>
        <w:t>كينج جيمس)، لأن الإنسان بحسب الجسد هو حي</w:t>
      </w:r>
      <w:r w:rsidR="00237B78" w:rsidRPr="00237B78">
        <w:rPr>
          <w:rtl/>
        </w:rPr>
        <w:t xml:space="preserve"> </w:t>
      </w:r>
      <w:r w:rsidR="00237B78" w:rsidRPr="00237B78">
        <w:rPr>
          <w:rtl/>
          <w:lang w:bidi="ar-EG"/>
        </w:rPr>
        <w:t>في العالم</w:t>
      </w:r>
      <w:r w:rsidR="000B02F7">
        <w:rPr>
          <w:rFonts w:hint="cs"/>
          <w:rtl/>
          <w:lang w:bidi="ar-EG"/>
        </w:rPr>
        <w:t xml:space="preserve"> كما في الماضي ولم يُمحى أبدًا. إنه لا يمكن بأن يكون بولس يُشير في هذا العدد إلى الجسم البشري، لأن الكتاب لا يُشير أبدًا إلى الجسم البشري (الذي هو خليقة الله) كأمر خاطئ. الجسم البشري خاضع لتأثير الخطية، غير أنه ليس هو بخاطئ في حد ذاته. لو كان جسمنا خاطئ لما كان الله سيشجعنا بأن نقدم أجسادنا لخدمته (رومية 12: 1).</w:t>
      </w:r>
    </w:p>
    <w:p w14:paraId="3E3F9D5F" w14:textId="5288483C" w:rsidR="00DF1F99" w:rsidRPr="006E520A" w:rsidRDefault="00DF1F99" w:rsidP="006E520A">
      <w:pPr>
        <w:pStyle w:val="Heading2"/>
        <w:rPr>
          <w:u w:val="single"/>
          <w:rtl/>
          <w:lang w:bidi="ar-EG"/>
        </w:rPr>
      </w:pPr>
      <w:r w:rsidRPr="006E520A">
        <w:rPr>
          <w:rFonts w:hint="cs"/>
          <w:u w:val="single"/>
          <w:rtl/>
          <w:lang w:bidi="ar-EG"/>
        </w:rPr>
        <w:t>المسيحي خلع عن نفسه "الإنسان العتيق" باعترافه بالمسيح علنًا.</w:t>
      </w:r>
    </w:p>
    <w:p w14:paraId="51480854" w14:textId="75C04E2E" w:rsidR="00DF1F99" w:rsidRDefault="00B42406" w:rsidP="00B96AE1">
      <w:pPr>
        <w:rPr>
          <w:rtl/>
          <w:lang w:bidi="ar-EG"/>
        </w:rPr>
      </w:pPr>
      <w:r>
        <w:rPr>
          <w:rFonts w:hint="cs"/>
          <w:rtl/>
          <w:lang w:bidi="ar-EG"/>
        </w:rPr>
        <w:t xml:space="preserve">"إنساننا العتيق" (الطابع الفاسد في الإنسان الساقط) لم يُدَن في الصليب فقط؛ غير أن أفسس 4: 22 </w:t>
      </w:r>
      <w:r w:rsidR="001D1787">
        <w:rPr>
          <w:rFonts w:hint="cs"/>
          <w:rtl/>
          <w:lang w:bidi="ar-EG"/>
        </w:rPr>
        <w:t>وكولوسي</w:t>
      </w:r>
      <w:r>
        <w:rPr>
          <w:rFonts w:hint="cs"/>
          <w:rtl/>
          <w:lang w:bidi="ar-EG"/>
        </w:rPr>
        <w:t xml:space="preserve"> 3: 9 تقول لنا، بأن المؤمن (بحسب مركزه) خلعه، حينما خلُص. بالتالي هو لم يعُد مرتبطًا به البتة. إنه من </w:t>
      </w:r>
      <w:r w:rsidR="003726D0">
        <w:rPr>
          <w:rFonts w:hint="cs"/>
          <w:rtl/>
          <w:lang w:bidi="ar-EG"/>
        </w:rPr>
        <w:t>ضمن شهادتنا</w:t>
      </w:r>
      <w:r w:rsidR="00375E92">
        <w:rPr>
          <w:rFonts w:hint="cs"/>
          <w:rtl/>
          <w:lang w:bidi="ar-EG"/>
        </w:rPr>
        <w:t xml:space="preserve"> المسيحية (اعترافنا بكوننا مسيحيين) بأننا في اعترافنا قد خلعنا كل ما له صلة بحالة "الإنسان العتيق" الفاسدة.</w:t>
      </w:r>
    </w:p>
    <w:p w14:paraId="600F369E" w14:textId="45631DE2" w:rsidR="00375E92" w:rsidRDefault="00A81902" w:rsidP="00B96AE1">
      <w:pPr>
        <w:rPr>
          <w:rtl/>
          <w:lang w:bidi="ar-EG"/>
        </w:rPr>
      </w:pPr>
      <w:r>
        <w:rPr>
          <w:rFonts w:hint="cs"/>
          <w:rtl/>
          <w:lang w:bidi="ar-EG"/>
        </w:rPr>
        <w:lastRenderedPageBreak/>
        <w:t xml:space="preserve">في أفسس 4: 17 </w:t>
      </w:r>
      <w:r>
        <w:rPr>
          <w:rtl/>
          <w:lang w:bidi="ar-EG"/>
        </w:rPr>
        <w:t>–</w:t>
      </w:r>
      <w:r>
        <w:rPr>
          <w:rFonts w:hint="cs"/>
          <w:rtl/>
          <w:lang w:bidi="ar-EG"/>
        </w:rPr>
        <w:t xml:space="preserve"> 5: 21 يتكلم عن مؤمن يسلك بما يحق للدعوة في أنه يُظهر أمام العالم طابع سلوكي متكامل. إن هذا يتفق مع مشيئة الله الذي أراد بأن تكون هنالك استمرارية </w:t>
      </w:r>
      <w:r w:rsidR="006B7AC2">
        <w:rPr>
          <w:rFonts w:hint="cs"/>
          <w:rtl/>
          <w:lang w:bidi="ar-EG"/>
        </w:rPr>
        <w:t xml:space="preserve">في غياب الرب يسوع </w:t>
      </w:r>
      <w:r>
        <w:rPr>
          <w:rFonts w:hint="cs"/>
          <w:rtl/>
          <w:lang w:bidi="ar-EG"/>
        </w:rPr>
        <w:t xml:space="preserve">لجماله الأخلاقي على هذه الأرض. </w:t>
      </w:r>
      <w:r w:rsidR="00A56FEC">
        <w:rPr>
          <w:rFonts w:hint="cs"/>
          <w:rtl/>
          <w:lang w:bidi="ar-EG"/>
        </w:rPr>
        <w:t xml:space="preserve">وهذه الاستمرارية يقوم بها أعضاء جسده. هذا هو أيضًا مفهوم صيغة "المسيح فيكم رجاء المجد" (كولوسي 1: 27). بالتالي تتكلم أفسس 4: 22 </w:t>
      </w:r>
      <w:r w:rsidR="00A56FEC">
        <w:rPr>
          <w:rtl/>
          <w:lang w:bidi="ar-EG"/>
        </w:rPr>
        <w:t>–</w:t>
      </w:r>
      <w:r w:rsidR="00A56FEC">
        <w:rPr>
          <w:rFonts w:hint="cs"/>
          <w:rtl/>
          <w:lang w:bidi="ar-EG"/>
        </w:rPr>
        <w:t xml:space="preserve"> 24 بأن "الإنسان العتيق" قد خُلع وبأننا لبسنا الإنسان الجديد. إنها تتكلم عن تجديد "التشابه" الأخلاقي بالله في الإنسان (المؤمن)، التي فُقدت في السقوط في الخطية (تكوين 1: 26؛ أفسس 4: 24). هذا الإصلاح حدث</w:t>
      </w:r>
      <w:r w:rsidR="0011734C">
        <w:rPr>
          <w:rFonts w:hint="cs"/>
          <w:rtl/>
          <w:lang w:bidi="ar-EG"/>
        </w:rPr>
        <w:t xml:space="preserve"> في جنس الخليقة الجديدة، الذي رأسه هو المسيح (غلاطية 6: 15؛ 2. كورنثوس 5: 17؛ رؤيا 3: 14). إن رسالة كولوسي تنظر </w:t>
      </w:r>
      <w:r w:rsidR="006B7AC2">
        <w:rPr>
          <w:rFonts w:hint="cs"/>
          <w:rtl/>
          <w:lang w:bidi="ar-EG"/>
        </w:rPr>
        <w:t>إ</w:t>
      </w:r>
      <w:r w:rsidR="0011734C">
        <w:rPr>
          <w:rFonts w:hint="cs"/>
          <w:rtl/>
          <w:lang w:bidi="ar-EG"/>
        </w:rPr>
        <w:t xml:space="preserve">لى الأمور من جانب تجديد "صورة" الله في الإنسان التي انتُزعت بالسقوط في الخطية (كولوسي 3: 10). وهذا الأمر متعلق بأن الإنسان هو شرعيًا بحق صورة ليُظهر الله على الأرض. مرة أخرى: إن هذا تم حدوثه في الجنس البشري الجديد الذي في </w:t>
      </w:r>
      <w:r w:rsidR="0011734C" w:rsidRPr="006821AF">
        <w:rPr>
          <w:rFonts w:hint="cs"/>
          <w:rtl/>
          <w:lang w:bidi="ar-EG"/>
        </w:rPr>
        <w:t>المسيح</w:t>
      </w:r>
      <w:r w:rsidR="0011734C">
        <w:rPr>
          <w:rFonts w:hint="cs"/>
          <w:rtl/>
          <w:lang w:bidi="ar-EG"/>
        </w:rPr>
        <w:t>.</w:t>
      </w:r>
    </w:p>
    <w:p w14:paraId="067E42E4" w14:textId="569B31CD" w:rsidR="006821AF" w:rsidRDefault="006821AF" w:rsidP="00CF611A">
      <w:pPr>
        <w:rPr>
          <w:rtl/>
          <w:lang w:bidi="ar-EG"/>
        </w:rPr>
      </w:pPr>
      <w:r>
        <w:rPr>
          <w:rFonts w:hint="cs"/>
          <w:rtl/>
          <w:lang w:bidi="ar-EG"/>
        </w:rPr>
        <w:t xml:space="preserve">في أفسس 4: 17 </w:t>
      </w:r>
      <w:r>
        <w:rPr>
          <w:rtl/>
          <w:lang w:bidi="ar-EG"/>
        </w:rPr>
        <w:t>–</w:t>
      </w:r>
      <w:r>
        <w:rPr>
          <w:rFonts w:hint="cs"/>
          <w:rtl/>
          <w:lang w:bidi="ar-EG"/>
        </w:rPr>
        <w:t xml:space="preserve"> 19 يصف بولس حالة العالم الوثني الساقطة، الفاسدة التي خلُص أهل أفسس منها. هو يخبرهم بأن مسلك حياة كهذا يتناقض تناقض تام مع دعوتهم في المسيح. هو يقول: "</w:t>
      </w:r>
      <w:r w:rsidRPr="006821AF">
        <w:rPr>
          <w:rtl/>
          <w:lang w:bidi="ar-EG"/>
        </w:rPr>
        <w:t>وَأَمَّا أَنْتُمْ فَلَمْ تَتَعَلَّمُوا الْمَسِيحَ هكَذَا،</w:t>
      </w:r>
      <w:r>
        <w:rPr>
          <w:rFonts w:hint="cs"/>
          <w:rtl/>
          <w:lang w:bidi="ar-EG"/>
        </w:rPr>
        <w:t>" (أفسس 4: 20). "المسيح" هو في رسائل بولس عبارة تُشير إلى الوحدانية الروحية لأعضاء جسد المسيح</w:t>
      </w:r>
      <w:r w:rsidR="00CF611A">
        <w:rPr>
          <w:rFonts w:hint="cs"/>
          <w:rtl/>
          <w:lang w:bidi="ar-EG"/>
        </w:rPr>
        <w:t xml:space="preserve"> الذي رأسه في السماء (1. كورنثوس 12: 12 </w:t>
      </w:r>
      <w:r w:rsidR="00CF611A">
        <w:rPr>
          <w:rtl/>
          <w:lang w:bidi="ar-EG"/>
        </w:rPr>
        <w:t>–</w:t>
      </w:r>
      <w:r w:rsidR="00CF611A">
        <w:rPr>
          <w:rFonts w:hint="cs"/>
          <w:rtl/>
          <w:lang w:bidi="ar-EG"/>
        </w:rPr>
        <w:t xml:space="preserve"> 13). يقول بولس هنا، بأنه ينبغي علينا أولاً أن نعرف دعوتنا "في المسيح". وهو يتوسع في هذا الموضوع في الثلاث إصحاحات الأولى من الرسالة. فقط عندها يمكننا في صريح العبارة أن</w:t>
      </w:r>
      <w:r w:rsidR="005E3364">
        <w:rPr>
          <w:rFonts w:hint="cs"/>
          <w:rtl/>
          <w:lang w:bidi="ar-EG"/>
        </w:rPr>
        <w:t xml:space="preserve"> </w:t>
      </w:r>
      <w:r w:rsidR="00CF611A">
        <w:rPr>
          <w:rFonts w:hint="cs"/>
          <w:rtl/>
          <w:lang w:bidi="ar-EG"/>
        </w:rPr>
        <w:t xml:space="preserve">نكون </w:t>
      </w:r>
      <w:r w:rsidR="005E3364">
        <w:rPr>
          <w:rFonts w:hint="cs"/>
          <w:rtl/>
          <w:lang w:bidi="ar-EG"/>
        </w:rPr>
        <w:t>"</w:t>
      </w:r>
      <w:r w:rsidR="00CF611A" w:rsidRPr="00BF5CC1">
        <w:rPr>
          <w:rtl/>
          <w:lang w:bidi="ar-EG"/>
        </w:rPr>
        <w:t>عُلِّمْتُمْ فِيهِ كَمَا هُوَ حَقٌّ فِي يَسُوعَ</w:t>
      </w:r>
      <w:r w:rsidR="005E3364">
        <w:rPr>
          <w:rFonts w:hint="cs"/>
          <w:rtl/>
          <w:lang w:bidi="ar-EG"/>
        </w:rPr>
        <w:t>" (أفسس 4: 21). "يسوع" هو اسم الرب الذي يؤكّد على ناسوته. إن استُخدم بمفرده من دون أي لقب مألوف كالرب والمسيح، فسيُشير إليه كما سلك كإنسان على هذه الأرض. لذا فمن المهم بأن ننتبه للتسلسل في العددين 20 و 21: علينا أولاً أن نعرف مركزنا في "المسيح"</w:t>
      </w:r>
      <w:r w:rsidR="000308E4">
        <w:rPr>
          <w:rFonts w:hint="cs"/>
          <w:rtl/>
          <w:lang w:bidi="ar-EG"/>
        </w:rPr>
        <w:t xml:space="preserve"> قبل أن نتمكن من أن نسلك مثل "يسوع" في هذا العالم. هنالك الكثير من المسيحيين الجديين لا يعرفون مركزهم "في المسيح" ويحاولون أن يعيشوا مثل "يسوع" في أماكن وحالات هذا العالم</w:t>
      </w:r>
      <w:r w:rsidR="006475A2">
        <w:rPr>
          <w:rFonts w:hint="cs"/>
          <w:rtl/>
          <w:lang w:bidi="ar-EG"/>
        </w:rPr>
        <w:t xml:space="preserve"> التي</w:t>
      </w:r>
      <w:r w:rsidR="000308E4">
        <w:rPr>
          <w:rFonts w:hint="cs"/>
          <w:rtl/>
          <w:lang w:bidi="ar-EG"/>
        </w:rPr>
        <w:t xml:space="preserve"> تتعارض تمامًا مع دعوتهم. بالتالي فإن روح الله لا يتّحد أو يتفق ولا بأي حال من الأحوال مع طريقهم، على سبيل المثال من الممكن أن مسيحي يحاول بأن ي</w:t>
      </w:r>
      <w:r w:rsidR="00FD650B">
        <w:rPr>
          <w:rFonts w:hint="cs"/>
          <w:rtl/>
          <w:lang w:bidi="ar-EG"/>
        </w:rPr>
        <w:t xml:space="preserve">تشبه بسلوك </w:t>
      </w:r>
      <w:r w:rsidR="00881E1D">
        <w:rPr>
          <w:rFonts w:hint="cs"/>
          <w:rtl/>
          <w:lang w:bidi="ar-EG"/>
        </w:rPr>
        <w:t>المسيح</w:t>
      </w:r>
      <w:r w:rsidR="00881E1D">
        <w:rPr>
          <w:rFonts w:hint="eastAsia"/>
          <w:rtl/>
          <w:lang w:bidi="ar-EG"/>
        </w:rPr>
        <w:t>،</w:t>
      </w:r>
      <w:r w:rsidR="00FD650B">
        <w:rPr>
          <w:rFonts w:hint="cs"/>
          <w:rtl/>
          <w:lang w:bidi="ar-EG"/>
        </w:rPr>
        <w:t xml:space="preserve"> ولكنه يشغل منصبًا حكوميًا.</w:t>
      </w:r>
    </w:p>
    <w:p w14:paraId="0445BDD5" w14:textId="52024C4D" w:rsidR="007F2D43" w:rsidRPr="006E520A" w:rsidRDefault="007F2D43" w:rsidP="006E520A">
      <w:pPr>
        <w:pStyle w:val="Heading2"/>
        <w:rPr>
          <w:u w:val="single"/>
          <w:rtl/>
          <w:lang w:bidi="ar-EG"/>
        </w:rPr>
      </w:pPr>
      <w:r w:rsidRPr="006E520A">
        <w:rPr>
          <w:rFonts w:hint="cs"/>
          <w:u w:val="single"/>
          <w:rtl/>
          <w:lang w:bidi="ar-EG"/>
        </w:rPr>
        <w:lastRenderedPageBreak/>
        <w:t>إن خلع "الإنسان العتيق" ليس هو ممارسة يومية في حياة المسيحي.</w:t>
      </w:r>
    </w:p>
    <w:p w14:paraId="3D35F6BF" w14:textId="611DF687" w:rsidR="007F2D43" w:rsidRDefault="0044775C" w:rsidP="00CF611A">
      <w:pPr>
        <w:rPr>
          <w:rtl/>
          <w:lang w:bidi="ar-EG"/>
        </w:rPr>
      </w:pPr>
      <w:r>
        <w:rPr>
          <w:rFonts w:hint="cs"/>
          <w:rtl/>
          <w:lang w:bidi="ar-EG"/>
        </w:rPr>
        <w:t xml:space="preserve">في أفسس 4: 25 </w:t>
      </w:r>
      <w:r>
        <w:rPr>
          <w:rtl/>
          <w:lang w:bidi="ar-EG"/>
        </w:rPr>
        <w:t>–</w:t>
      </w:r>
      <w:r>
        <w:rPr>
          <w:rFonts w:hint="cs"/>
          <w:rtl/>
          <w:lang w:bidi="ar-EG"/>
        </w:rPr>
        <w:t xml:space="preserve"> 32 نجد إنذارات من جهة "الإنسان العتيق" و "الإنسان الجديد" متأسسة على حقيقة شهادتنا المسيحية. للأسف بحسب ترجمة كينج جيمس للكتاب المقدس فكما لو أن الإنذارات في أفسس 4: 22 </w:t>
      </w:r>
      <w:r>
        <w:rPr>
          <w:rtl/>
          <w:lang w:bidi="ar-EG"/>
        </w:rPr>
        <w:t>–</w:t>
      </w:r>
      <w:r>
        <w:rPr>
          <w:rFonts w:hint="cs"/>
          <w:rtl/>
          <w:lang w:bidi="ar-EG"/>
        </w:rPr>
        <w:t xml:space="preserve"> 24، كانت موجهة للمسيحيين </w:t>
      </w:r>
      <w:r w:rsidR="00802F7B">
        <w:rPr>
          <w:rtl/>
          <w:lang w:bidi="ar-EG"/>
        </w:rPr>
        <w:t>–</w:t>
      </w:r>
      <w:r>
        <w:rPr>
          <w:rFonts w:hint="cs"/>
          <w:rtl/>
          <w:lang w:bidi="ar-EG"/>
        </w:rPr>
        <w:t xml:space="preserve"> </w:t>
      </w:r>
      <w:r w:rsidR="00802F7B">
        <w:rPr>
          <w:rFonts w:hint="cs"/>
          <w:rtl/>
          <w:lang w:bidi="ar-EG"/>
        </w:rPr>
        <w:t xml:space="preserve">كما لو دار الأمر حول حدث علينا أن نستخدمه في حياتنا العملية. ولكن فعلاً الأمر هو أن خلع الإنسان العتيق ليس هو عمل يؤديه المسيحي في حياته؛ فهو على عكس ذلك حدث قد تم حينما دخلنا في مركزنا مع المسيح. فالعدد 22 يجب أن يكون: </w:t>
      </w:r>
      <w:r w:rsidR="002A2CD0">
        <w:rPr>
          <w:rFonts w:hint="cs"/>
          <w:rtl/>
          <w:lang w:bidi="ar-EG"/>
        </w:rPr>
        <w:t>"أن تكونوا قد خلعتم الإنسان العتيق من جهة التصرف السابق" وفي العدد 24 يجب أن يكون مكتوبًا: "لبستم الإنسان الجديد".</w:t>
      </w:r>
      <w:r w:rsidR="00D922B1">
        <w:rPr>
          <w:rFonts w:hint="cs"/>
          <w:rtl/>
          <w:lang w:bidi="ar-EG"/>
        </w:rPr>
        <w:t xml:space="preserve"> إن هذا الخلع واللبس لا نتوصّل </w:t>
      </w:r>
      <w:r w:rsidR="002A3161">
        <w:rPr>
          <w:rFonts w:hint="cs"/>
          <w:rtl/>
          <w:lang w:bidi="ar-EG"/>
        </w:rPr>
        <w:t>إ</w:t>
      </w:r>
      <w:r w:rsidR="00D922B1">
        <w:rPr>
          <w:rFonts w:hint="cs"/>
          <w:rtl/>
          <w:lang w:bidi="ar-EG"/>
        </w:rPr>
        <w:t>ليه في عملية تهذيب النفس أو التربية في حياة المؤمن</w:t>
      </w:r>
      <w:r w:rsidR="009F41DC">
        <w:rPr>
          <w:rFonts w:hint="cs"/>
          <w:rtl/>
          <w:lang w:bidi="ar-EG"/>
        </w:rPr>
        <w:t>؛ فالأمر يدور حول شيء قد فعلناه في الماضي، حينما قبلنا الشهادة المسيحية في هذا العالم.</w:t>
      </w:r>
    </w:p>
    <w:p w14:paraId="06FD211E" w14:textId="3EF13889" w:rsidR="003E3B9A" w:rsidRPr="006E520A" w:rsidRDefault="003E3B9A" w:rsidP="006E520A">
      <w:pPr>
        <w:pStyle w:val="Heading2"/>
        <w:rPr>
          <w:u w:val="single"/>
          <w:rtl/>
          <w:lang w:bidi="ar-EG"/>
        </w:rPr>
      </w:pPr>
      <w:r w:rsidRPr="006E520A">
        <w:rPr>
          <w:rFonts w:hint="cs"/>
          <w:u w:val="single"/>
          <w:rtl/>
          <w:lang w:bidi="ar-EG"/>
        </w:rPr>
        <w:t xml:space="preserve">"الإنسان العتيق" </w:t>
      </w:r>
      <w:r w:rsidR="006475A2" w:rsidRPr="006E520A">
        <w:rPr>
          <w:rFonts w:hint="cs"/>
          <w:u w:val="single"/>
          <w:rtl/>
          <w:lang w:bidi="ar-EG"/>
        </w:rPr>
        <w:t xml:space="preserve">ليس </w:t>
      </w:r>
      <w:r w:rsidRPr="006E520A">
        <w:rPr>
          <w:rFonts w:hint="cs"/>
          <w:u w:val="single"/>
          <w:rtl/>
          <w:lang w:bidi="ar-EG"/>
        </w:rPr>
        <w:t>هو "الجسد"</w:t>
      </w:r>
    </w:p>
    <w:p w14:paraId="358C4229" w14:textId="6299FBA5" w:rsidR="003E3B9A" w:rsidRDefault="006475A2" w:rsidP="00CF611A">
      <w:pPr>
        <w:rPr>
          <w:rtl/>
          <w:lang w:bidi="ar-EG"/>
        </w:rPr>
      </w:pPr>
      <w:r>
        <w:rPr>
          <w:rFonts w:hint="cs"/>
          <w:rtl/>
          <w:lang w:bidi="ar-EG"/>
        </w:rPr>
        <w:t>معظم المسيحيين كثيرًا ما يستخدمون عبارة "الإنسان العتيق" كمرادف "للجسد" (طبيعتنا الخاطئة الساقطة). لكن هذا ليس صحيح. يوحنا داربي أشار إلى ذلك: "كث</w:t>
      </w:r>
      <w:r w:rsidR="00535177">
        <w:rPr>
          <w:rFonts w:hint="cs"/>
          <w:rtl/>
          <w:lang w:bidi="ar-EG"/>
        </w:rPr>
        <w:t>ي</w:t>
      </w:r>
      <w:r>
        <w:rPr>
          <w:rFonts w:hint="cs"/>
          <w:rtl/>
          <w:lang w:bidi="ar-EG"/>
        </w:rPr>
        <w:t>رًا ما يُساء استخدام الإنسان العتيق بأنه الجسد</w:t>
      </w:r>
      <w:r w:rsidR="00E53A87">
        <w:rPr>
          <w:rFonts w:hint="cs"/>
          <w:rtl/>
          <w:lang w:bidi="ar-EG"/>
        </w:rPr>
        <w:t>".</w:t>
      </w:r>
    </w:p>
    <w:p w14:paraId="414BB205" w14:textId="275A3BEF" w:rsidR="00E53A87" w:rsidRDefault="00E53A87" w:rsidP="00CF611A">
      <w:pPr>
        <w:rPr>
          <w:rtl/>
          <w:lang w:bidi="ar-EG"/>
        </w:rPr>
      </w:pPr>
      <w:r>
        <w:rPr>
          <w:rFonts w:hint="cs"/>
          <w:rtl/>
          <w:lang w:bidi="ar-EG"/>
        </w:rPr>
        <w:t xml:space="preserve">إن ألقينا بنظرة أدق في الكتاب سيكون أكثر وضوحًا بأن "الإنسان العتيق" و "الجسد" ليس هو الأمر ذاته ولذا لا يمكن استبدال الواحد بالآخر. لو كان "الإنسان العتيق" هو الجسد لكان هذا المقطع (أفسس 4: 22 </w:t>
      </w:r>
      <w:r>
        <w:rPr>
          <w:rtl/>
          <w:lang w:bidi="ar-EG"/>
        </w:rPr>
        <w:t>–</w:t>
      </w:r>
      <w:r>
        <w:rPr>
          <w:rFonts w:hint="cs"/>
          <w:rtl/>
          <w:lang w:bidi="ar-EG"/>
        </w:rPr>
        <w:t xml:space="preserve"> 23) سيطالبنا بأن نخلع الجسد، والذي هو ليس كذلك البتة. إنه ليس مكتوب ولا في أي مكان بأن "الإنسان العتيق" سيكون له مكان فينا. إن هذا ينطبق فقط على الجسد. لقد قال ف.جـ.بترسون: "ولا أجد بأن الكتاب يسمح لنا بأن نقول بأننا فينا الإنسان العتيق. إنه يعلمنا بما يقابل ذلك تمامًا، بأن الجسد موجود فينا."</w:t>
      </w:r>
    </w:p>
    <w:p w14:paraId="4BBA0F66" w14:textId="7C43CC9C" w:rsidR="00E53A87" w:rsidRDefault="00234672" w:rsidP="00CF611A">
      <w:pPr>
        <w:rPr>
          <w:rtl/>
          <w:lang w:bidi="ar-EG"/>
        </w:rPr>
      </w:pPr>
      <w:r>
        <w:rPr>
          <w:rFonts w:hint="cs"/>
          <w:rtl/>
          <w:lang w:bidi="ar-EG"/>
        </w:rPr>
        <w:t>عدا ذلك ليس من الصحيح أن نتكلم عن "الإنسان العتيق" كما لو كانت له رغبات، شهوات وعواطف كما هي موجودة في الجسد.  كثيرًا ما يُسمع أن مسيحيين يقولون أمورًا، مثل "الإنسان العتيق الذي فينا يشتهي أمورًا خاطئة" أو "إنساننا العتيق يريدنا</w:t>
      </w:r>
      <w:r w:rsidR="00E938BF">
        <w:rPr>
          <w:rFonts w:hint="cs"/>
          <w:rtl/>
          <w:lang w:bidi="ar-EG"/>
        </w:rPr>
        <w:t xml:space="preserve"> أن نفعل هذا الشر أو ذاك..." هذه الأقاويل تخلط الإنسان العتيق بالجسد. </w:t>
      </w:r>
      <w:r w:rsidR="00E938BF" w:rsidRPr="00E938BF">
        <w:rPr>
          <w:lang w:bidi="ar-EG"/>
        </w:rPr>
        <w:t>H. C. B. G</w:t>
      </w:r>
      <w:r w:rsidR="00E938BF" w:rsidRPr="00E938BF">
        <w:rPr>
          <w:rtl/>
          <w:lang w:bidi="ar-EG"/>
        </w:rPr>
        <w:t>.</w:t>
      </w:r>
      <w:r w:rsidR="00E938BF">
        <w:rPr>
          <w:rFonts w:hint="cs"/>
          <w:rtl/>
          <w:lang w:bidi="ar-EG"/>
        </w:rPr>
        <w:t xml:space="preserve"> قال مرة: "أنا أعلم ما يقصده الإنسان </w:t>
      </w:r>
      <w:r w:rsidR="00E938BF">
        <w:rPr>
          <w:rFonts w:hint="cs"/>
          <w:rtl/>
          <w:lang w:bidi="ar-EG"/>
        </w:rPr>
        <w:lastRenderedPageBreak/>
        <w:t>الذي يفقد صبره ويقول بأنه الإنسان العتيق. لكن العبارة خاطئة. لو أنه قال بأنه الجسد لكان قد أصاب في قوله."</w:t>
      </w:r>
    </w:p>
    <w:p w14:paraId="500D7DD9" w14:textId="28EA7263" w:rsidR="00DD4D2D" w:rsidRPr="006E520A" w:rsidRDefault="00DD4D2D" w:rsidP="006E520A">
      <w:pPr>
        <w:pStyle w:val="Heading2"/>
        <w:rPr>
          <w:u w:val="single"/>
          <w:rtl/>
          <w:lang w:bidi="ar-EG"/>
        </w:rPr>
      </w:pPr>
      <w:r w:rsidRPr="006E520A">
        <w:rPr>
          <w:rFonts w:hint="cs"/>
          <w:u w:val="single"/>
          <w:rtl/>
          <w:lang w:bidi="ar-EG"/>
        </w:rPr>
        <w:t>"الإنسان العتيق" هو لا شيء إن مات في المؤمن.</w:t>
      </w:r>
    </w:p>
    <w:p w14:paraId="45330B7E" w14:textId="15A2B15D" w:rsidR="00DD4D2D" w:rsidRDefault="00DD4D2D" w:rsidP="00CF611A">
      <w:pPr>
        <w:rPr>
          <w:rtl/>
          <w:lang w:bidi="ar-EG"/>
        </w:rPr>
      </w:pPr>
      <w:r>
        <w:rPr>
          <w:rFonts w:hint="cs"/>
          <w:rtl/>
          <w:lang w:bidi="ar-EG"/>
        </w:rPr>
        <w:t>البعض يتكلم عن "الإنسان العتيق"، كما لو كان ميتًا، لكني أقول ثانية: "إن سوء الفهم هذا يعني بأنه في الماضي كان حيًا في المؤمن وأصبح ميتًا الآن. إنه بالحري وصف لطابع حالتنا القديمة، وليس أمر حيّ قد مات فينا.</w:t>
      </w:r>
    </w:p>
    <w:p w14:paraId="1D7B06F7" w14:textId="51DCAA71" w:rsidR="00C34ED9" w:rsidRDefault="00C34ED9" w:rsidP="00CF611A">
      <w:pPr>
        <w:rPr>
          <w:rtl/>
          <w:lang w:bidi="ar-EG"/>
        </w:rPr>
      </w:pPr>
      <w:r>
        <w:rPr>
          <w:rFonts w:hint="cs"/>
          <w:rtl/>
          <w:lang w:bidi="ar-EG"/>
        </w:rPr>
        <w:t xml:space="preserve">"فالإنسان العتيق" ليس مصطلح حي في شخص بشهوات ورغبات وأحاسيس تميل للخطية، وإنما </w:t>
      </w:r>
      <w:r w:rsidR="00173FCB">
        <w:rPr>
          <w:rFonts w:hint="cs"/>
          <w:rtl/>
          <w:lang w:bidi="ar-EG"/>
        </w:rPr>
        <w:t xml:space="preserve">هو مصطلح بحت يصف الحالة الفاسدة في الجنس البشري الساقط التي أدانها الله على الصليب وخلعه المؤمن عند قبوله </w:t>
      </w:r>
      <w:r w:rsidR="005D6DCB">
        <w:rPr>
          <w:rFonts w:hint="cs"/>
          <w:rtl/>
          <w:lang w:bidi="ar-EG"/>
        </w:rPr>
        <w:t>ل</w:t>
      </w:r>
      <w:r w:rsidR="00173FCB">
        <w:rPr>
          <w:rFonts w:hint="cs"/>
          <w:rtl/>
          <w:lang w:bidi="ar-EG"/>
        </w:rPr>
        <w:t>لاعتراف المسيحي.</w:t>
      </w:r>
    </w:p>
    <w:p w14:paraId="19839F20" w14:textId="61B0A514" w:rsidR="005D6DCB" w:rsidRPr="006E520A" w:rsidRDefault="00C107C2" w:rsidP="006E520A">
      <w:pPr>
        <w:pStyle w:val="Heading2"/>
        <w:rPr>
          <w:u w:val="single"/>
          <w:rtl/>
          <w:lang w:bidi="ar-EG"/>
        </w:rPr>
      </w:pPr>
      <w:r w:rsidRPr="006E520A">
        <w:rPr>
          <w:rFonts w:hint="cs"/>
          <w:u w:val="single"/>
          <w:rtl/>
          <w:lang w:bidi="ar-EG"/>
        </w:rPr>
        <w:t>إننا غير مطالبون بأن نحسب الإنسان العتيق ميتًا، أو أن نُميته.</w:t>
      </w:r>
    </w:p>
    <w:p w14:paraId="50B9EDB2" w14:textId="5D5B52F0" w:rsidR="00C107C2" w:rsidRDefault="00C107C2" w:rsidP="00CF611A">
      <w:pPr>
        <w:rPr>
          <w:rtl/>
          <w:lang w:bidi="ar-EG"/>
        </w:rPr>
      </w:pPr>
      <w:r>
        <w:rPr>
          <w:rFonts w:hint="cs"/>
          <w:rtl/>
          <w:lang w:bidi="ar-EG"/>
        </w:rPr>
        <w:t>إذ يُشير "الإنسان العتيق" إلى الحالة الفاسدة في الجنس البشري، وقد أُدين على الصليب وخلعه المؤمن، لا يوجد في الكتاب أي إنذار بأن على المسيحيين أن يميتوا "الإنسان العتيق" (مع أنه يُقال ذلك على الدوام). كما وأن هذا سيعني أيضًا بأن "الإنسان العتيق" هو شيء حي يعمل فينا (أي الجسد) ومن الضروري بأن لا نلبسه في صفته هذه.</w:t>
      </w:r>
    </w:p>
    <w:p w14:paraId="1389A85E" w14:textId="1DD2681E" w:rsidR="006929A2" w:rsidRDefault="006929A2" w:rsidP="00CF611A">
      <w:pPr>
        <w:rPr>
          <w:rtl/>
          <w:lang w:bidi="ar-EG"/>
        </w:rPr>
      </w:pPr>
      <w:r>
        <w:rPr>
          <w:rFonts w:hint="cs"/>
          <w:rtl/>
          <w:lang w:bidi="ar-EG"/>
        </w:rPr>
        <w:t>إن هذا لا يعني بأنه ليس علينا أن ننتبه بأن نسمح للطبيعة الساقطة أن تمسك بالزمام. الكتاب يطالبنا</w:t>
      </w:r>
      <w:r w:rsidR="00DB1CAB">
        <w:rPr>
          <w:rFonts w:hint="cs"/>
          <w:rtl/>
          <w:lang w:bidi="ar-EG"/>
        </w:rPr>
        <w:t xml:space="preserve"> بوضوح: "احسبوا أنكم أموات عن الخطية" (رومية 6: 11). كما ذكرت سالفًا كل حق تعليمي يجب أن يحتوي على معنى عملي لحياتنا. </w:t>
      </w:r>
      <w:r w:rsidR="005A42CE">
        <w:rPr>
          <w:rFonts w:hint="cs"/>
          <w:rtl/>
          <w:lang w:bidi="ar-EG"/>
        </w:rPr>
        <w:t>الأمر المحدد في الأعداد التي تلي ذلك في أفسس 4، يُري بأن المؤمن عليه أن لا يُظهر معالم "الإنسان العتيق" فيما بعد</w:t>
      </w:r>
      <w:r w:rsidR="00DB0193">
        <w:rPr>
          <w:rFonts w:hint="cs"/>
          <w:rtl/>
          <w:lang w:bidi="ar-EG"/>
        </w:rPr>
        <w:t xml:space="preserve"> </w:t>
      </w:r>
      <w:r w:rsidR="00DB0193">
        <w:rPr>
          <w:rtl/>
          <w:lang w:bidi="ar-EG"/>
        </w:rPr>
        <w:t>–</w:t>
      </w:r>
      <w:r w:rsidR="00DB0193">
        <w:rPr>
          <w:rFonts w:hint="cs"/>
          <w:rtl/>
          <w:lang w:bidi="ar-EG"/>
        </w:rPr>
        <w:t xml:space="preserve"> وبدل ذلك أن يُظهر "الجديد". هذه هي النقطة أساسًا في إنذار أفسس 4.</w:t>
      </w:r>
    </w:p>
    <w:p w14:paraId="2BF103AB" w14:textId="6E054BD4" w:rsidR="00DB0193" w:rsidRPr="006E520A" w:rsidRDefault="00546087" w:rsidP="006E520A">
      <w:pPr>
        <w:pStyle w:val="Heading2"/>
        <w:rPr>
          <w:u w:val="single"/>
          <w:rtl/>
          <w:lang w:bidi="ar-EG"/>
        </w:rPr>
      </w:pPr>
      <w:r w:rsidRPr="006E520A">
        <w:rPr>
          <w:rFonts w:hint="cs"/>
          <w:u w:val="single"/>
          <w:rtl/>
          <w:lang w:bidi="ar-EG"/>
        </w:rPr>
        <w:t>"الإنسان العتيق" ليس هو آدم شخصيًا</w:t>
      </w:r>
    </w:p>
    <w:p w14:paraId="5C3AF6BB" w14:textId="62626593" w:rsidR="00546087" w:rsidRDefault="00546087" w:rsidP="00CF611A">
      <w:pPr>
        <w:rPr>
          <w:rtl/>
          <w:lang w:bidi="ar-EG"/>
        </w:rPr>
      </w:pPr>
      <w:r>
        <w:rPr>
          <w:rFonts w:hint="cs"/>
          <w:rtl/>
          <w:lang w:bidi="ar-EG"/>
        </w:rPr>
        <w:t>عدا ذلك علينا أن ننتبه بأنه في "الإنسان العتيق" لا يدور الأمر حول آدم شخصيًا، وإنما حول ما يميز طابع الجنس البشري الساقط والفاسد. ولكيما نفهم "الإنسان العتيق" بأكثر دقة علينا أن ننظر إلى هذا الجنس الساقط في آدم بجملته، لأنه ليس من المعقول بأن يكون فرد ما متميز بكل المعالم البغيضة التي تكوّن الحالة الفاسدة.</w:t>
      </w:r>
      <w:r w:rsidR="00E13CA4">
        <w:rPr>
          <w:rFonts w:hint="cs"/>
          <w:rtl/>
          <w:lang w:bidi="ar-EG"/>
        </w:rPr>
        <w:t xml:space="preserve"> فمثلاً من الممكن أن يكون شخص من الجنس الساقط متميز بالسخط والخداع، ولكنه خلوق. </w:t>
      </w:r>
      <w:r w:rsidR="003F57E1" w:rsidRPr="003F57E1">
        <w:rPr>
          <w:rtl/>
          <w:lang w:bidi="ar-EG"/>
        </w:rPr>
        <w:t xml:space="preserve">بالمقابل </w:t>
      </w:r>
      <w:r w:rsidR="00E13CA4">
        <w:rPr>
          <w:rFonts w:hint="cs"/>
          <w:rtl/>
          <w:lang w:bidi="ar-EG"/>
        </w:rPr>
        <w:t xml:space="preserve">من الممكن أن لا يكون شخص معروفًا </w:t>
      </w:r>
      <w:r w:rsidR="00E13CA4">
        <w:rPr>
          <w:rFonts w:hint="cs"/>
          <w:rtl/>
          <w:lang w:bidi="ar-EG"/>
        </w:rPr>
        <w:lastRenderedPageBreak/>
        <w:t>بسبب استشاطه بالغيظ أو خداعه، ولكن بسبب انعدام أخلاقه. لكن إن نظرنا إلى الجنس البشري بجملته فإننا نرى كل الصفات البغيضة التي تكوّن "الإنسان العتيق".</w:t>
      </w:r>
    </w:p>
    <w:p w14:paraId="73DFA5A0" w14:textId="0EA2211E" w:rsidR="00530F91" w:rsidRPr="006E520A" w:rsidRDefault="00530F91" w:rsidP="006E520A">
      <w:pPr>
        <w:pStyle w:val="Heading2"/>
        <w:rPr>
          <w:u w:val="single"/>
          <w:rtl/>
          <w:lang w:bidi="ar-EG"/>
        </w:rPr>
      </w:pPr>
      <w:r w:rsidRPr="006E520A">
        <w:rPr>
          <w:rFonts w:hint="cs"/>
          <w:u w:val="single"/>
          <w:rtl/>
          <w:lang w:bidi="ar-EG"/>
        </w:rPr>
        <w:t>"الإنسان العتيق" هو ليس مقامنا العتيق أمام الله</w:t>
      </w:r>
    </w:p>
    <w:p w14:paraId="7CDD2614" w14:textId="1C637FB8" w:rsidR="00530F91" w:rsidRDefault="00530F91" w:rsidP="00CF611A">
      <w:pPr>
        <w:rPr>
          <w:rtl/>
          <w:lang w:bidi="ar-EG"/>
        </w:rPr>
      </w:pPr>
      <w:r>
        <w:rPr>
          <w:rFonts w:hint="cs"/>
          <w:rtl/>
          <w:lang w:bidi="ar-EG"/>
        </w:rPr>
        <w:t>كما وليس لنا أن نرى في "الإنسان العتيق" بأنه حالتنا العتيقة في آدم التي كانت فينا قبل توبتنا أمام الله. مركزنا العتيق المعبّر عنه بصيغة "في آدم" (1. كورنثوس 15: 22)</w:t>
      </w:r>
      <w:r w:rsidR="00F63D5B">
        <w:rPr>
          <w:rFonts w:hint="cs"/>
          <w:rtl/>
          <w:lang w:bidi="ar-EG"/>
        </w:rPr>
        <w:t xml:space="preserve"> ومركزنا الجديد من بعد رجوعنا بصيغة "في المسيح" (رومية 8: 1). "في المسيح" معناه بأن نقف في موقف المسيح أمام الله. المسيح تم قَبوله لأجلنا ومقدار قبوله الآن قد أصبح من نصيبنا نحن</w:t>
      </w:r>
      <w:r w:rsidR="00F63D5B" w:rsidRPr="00F63D5B">
        <w:rPr>
          <w:rtl/>
        </w:rPr>
        <w:t xml:space="preserve"> </w:t>
      </w:r>
      <w:r w:rsidR="00F63D5B" w:rsidRPr="00F63D5B">
        <w:rPr>
          <w:rtl/>
          <w:lang w:bidi="ar-EG"/>
        </w:rPr>
        <w:t>أيضًا</w:t>
      </w:r>
      <w:r w:rsidR="00F63D5B">
        <w:rPr>
          <w:rFonts w:hint="cs"/>
          <w:rtl/>
          <w:lang w:bidi="ar-EG"/>
        </w:rPr>
        <w:t>. إننا مقبولين بقدر قبوله هو! الكتاب يصادق على هذا الفكر بقوله: "</w:t>
      </w:r>
      <w:r w:rsidR="00F63D5B" w:rsidRPr="00F63D5B">
        <w:rPr>
          <w:rtl/>
        </w:rPr>
        <w:t xml:space="preserve"> </w:t>
      </w:r>
      <w:r w:rsidR="00F63D5B" w:rsidRPr="00F63D5B">
        <w:rPr>
          <w:rtl/>
          <w:lang w:bidi="ar-EG"/>
        </w:rPr>
        <w:t xml:space="preserve">لأَنَّهُ كَمَا هُوَ فِي هذَا الْعَالَمِ، هكَذَا نَحْنُ </w:t>
      </w:r>
      <w:r w:rsidR="00F63D5B" w:rsidRPr="00142525">
        <w:rPr>
          <w:rtl/>
          <w:lang w:bidi="ar-EG"/>
        </w:rPr>
        <w:t>أَيْضًا</w:t>
      </w:r>
      <w:r w:rsidR="00F63D5B" w:rsidRPr="00F63D5B">
        <w:rPr>
          <w:rtl/>
          <w:lang w:bidi="ar-EG"/>
        </w:rPr>
        <w:t>.</w:t>
      </w:r>
      <w:r w:rsidR="00F63D5B">
        <w:rPr>
          <w:rFonts w:hint="cs"/>
          <w:rtl/>
          <w:lang w:bidi="ar-EG"/>
        </w:rPr>
        <w:t>" (قارن 1. يوحنا 4: 17).</w:t>
      </w:r>
    </w:p>
    <w:p w14:paraId="71327378" w14:textId="6C2DC0A0" w:rsidR="00F63D5B" w:rsidRDefault="00142525" w:rsidP="00CF611A">
      <w:pPr>
        <w:rPr>
          <w:rtl/>
          <w:lang w:bidi="ar-EG"/>
        </w:rPr>
      </w:pPr>
      <w:r>
        <w:rPr>
          <w:rFonts w:hint="cs"/>
          <w:rtl/>
          <w:lang w:bidi="ar-EG"/>
        </w:rPr>
        <w:t xml:space="preserve">في رسائل بولس تُنسب عبارة "في الجسد" لحالتنا القديمة (رومية 7: 5؛ 8: 8 </w:t>
      </w:r>
      <w:r>
        <w:rPr>
          <w:rtl/>
          <w:lang w:bidi="ar-EG"/>
        </w:rPr>
        <w:t>–</w:t>
      </w:r>
      <w:r>
        <w:rPr>
          <w:rFonts w:hint="cs"/>
          <w:rtl/>
          <w:lang w:bidi="ar-EG"/>
        </w:rPr>
        <w:t xml:space="preserve"> 9). وحالتنا الجديدة دائمًا ما يُعبّر عنها بصيغة "في الروح" (رومية 8: 9؛ غلاطية 5: 16، 25). غير أن الجسد لا زال فينا حتى وإن كنا لسنا بعد "في الجسد" وهو سيتحرك ويعمل إن لم نسلك في الروح. ومتى ما ابتدأ في عمله ستظهر سمات "الإنسان العتيق" البغيضة.</w:t>
      </w:r>
    </w:p>
    <w:p w14:paraId="3243B801" w14:textId="38084146" w:rsidR="00B1180A" w:rsidRPr="006E520A" w:rsidRDefault="00B1180A" w:rsidP="006E520A">
      <w:pPr>
        <w:pStyle w:val="Heading2"/>
        <w:rPr>
          <w:u w:val="single"/>
          <w:rtl/>
          <w:lang w:bidi="ar-EG"/>
        </w:rPr>
      </w:pPr>
      <w:r w:rsidRPr="006E520A">
        <w:rPr>
          <w:rFonts w:hint="cs"/>
          <w:u w:val="single"/>
          <w:rtl/>
          <w:lang w:bidi="ar-EG"/>
        </w:rPr>
        <w:t>الإنسان الجديد</w:t>
      </w:r>
    </w:p>
    <w:p w14:paraId="2FBCF9BD" w14:textId="040BB0A0" w:rsidR="00B1180A" w:rsidRDefault="00B1180A" w:rsidP="00CF611A">
      <w:pPr>
        <w:rPr>
          <w:rtl/>
          <w:lang w:bidi="ar-EG"/>
        </w:rPr>
      </w:pPr>
      <w:r>
        <w:rPr>
          <w:rFonts w:hint="cs"/>
          <w:rtl/>
          <w:lang w:bidi="ar-EG"/>
        </w:rPr>
        <w:t xml:space="preserve">هذه العبارة نجدها في أفسس 4: 24 وفي كولوسي 3: 10. كما أن عبارة "الإنسان العتيق" هي مطلقة هكذا الأمر أيضًا مع "الإنسان الجديد" الذي يُشير إلى المعيار الجديد للكمال الأخلاقي في الجنس البشري في الخليقة الجديدة الخاضعة للمسيح. بينما يتميز "الإنسان العتيق" بأنه "فاسد" و "مخادع" يتميز الإنسان الجديد بالـ"بِرّ والقداسة" (أفسس 4: 22 </w:t>
      </w:r>
      <w:r>
        <w:rPr>
          <w:rtl/>
          <w:lang w:bidi="ar-EG"/>
        </w:rPr>
        <w:t>–</w:t>
      </w:r>
      <w:r>
        <w:rPr>
          <w:rFonts w:hint="cs"/>
          <w:rtl/>
          <w:lang w:bidi="ar-EG"/>
        </w:rPr>
        <w:t xml:space="preserve"> 24). "الإنسان الجديد" هو الحالة الجديدة التي تميّز الجنس البشري الخاضع للمسيح. إن هذا النظام</w:t>
      </w:r>
      <w:r w:rsidR="00624B9B">
        <w:rPr>
          <w:rFonts w:hint="cs"/>
          <w:rtl/>
          <w:lang w:bidi="ar-EG"/>
        </w:rPr>
        <w:t xml:space="preserve"> الأخلاقي</w:t>
      </w:r>
      <w:r>
        <w:rPr>
          <w:rFonts w:hint="cs"/>
          <w:rtl/>
          <w:lang w:bidi="ar-EG"/>
        </w:rPr>
        <w:t xml:space="preserve"> الجديد</w:t>
      </w:r>
      <w:r w:rsidR="00624B9B">
        <w:rPr>
          <w:rFonts w:hint="cs"/>
          <w:rtl/>
          <w:lang w:bidi="ar-EG"/>
        </w:rPr>
        <w:t xml:space="preserve"> في البشرية قد ظهر لأول مرة "في يسوع" حينما كان يسير على هذه الأرض (أفسس 4: 21).</w:t>
      </w:r>
    </w:p>
    <w:p w14:paraId="4F83A7CA" w14:textId="371D1C79" w:rsidR="00624B9B" w:rsidRPr="006E520A" w:rsidRDefault="00772B3F" w:rsidP="006E520A">
      <w:pPr>
        <w:pStyle w:val="Heading2"/>
        <w:rPr>
          <w:u w:val="single"/>
          <w:rtl/>
          <w:lang w:bidi="ar-EG"/>
        </w:rPr>
      </w:pPr>
      <w:r w:rsidRPr="006E520A">
        <w:rPr>
          <w:rFonts w:hint="cs"/>
          <w:u w:val="single"/>
          <w:rtl/>
          <w:lang w:bidi="ar-EG"/>
        </w:rPr>
        <w:t>"الإنسان الجديد" هو ليس المسيح شخصيًا</w:t>
      </w:r>
    </w:p>
    <w:p w14:paraId="72DA2698" w14:textId="6BCBACDB" w:rsidR="00772B3F" w:rsidRDefault="00772B3F" w:rsidP="00CF611A">
      <w:pPr>
        <w:rPr>
          <w:rtl/>
          <w:lang w:bidi="ar-EG"/>
        </w:rPr>
      </w:pPr>
      <w:r>
        <w:rPr>
          <w:rFonts w:hint="cs"/>
          <w:rtl/>
          <w:lang w:bidi="ar-EG"/>
        </w:rPr>
        <w:t xml:space="preserve">كما أن "الإنسان العتيق" هو ليس آدم شخصيًا، هكذا أيضًا "الإنسان الجديد" ليس هو المسيح شخصيًا </w:t>
      </w:r>
      <w:r>
        <w:rPr>
          <w:rtl/>
          <w:lang w:bidi="ar-EG"/>
        </w:rPr>
        <w:t>–</w:t>
      </w:r>
      <w:r>
        <w:rPr>
          <w:rFonts w:hint="cs"/>
          <w:rtl/>
          <w:lang w:bidi="ar-EG"/>
        </w:rPr>
        <w:t xml:space="preserve"> حتى وإن تميزت حياته بكل ما يكوّن الإنسان الجديد. قال جورج ديفيسون مرة: "الإنسان الجديد لا يساوي المسيح شخصيًا، وإنما هو يساويه في صفاته." كل ميزة أخلاقية في "الإنسان الجديد" شوهدت فيه في كمالها.</w:t>
      </w:r>
    </w:p>
    <w:p w14:paraId="7FB3352E" w14:textId="0D7470C2" w:rsidR="00772B3F" w:rsidRDefault="002E0DE0" w:rsidP="00CF611A">
      <w:pPr>
        <w:rPr>
          <w:rtl/>
          <w:lang w:bidi="ar-EG"/>
        </w:rPr>
      </w:pPr>
      <w:r>
        <w:rPr>
          <w:rFonts w:hint="cs"/>
          <w:rtl/>
          <w:lang w:bidi="ar-EG"/>
        </w:rPr>
        <w:lastRenderedPageBreak/>
        <w:t>إن الجنس البشري هذا في الخليقة الجديدة لم يبدأ قبل قيامة المسيح من بين الأموات، حتى يكون رأسًا له. "كالبِكر من بين الأموات" (كولوسي 1: 18) أرسل روح</w:t>
      </w:r>
      <w:r w:rsidR="00FB68F8">
        <w:rPr>
          <w:rFonts w:hint="cs"/>
          <w:rtl/>
          <w:lang w:bidi="ar-EG"/>
        </w:rPr>
        <w:t>َ</w:t>
      </w:r>
      <w:r>
        <w:rPr>
          <w:rFonts w:hint="cs"/>
          <w:rtl/>
          <w:lang w:bidi="ar-EG"/>
        </w:rPr>
        <w:t xml:space="preserve"> الله إلى هذا العالم، ليوحّد بنفسه مؤمنين ("إخوة كثيرين") في جنس الخليقة الجديدة (رومية 8: 29). نحن جميعنا "من مسيح واحد" ونحن ننتمي لذات نظام البشرية في هذا الجنس الجديد (عبرانيين 2: 10 </w:t>
      </w:r>
      <w:r>
        <w:rPr>
          <w:rtl/>
          <w:lang w:bidi="ar-EG"/>
        </w:rPr>
        <w:t>–</w:t>
      </w:r>
      <w:r>
        <w:rPr>
          <w:rFonts w:hint="cs"/>
          <w:rtl/>
          <w:lang w:bidi="ar-EG"/>
        </w:rPr>
        <w:t xml:space="preserve"> 13). "الإنسان الجديد" هو ليس تمامًا كذاك "الإنسان الجديد" </w:t>
      </w:r>
      <w:r w:rsidR="00823173">
        <w:rPr>
          <w:rFonts w:hint="cs"/>
          <w:rtl/>
          <w:lang w:bidi="ar-EG"/>
        </w:rPr>
        <w:t>في أفسس 2: 15، المُشار إليه بوحدانية اليهود المؤمنين والأمم في جسم واحد في المسيح في السماء. "الإنسان الجديد" هو وصف لهذا النظام الأخلاقي البشري الجديد في جنس الخليقة الجديدة.</w:t>
      </w:r>
    </w:p>
    <w:p w14:paraId="47166E29" w14:textId="58BC005B" w:rsidR="00551BE6" w:rsidRPr="006E520A" w:rsidRDefault="00551BE6" w:rsidP="006E520A">
      <w:pPr>
        <w:pStyle w:val="Heading2"/>
        <w:rPr>
          <w:u w:val="single"/>
          <w:rtl/>
          <w:lang w:bidi="ar-EG"/>
        </w:rPr>
      </w:pPr>
      <w:r w:rsidRPr="006E520A">
        <w:rPr>
          <w:rFonts w:hint="cs"/>
          <w:u w:val="single"/>
          <w:rtl/>
          <w:lang w:bidi="ar-EG"/>
        </w:rPr>
        <w:t>"الإنسان الجديد" ليس</w:t>
      </w:r>
      <w:r w:rsidR="00503F65" w:rsidRPr="006E520A">
        <w:rPr>
          <w:u w:val="single"/>
          <w:rtl/>
        </w:rPr>
        <w:t xml:space="preserve"> </w:t>
      </w:r>
      <w:r w:rsidR="00503F65" w:rsidRPr="006E520A">
        <w:rPr>
          <w:u w:val="single"/>
          <w:rtl/>
          <w:lang w:bidi="ar-EG"/>
        </w:rPr>
        <w:t>هو</w:t>
      </w:r>
      <w:r w:rsidRPr="006E520A">
        <w:rPr>
          <w:rFonts w:hint="cs"/>
          <w:u w:val="single"/>
          <w:rtl/>
          <w:lang w:bidi="ar-EG"/>
        </w:rPr>
        <w:t xml:space="preserve"> الحياة الجديدة في المؤمن</w:t>
      </w:r>
    </w:p>
    <w:p w14:paraId="3F668DAF" w14:textId="42ADADFD" w:rsidR="00503F65" w:rsidRDefault="00503F65" w:rsidP="00CF611A">
      <w:pPr>
        <w:rPr>
          <w:rtl/>
          <w:lang w:bidi="ar-EG"/>
        </w:rPr>
      </w:pPr>
      <w:r>
        <w:rPr>
          <w:rFonts w:hint="cs"/>
          <w:rtl/>
          <w:lang w:bidi="ar-EG"/>
        </w:rPr>
        <w:t>فكما أن "الإنسان العتيق" هو عبارة مطلقة لا تُشير إلى شيء حي فينا من رغبات واشتياقات؛ هكذا أيضًا "الإنسان الجديد" لا يُشير إلى شيء حي فينا. غير أن سوء الفهم هذا منتشر بين المسيحيين. أقوال مثل "الإنسان الجديد الذي فينا يحتاج هدفًا ينظر إليه" أو "يجب أن نتغذى بأمور تُرضي الإنسان الجديد" تخلط ما بين "الإنسان الجديد" وحياتنا الجديدة وطبيعتنا الجديدة، والتي طبعًا لها رغبات واشتياقيات.</w:t>
      </w:r>
    </w:p>
    <w:p w14:paraId="1BF8ACDC" w14:textId="325DCB4B" w:rsidR="00FB0C8A" w:rsidRDefault="00FB0C8A" w:rsidP="00CF611A">
      <w:pPr>
        <w:rPr>
          <w:rtl/>
          <w:lang w:bidi="ar-EG"/>
        </w:rPr>
      </w:pPr>
      <w:r>
        <w:rPr>
          <w:rFonts w:hint="cs"/>
          <w:rtl/>
          <w:lang w:bidi="ar-EG"/>
        </w:rPr>
        <w:t xml:space="preserve">إذ أن "الإنسان الجديد" تشكّل على صورة الذي خلقه (كولوسي 3: 10) وهو ينتمي للجنس البشري الجديد، فإننا الآن مؤهلين تمامًا بأن نمثّل المسيح في هذا العالم. إن ميزات "الإنسان الجديد" ستظهر فينا إن سلكنا في الروح (غلاطية 5: 22 </w:t>
      </w:r>
      <w:r>
        <w:rPr>
          <w:rtl/>
          <w:lang w:bidi="ar-EG"/>
        </w:rPr>
        <w:t>–</w:t>
      </w:r>
      <w:r>
        <w:rPr>
          <w:rFonts w:hint="cs"/>
          <w:rtl/>
          <w:lang w:bidi="ar-EG"/>
        </w:rPr>
        <w:t xml:space="preserve"> 23). ولكي نُظهر هذه الميزات أعطانا الله في "يسوع" (أفسس 4: 21) مثالاً كاملاً</w:t>
      </w:r>
      <w:r w:rsidR="008A4EB5">
        <w:rPr>
          <w:rFonts w:hint="cs"/>
          <w:rtl/>
          <w:lang w:bidi="ar-EG"/>
        </w:rPr>
        <w:t xml:space="preserve"> وفي "الروح" (أفسس 5: 18) القوة المطلوبة لذلك. فعندما يكون نظرنا موجّه إلى حياة يسوع كمثالنا ونحن ممتلئين من الروح القدس، ستظهر هذه الميزات في حياتنا بشكل واضح.</w:t>
      </w:r>
    </w:p>
    <w:p w14:paraId="534CD8EE" w14:textId="56F7DFCC" w:rsidR="005434F1" w:rsidRPr="006E520A" w:rsidRDefault="003001B9" w:rsidP="006E520A">
      <w:pPr>
        <w:pStyle w:val="Heading2"/>
        <w:rPr>
          <w:u w:val="single"/>
          <w:rtl/>
          <w:lang w:bidi="ar-EG"/>
        </w:rPr>
      </w:pPr>
      <w:r w:rsidRPr="006E520A">
        <w:rPr>
          <w:rFonts w:hint="cs"/>
          <w:u w:val="single"/>
          <w:rtl/>
          <w:lang w:bidi="ar-EG"/>
        </w:rPr>
        <w:t>انفصال المسيحي عن نظام شر "الإنسان العتيق" بالسلوك بحسبما هو "الإنسان الجديد"</w:t>
      </w:r>
    </w:p>
    <w:p w14:paraId="7E517C95" w14:textId="248A2F57" w:rsidR="003001B9" w:rsidRDefault="003001B9" w:rsidP="00CF611A">
      <w:pPr>
        <w:rPr>
          <w:rtl/>
          <w:lang w:bidi="ar-EG"/>
        </w:rPr>
      </w:pPr>
      <w:r>
        <w:rPr>
          <w:rFonts w:hint="cs"/>
          <w:rtl/>
          <w:lang w:bidi="ar-EG"/>
        </w:rPr>
        <w:t>التشديد في إنذار بولس في الأعداد الأخيرة من أفسس 4 موضوع في أنه علينا أن نطبق عمليًا ما يتطابق مع الحق. إن كنا قد خلعنا "الإنسان العتيق" ولبسنا "الإنسان الجديد"، فدعونا الآن أيضًا نترك وراءنا أسلوب الحياة الفاسد القديم ونحيا بحسب طابع "الإنسان الجديد". بولس يذكر سلسلة من التغيرات، التي تظهر بصورة طبيعية في حياة المؤمن إن سلك في "برّ وقداسة حقيقيين". إنها كالتالي:</w:t>
      </w:r>
    </w:p>
    <w:p w14:paraId="6446E356" w14:textId="538977A9" w:rsidR="003001B9" w:rsidRDefault="0023227C" w:rsidP="0023227C">
      <w:pPr>
        <w:pStyle w:val="ListParagraph"/>
        <w:numPr>
          <w:ilvl w:val="0"/>
          <w:numId w:val="3"/>
        </w:numPr>
        <w:rPr>
          <w:lang w:bidi="ar-EG"/>
        </w:rPr>
      </w:pPr>
      <w:r>
        <w:rPr>
          <w:rFonts w:hint="cs"/>
          <w:rtl/>
          <w:lang w:bidi="ar-EG"/>
        </w:rPr>
        <w:lastRenderedPageBreak/>
        <w:t>صدق بدل الزيف (قارن أفسس 4: 25)</w:t>
      </w:r>
    </w:p>
    <w:p w14:paraId="5BC06263" w14:textId="3D59AD9D" w:rsidR="0023227C" w:rsidRDefault="0023227C" w:rsidP="0023227C">
      <w:pPr>
        <w:pStyle w:val="ListParagraph"/>
        <w:numPr>
          <w:ilvl w:val="0"/>
          <w:numId w:val="3"/>
        </w:numPr>
        <w:rPr>
          <w:lang w:bidi="ar-EG"/>
        </w:rPr>
      </w:pPr>
      <w:r>
        <w:rPr>
          <w:rFonts w:hint="cs"/>
          <w:rtl/>
          <w:lang w:bidi="ar-EG"/>
        </w:rPr>
        <w:t xml:space="preserve">غضب متسق وعادل على الشر بدل اللامبالاة نحو الشر (قارن أفسس 4: 26 </w:t>
      </w:r>
      <w:r>
        <w:rPr>
          <w:rtl/>
          <w:lang w:bidi="ar-EG"/>
        </w:rPr>
        <w:t>–</w:t>
      </w:r>
      <w:r>
        <w:rPr>
          <w:rFonts w:hint="cs"/>
          <w:rtl/>
          <w:lang w:bidi="ar-EG"/>
        </w:rPr>
        <w:t xml:space="preserve"> 27)</w:t>
      </w:r>
    </w:p>
    <w:p w14:paraId="346643D7" w14:textId="58C6AA62" w:rsidR="0023227C" w:rsidRDefault="0023227C" w:rsidP="0023227C">
      <w:pPr>
        <w:pStyle w:val="ListParagraph"/>
        <w:numPr>
          <w:ilvl w:val="0"/>
          <w:numId w:val="3"/>
        </w:numPr>
        <w:rPr>
          <w:lang w:bidi="ar-EG"/>
        </w:rPr>
      </w:pPr>
      <w:r>
        <w:rPr>
          <w:rFonts w:hint="cs"/>
          <w:rtl/>
          <w:lang w:bidi="ar-EG"/>
        </w:rPr>
        <w:t>إعطاء الآخرين بدل السلب (</w:t>
      </w:r>
      <w:r w:rsidR="00B522C0">
        <w:rPr>
          <w:rFonts w:hint="cs"/>
          <w:rtl/>
          <w:lang w:bidi="ar-EG"/>
        </w:rPr>
        <w:t>قارن أفسس 4: 28)</w:t>
      </w:r>
    </w:p>
    <w:p w14:paraId="588357E1" w14:textId="2F395CF5" w:rsidR="00B522C0" w:rsidRDefault="00B522C0" w:rsidP="0023227C">
      <w:pPr>
        <w:pStyle w:val="ListParagraph"/>
        <w:numPr>
          <w:ilvl w:val="0"/>
          <w:numId w:val="3"/>
        </w:numPr>
        <w:rPr>
          <w:lang w:bidi="ar-EG"/>
        </w:rPr>
      </w:pPr>
      <w:r>
        <w:rPr>
          <w:rFonts w:hint="cs"/>
          <w:rtl/>
          <w:lang w:bidi="ar-EG"/>
        </w:rPr>
        <w:t>التكلم مع الآخرين بالنعمة بدل الكلام التافه (أفسس 4: 29)</w:t>
      </w:r>
    </w:p>
    <w:p w14:paraId="46AFE59D" w14:textId="23CD0923" w:rsidR="00B522C0" w:rsidRDefault="00B522C0" w:rsidP="0023227C">
      <w:pPr>
        <w:pStyle w:val="ListParagraph"/>
        <w:numPr>
          <w:ilvl w:val="0"/>
          <w:numId w:val="3"/>
        </w:numPr>
        <w:rPr>
          <w:lang w:bidi="ar-EG"/>
        </w:rPr>
      </w:pPr>
      <w:r>
        <w:rPr>
          <w:rFonts w:hint="cs"/>
          <w:rtl/>
          <w:lang w:bidi="ar-EG"/>
        </w:rPr>
        <w:t xml:space="preserve">لطف بدل المرار (قارن أفسس 4: 31 </w:t>
      </w:r>
      <w:r>
        <w:rPr>
          <w:rtl/>
          <w:lang w:bidi="ar-EG"/>
        </w:rPr>
        <w:t>–</w:t>
      </w:r>
      <w:r>
        <w:rPr>
          <w:rFonts w:hint="cs"/>
          <w:rtl/>
          <w:lang w:bidi="ar-EG"/>
        </w:rPr>
        <w:t xml:space="preserve"> 32)</w:t>
      </w:r>
    </w:p>
    <w:p w14:paraId="0BE447E7" w14:textId="7CF39B2E" w:rsidR="00B522C0" w:rsidRDefault="00B522C0" w:rsidP="0023227C">
      <w:pPr>
        <w:pStyle w:val="ListParagraph"/>
        <w:numPr>
          <w:ilvl w:val="0"/>
          <w:numId w:val="3"/>
        </w:numPr>
        <w:rPr>
          <w:lang w:bidi="ar-EG"/>
        </w:rPr>
      </w:pPr>
      <w:r>
        <w:rPr>
          <w:rFonts w:hint="cs"/>
          <w:rtl/>
          <w:lang w:bidi="ar-EG"/>
        </w:rPr>
        <w:t xml:space="preserve">متعاطفين بدلاً من أن نكون سريعي الغضب (قارن أفسس 4: 31 </w:t>
      </w:r>
      <w:r>
        <w:rPr>
          <w:rtl/>
          <w:lang w:bidi="ar-EG"/>
        </w:rPr>
        <w:t>–</w:t>
      </w:r>
      <w:r>
        <w:rPr>
          <w:rFonts w:hint="cs"/>
          <w:rtl/>
          <w:lang w:bidi="ar-EG"/>
        </w:rPr>
        <w:t xml:space="preserve"> 32)</w:t>
      </w:r>
    </w:p>
    <w:p w14:paraId="289527A0" w14:textId="64D6FEEF" w:rsidR="00B522C0" w:rsidRDefault="00B522C0" w:rsidP="0023227C">
      <w:pPr>
        <w:pStyle w:val="ListParagraph"/>
        <w:numPr>
          <w:ilvl w:val="0"/>
          <w:numId w:val="3"/>
        </w:numPr>
        <w:rPr>
          <w:lang w:bidi="ar-EG"/>
        </w:rPr>
      </w:pPr>
      <w:r>
        <w:rPr>
          <w:rFonts w:hint="cs"/>
          <w:rtl/>
          <w:lang w:bidi="ar-EG"/>
        </w:rPr>
        <w:t xml:space="preserve">أن نُظهر رحمة ونعمة للآخرين بدل الغضب، والصراخ جارحين بعضنا بصورة سيئة (قارن أفسس 4: 31 </w:t>
      </w:r>
      <w:r>
        <w:rPr>
          <w:rtl/>
          <w:lang w:bidi="ar-EG"/>
        </w:rPr>
        <w:t>–</w:t>
      </w:r>
      <w:r>
        <w:rPr>
          <w:rFonts w:hint="cs"/>
          <w:rtl/>
          <w:lang w:bidi="ar-EG"/>
        </w:rPr>
        <w:t xml:space="preserve"> 32)</w:t>
      </w:r>
    </w:p>
    <w:p w14:paraId="26FEFE74" w14:textId="28A2B339" w:rsidR="00B522C0" w:rsidRDefault="00B522C0" w:rsidP="00B522C0">
      <w:pPr>
        <w:rPr>
          <w:rtl/>
          <w:lang w:bidi="ar-EG"/>
        </w:rPr>
      </w:pPr>
      <w:r>
        <w:rPr>
          <w:rFonts w:hint="cs"/>
          <w:rtl/>
          <w:lang w:bidi="ar-EG"/>
        </w:rPr>
        <w:t>في كولوسي 3 يذكر بولس عشر ميزات في "الإنسان الجديد" يجب أن تظهر في القديسين وهم يُظهرون حقيقة "المسيح فيكم، رجاء المجد" (كولوسي 1: 27):</w:t>
      </w:r>
    </w:p>
    <w:p w14:paraId="04C253A6" w14:textId="01416E7E" w:rsidR="00B522C0" w:rsidRDefault="00EA5EEB" w:rsidP="00EA5EEB">
      <w:pPr>
        <w:pStyle w:val="ListParagraph"/>
        <w:numPr>
          <w:ilvl w:val="0"/>
          <w:numId w:val="3"/>
        </w:numPr>
        <w:rPr>
          <w:lang w:bidi="ar-EG"/>
        </w:rPr>
      </w:pPr>
      <w:r>
        <w:rPr>
          <w:rFonts w:hint="cs"/>
          <w:rtl/>
          <w:lang w:bidi="ar-EG"/>
        </w:rPr>
        <w:t>رحمة (كولوسي 3: 12)</w:t>
      </w:r>
    </w:p>
    <w:p w14:paraId="46388EC5" w14:textId="7B17EAF4" w:rsidR="00EA5EEB" w:rsidRDefault="00EA5EEB" w:rsidP="00EA5EEB">
      <w:pPr>
        <w:pStyle w:val="ListParagraph"/>
        <w:numPr>
          <w:ilvl w:val="0"/>
          <w:numId w:val="3"/>
        </w:numPr>
        <w:rPr>
          <w:lang w:bidi="ar-EG"/>
        </w:rPr>
      </w:pPr>
      <w:r>
        <w:rPr>
          <w:rFonts w:hint="cs"/>
          <w:rtl/>
          <w:lang w:bidi="ar-EG"/>
        </w:rPr>
        <w:t>لطف وإحسان (كولوسي 3: 12)</w:t>
      </w:r>
    </w:p>
    <w:p w14:paraId="5F9D917E" w14:textId="514360A6" w:rsidR="00EA5EEB" w:rsidRDefault="00EA5EEB" w:rsidP="00EA5EEB">
      <w:pPr>
        <w:pStyle w:val="ListParagraph"/>
        <w:numPr>
          <w:ilvl w:val="0"/>
          <w:numId w:val="3"/>
        </w:numPr>
        <w:rPr>
          <w:lang w:bidi="ar-EG"/>
        </w:rPr>
      </w:pPr>
      <w:r>
        <w:rPr>
          <w:rFonts w:hint="cs"/>
          <w:rtl/>
          <w:lang w:bidi="ar-EG"/>
        </w:rPr>
        <w:t>تواضع (كولوسي 3: 12)</w:t>
      </w:r>
    </w:p>
    <w:p w14:paraId="20DF96B3" w14:textId="7F96D507" w:rsidR="00EA5EEB" w:rsidRDefault="00EA5EEB" w:rsidP="00EA5EEB">
      <w:pPr>
        <w:pStyle w:val="ListParagraph"/>
        <w:numPr>
          <w:ilvl w:val="0"/>
          <w:numId w:val="3"/>
        </w:numPr>
        <w:rPr>
          <w:lang w:bidi="ar-EG"/>
        </w:rPr>
      </w:pPr>
      <w:r>
        <w:rPr>
          <w:rFonts w:hint="cs"/>
          <w:rtl/>
          <w:lang w:bidi="ar-EG"/>
        </w:rPr>
        <w:t>وداعة (كولوسي 3: 12)</w:t>
      </w:r>
    </w:p>
    <w:p w14:paraId="58775970" w14:textId="6C4CB085" w:rsidR="00EA5EEB" w:rsidRDefault="00EA5EEB" w:rsidP="00EA5EEB">
      <w:pPr>
        <w:pStyle w:val="ListParagraph"/>
        <w:numPr>
          <w:ilvl w:val="0"/>
          <w:numId w:val="3"/>
        </w:numPr>
        <w:rPr>
          <w:lang w:bidi="ar-EG"/>
        </w:rPr>
      </w:pPr>
      <w:r>
        <w:rPr>
          <w:rFonts w:hint="cs"/>
          <w:rtl/>
          <w:lang w:bidi="ar-EG"/>
        </w:rPr>
        <w:t>صبر (</w:t>
      </w:r>
      <w:r w:rsidRPr="00EA5EEB">
        <w:rPr>
          <w:rtl/>
          <w:lang w:bidi="ar-EG"/>
        </w:rPr>
        <w:t>كولوسي</w:t>
      </w:r>
      <w:r>
        <w:rPr>
          <w:rFonts w:hint="cs"/>
          <w:rtl/>
          <w:lang w:bidi="ar-EG"/>
        </w:rPr>
        <w:t xml:space="preserve"> 3: 12)</w:t>
      </w:r>
    </w:p>
    <w:p w14:paraId="551CDF1E" w14:textId="24B62F3B" w:rsidR="00EA5EEB" w:rsidRDefault="00EA5EEB" w:rsidP="00EA5EEB">
      <w:pPr>
        <w:pStyle w:val="ListParagraph"/>
        <w:numPr>
          <w:ilvl w:val="0"/>
          <w:numId w:val="3"/>
        </w:numPr>
        <w:rPr>
          <w:lang w:bidi="ar-EG"/>
        </w:rPr>
      </w:pPr>
      <w:r>
        <w:rPr>
          <w:rFonts w:hint="cs"/>
          <w:rtl/>
          <w:lang w:bidi="ar-EG"/>
        </w:rPr>
        <w:t>استعداد في تحمّل الواحد للآخر (</w:t>
      </w:r>
      <w:r w:rsidRPr="00EA5EEB">
        <w:rPr>
          <w:rtl/>
          <w:lang w:bidi="ar-EG"/>
        </w:rPr>
        <w:t>كولوسي</w:t>
      </w:r>
      <w:r>
        <w:rPr>
          <w:rFonts w:hint="cs"/>
          <w:rtl/>
          <w:lang w:bidi="ar-EG"/>
        </w:rPr>
        <w:t xml:space="preserve"> 3: 13)</w:t>
      </w:r>
    </w:p>
    <w:p w14:paraId="7C3EBD73" w14:textId="61C8BC5C" w:rsidR="00EA5EEB" w:rsidRDefault="00EA5EEB" w:rsidP="00EA5EEB">
      <w:pPr>
        <w:pStyle w:val="ListParagraph"/>
        <w:numPr>
          <w:ilvl w:val="0"/>
          <w:numId w:val="3"/>
        </w:numPr>
        <w:rPr>
          <w:lang w:bidi="ar-EG"/>
        </w:rPr>
      </w:pPr>
      <w:r>
        <w:rPr>
          <w:rFonts w:hint="cs"/>
          <w:rtl/>
          <w:lang w:bidi="ar-EG"/>
        </w:rPr>
        <w:t>استعداد للغفران (كولوسي 3: 13)</w:t>
      </w:r>
    </w:p>
    <w:p w14:paraId="6CEEEE6F" w14:textId="6A60B0C3" w:rsidR="00EA5EEB" w:rsidRDefault="00EA5EEB" w:rsidP="00EA5EEB">
      <w:pPr>
        <w:pStyle w:val="ListParagraph"/>
        <w:numPr>
          <w:ilvl w:val="0"/>
          <w:numId w:val="3"/>
        </w:numPr>
        <w:rPr>
          <w:lang w:bidi="ar-EG"/>
        </w:rPr>
      </w:pPr>
      <w:r>
        <w:rPr>
          <w:rFonts w:hint="cs"/>
          <w:rtl/>
          <w:lang w:bidi="ar-EG"/>
        </w:rPr>
        <w:t>محبة (</w:t>
      </w:r>
      <w:r w:rsidRPr="00EA5EEB">
        <w:rPr>
          <w:rtl/>
          <w:lang w:bidi="ar-EG"/>
        </w:rPr>
        <w:t>كولوسي</w:t>
      </w:r>
      <w:r>
        <w:rPr>
          <w:rFonts w:hint="cs"/>
          <w:rtl/>
          <w:lang w:bidi="ar-EG"/>
        </w:rPr>
        <w:t xml:space="preserve"> 3: 14)</w:t>
      </w:r>
    </w:p>
    <w:p w14:paraId="1A6A29DE" w14:textId="26FFF586" w:rsidR="00EA5EEB" w:rsidRDefault="00EA5EEB" w:rsidP="00EA5EEB">
      <w:pPr>
        <w:pStyle w:val="ListParagraph"/>
        <w:numPr>
          <w:ilvl w:val="0"/>
          <w:numId w:val="3"/>
        </w:numPr>
        <w:rPr>
          <w:lang w:bidi="ar-EG"/>
        </w:rPr>
      </w:pPr>
      <w:r>
        <w:rPr>
          <w:rFonts w:hint="cs"/>
          <w:rtl/>
          <w:lang w:bidi="ar-EG"/>
        </w:rPr>
        <w:t>سلام (</w:t>
      </w:r>
      <w:r w:rsidRPr="00EA5EEB">
        <w:rPr>
          <w:rtl/>
          <w:lang w:bidi="ar-EG"/>
        </w:rPr>
        <w:t>كولوسي</w:t>
      </w:r>
      <w:r>
        <w:rPr>
          <w:rFonts w:hint="cs"/>
          <w:rtl/>
          <w:lang w:bidi="ar-EG"/>
        </w:rPr>
        <w:t xml:space="preserve"> 3: 15)</w:t>
      </w:r>
    </w:p>
    <w:p w14:paraId="447AD6CB" w14:textId="350E2BC6" w:rsidR="00EA5EEB" w:rsidRDefault="00EA5EEB" w:rsidP="00EA5EEB">
      <w:pPr>
        <w:pStyle w:val="ListParagraph"/>
        <w:numPr>
          <w:ilvl w:val="0"/>
          <w:numId w:val="3"/>
        </w:numPr>
        <w:rPr>
          <w:lang w:bidi="ar-EG"/>
        </w:rPr>
      </w:pPr>
      <w:r>
        <w:rPr>
          <w:rFonts w:hint="cs"/>
          <w:rtl/>
          <w:lang w:bidi="ar-EG"/>
        </w:rPr>
        <w:t>شكر (</w:t>
      </w:r>
      <w:r w:rsidRPr="00EA5EEB">
        <w:rPr>
          <w:rtl/>
          <w:lang w:bidi="ar-EG"/>
        </w:rPr>
        <w:t>كولوسي</w:t>
      </w:r>
      <w:r>
        <w:rPr>
          <w:rFonts w:hint="cs"/>
          <w:rtl/>
          <w:lang w:bidi="ar-EG"/>
        </w:rPr>
        <w:t>: 15)</w:t>
      </w:r>
    </w:p>
    <w:p w14:paraId="7BB20CB7" w14:textId="4E8D3806" w:rsidR="00EA5EEB" w:rsidRPr="006E520A" w:rsidRDefault="00EA5EEB" w:rsidP="006E520A">
      <w:pPr>
        <w:pStyle w:val="Heading2"/>
        <w:rPr>
          <w:u w:val="single"/>
          <w:rtl/>
          <w:lang w:bidi="ar-EG"/>
        </w:rPr>
      </w:pPr>
      <w:r w:rsidRPr="006E520A">
        <w:rPr>
          <w:rFonts w:hint="cs"/>
          <w:u w:val="single"/>
          <w:rtl/>
          <w:lang w:bidi="ar-EG"/>
        </w:rPr>
        <w:t>بعض الأفكار العملية</w:t>
      </w:r>
    </w:p>
    <w:p w14:paraId="19C237CC" w14:textId="77777777" w:rsidR="003D50C3" w:rsidRDefault="00484796" w:rsidP="00EA5EEB">
      <w:pPr>
        <w:rPr>
          <w:rtl/>
          <w:lang w:bidi="ar-EG"/>
        </w:rPr>
      </w:pPr>
      <w:r>
        <w:rPr>
          <w:rFonts w:hint="cs"/>
          <w:rtl/>
          <w:lang w:bidi="ar-EG"/>
        </w:rPr>
        <w:t>كما ذكرت آنفًا فإنه يتفق مع أفكار الله</w:t>
      </w:r>
      <w:r w:rsidR="00FC0E3E">
        <w:rPr>
          <w:rFonts w:hint="cs"/>
          <w:rtl/>
          <w:lang w:bidi="ar-EG"/>
        </w:rPr>
        <w:t xml:space="preserve"> بأن يكون وجود لاستمرارية جمال المسيح الأدبي في هذا العالم. إن هذا يجب أن يظهر في زمن غيابه في أعضاء جسده. إننا نُمتحن في قلوبنا بقدر تفكيرنا بالسؤال إن كنا نُظهر المسيح في سلوكنا وطرقنا. إن هذا يعود إلى أننا نميل بأن نتصرف في </w:t>
      </w:r>
      <w:r w:rsidR="00FC0E3E">
        <w:rPr>
          <w:rFonts w:hint="cs"/>
          <w:rtl/>
          <w:lang w:bidi="ar-EG"/>
        </w:rPr>
        <w:lastRenderedPageBreak/>
        <w:t xml:space="preserve">مختلف مجالات الحياة بصورة مناقضة. إننا علينا أن نُظهر في حياتنا صفات "الإنسان الجديد" </w:t>
      </w:r>
      <w:r w:rsidR="00FC0E3E">
        <w:rPr>
          <w:rtl/>
          <w:lang w:bidi="ar-EG"/>
        </w:rPr>
        <w:t>–</w:t>
      </w:r>
      <w:r w:rsidR="00FC0E3E">
        <w:rPr>
          <w:rFonts w:hint="cs"/>
          <w:rtl/>
          <w:lang w:bidi="ar-EG"/>
        </w:rPr>
        <w:t xml:space="preserve"> ليس فقط في مجال واحد، وإنما في كل المجالات التي نتحرك فيها.</w:t>
      </w:r>
    </w:p>
    <w:p w14:paraId="1AAB2090" w14:textId="32F56670" w:rsidR="00EA5EEB" w:rsidRDefault="003D50C3" w:rsidP="00EA5EEB">
      <w:pPr>
        <w:rPr>
          <w:rtl/>
          <w:lang w:bidi="ar-EG"/>
        </w:rPr>
      </w:pPr>
      <w:r>
        <w:rPr>
          <w:rFonts w:hint="cs"/>
          <w:rtl/>
          <w:lang w:bidi="ar-EG"/>
        </w:rPr>
        <w:t xml:space="preserve">لقد كان على بني إسرائيل أن يربطوا "خيطًا قرمزيًا (اسمانجوني أزرق)" بأذيال ملابسهم (سفر العدد 15: 38 </w:t>
      </w:r>
      <w:r>
        <w:rPr>
          <w:rtl/>
          <w:lang w:bidi="ar-EG"/>
        </w:rPr>
        <w:t>–</w:t>
      </w:r>
      <w:r>
        <w:rPr>
          <w:rFonts w:hint="cs"/>
          <w:rtl/>
          <w:lang w:bidi="ar-EG"/>
        </w:rPr>
        <w:t xml:space="preserve"> 39). اللون الأزرق يتكلم في الكتاب عن الأمور السماوية. إن هذا يعني لنا بأنه علينا أن نُظهر للعلن طابعًا سماويًا في حياتنا. في سفر التثنية 22: 12 نقرأ، بأن هذه الأهداب</w:t>
      </w:r>
      <w:r w:rsidR="00F3334E">
        <w:rPr>
          <w:rFonts w:hint="cs"/>
          <w:rtl/>
          <w:lang w:bidi="ar-EG"/>
        </w:rPr>
        <w:t xml:space="preserve"> يجب أن تكون مربوطة في أربع أركان الرداء الخارجي. إن هذا عادة يُشير إلى أربع أبعاد مختلفة نعيش فيها: حياتنا في العمل أو في المدرسة، حياتنا مع إخوتنا في الاجتماع، حياتنا في البيت مع عائلاتنا وحياتنا الشخصية عندما نكون لوحدنا. وهنا يمكننا أن نسأل أنفسنا: هل حياتي في أشكالها الأربعة خالية من كل نقيض؟ دعونا لا ننسى بأن العالم ينتظر فينا نحن المسيحيين رياءً. كل تناقض صغير يكفيه ليُلقي بحجارة انتقاداته على المسيح الذي نحن نمثّله.</w:t>
      </w:r>
    </w:p>
    <w:p w14:paraId="5A7C7D5C" w14:textId="68B1FB92" w:rsidR="00551BE6" w:rsidRDefault="00D84819" w:rsidP="00A86BAC">
      <w:pPr>
        <w:rPr>
          <w:rtl/>
          <w:lang w:bidi="ar-EG"/>
        </w:rPr>
      </w:pPr>
      <w:r>
        <w:rPr>
          <w:rFonts w:hint="cs"/>
          <w:rtl/>
          <w:lang w:bidi="ar-EG"/>
        </w:rPr>
        <w:t>دعونا نتخيّل بأن مضمون حياتنا أمام العالم عند ذهابنا إلى المدرسة أو العمل، مكتوب على حائط غرفة. ومضمون حياتنا أمام إخوتنا في الاجتماع مقروءة على حائط آخر من الغرفة. وكيف نتصرف في البيت مع عائلاتنا مكتوب على حائط آخر. وأخيرًا مكتوب على الحائط الرابع في الغرفة</w:t>
      </w:r>
      <w:r w:rsidR="0093067A">
        <w:rPr>
          <w:rFonts w:hint="cs"/>
          <w:rtl/>
          <w:lang w:bidi="ar-EG"/>
        </w:rPr>
        <w:t xml:space="preserve"> ما نفعله في حياتنا الشخصية عندما نكون لوحدنا. إن دخل أحد الغرفة وقرأ ما هو مكتوب على الحيطان الأربعة، هل سيحصل على الانطباع عن أربع أشخاص مختلفين، أم هو ذات الشخص في جميعها؟</w:t>
      </w:r>
    </w:p>
    <w:p w14:paraId="5DF2CF88" w14:textId="77777777" w:rsidR="00F0123A" w:rsidRDefault="00F0123A" w:rsidP="00F0123A">
      <w:pPr>
        <w:jc w:val="center"/>
        <w:sectPr w:rsidR="00F0123A" w:rsidSect="001B08FE">
          <w:pgSz w:w="8391" w:h="11906" w:code="11"/>
          <w:pgMar w:top="720" w:right="720" w:bottom="720" w:left="720" w:header="708" w:footer="708" w:gutter="0"/>
          <w:cols w:space="708"/>
          <w:bidi/>
          <w:rtlGutter/>
          <w:docGrid w:linePitch="360"/>
        </w:sectPr>
      </w:pPr>
    </w:p>
    <w:p w14:paraId="0F0CFBDD" w14:textId="4C1F0AEC" w:rsidR="00A86BAC" w:rsidRDefault="00686B71" w:rsidP="00F0123A">
      <w:pPr>
        <w:jc w:val="center"/>
        <w:rPr>
          <w:rtl/>
          <w:lang w:bidi="ar-EG"/>
        </w:rPr>
      </w:pPr>
      <w:hyperlink r:id="rId10" w:history="1">
        <w:r w:rsidR="00A86BAC" w:rsidRPr="00A86BAC">
          <w:rPr>
            <w:rStyle w:val="Hyperlink"/>
            <w:rFonts w:hint="cs"/>
            <w:rtl/>
            <w:lang w:bidi="ar-EG"/>
          </w:rPr>
          <w:t>3. "الإنسان الأول" و"الإنسان الثاني"</w:t>
        </w:r>
      </w:hyperlink>
    </w:p>
    <w:p w14:paraId="1B858A95" w14:textId="3C806C78" w:rsidR="00A86BAC" w:rsidRDefault="004760BD" w:rsidP="00A86BAC">
      <w:pPr>
        <w:rPr>
          <w:rtl/>
          <w:lang w:bidi="ar-EG"/>
        </w:rPr>
      </w:pPr>
      <w:r>
        <w:rPr>
          <w:rFonts w:hint="cs"/>
          <w:rtl/>
          <w:lang w:bidi="ar-EG"/>
        </w:rPr>
        <w:t xml:space="preserve">هذه العبارة المزدوجة الثانية نجدها في 1. كورنثوس 15: 45 </w:t>
      </w:r>
      <w:r>
        <w:rPr>
          <w:rtl/>
          <w:lang w:bidi="ar-EG"/>
        </w:rPr>
        <w:t>–</w:t>
      </w:r>
      <w:r>
        <w:rPr>
          <w:rFonts w:hint="cs"/>
          <w:rtl/>
          <w:lang w:bidi="ar-EG"/>
        </w:rPr>
        <w:t xml:space="preserve"> 49: "</w:t>
      </w:r>
      <w:r w:rsidRPr="004760BD">
        <w:rPr>
          <w:rtl/>
          <w:lang w:bidi="ar-EG"/>
        </w:rPr>
        <w:t>كَذَا مَكْتُوبٌ أَيْضًا:«صَارَ آدَمُ، الإِنْسَانُ الأَوَّلُ، نَفْسًا حَيَّةً، وَآدَمُ الأَخِيرُ رُوحًا مُحْيِيًا».  46 لكِنْ لَيْسَ الرُّوحَانِيُّ أَوَّلاً بَلِ الْحَيَوَانِيُّ، وَبَعْدَ ذلِكَ الرُّوحَانِيُّ.  47 الإِنْسَانُ الأَوَّلُ مِنَ الأَرْضِ تُرَابِيٌّ. الإِنْسَانُ الثَّانِي الرَّبُّ مِنَ السَّمَاءِ.  48 كَمَا هُوَ التُّرَابِيُّ هكَذَا التُّرَابِيُّونَ أَيْضًا، وَكَمَا هُوَ السَّمَاوِيُّ هكَذَا السَّمَاوِيُّونَ أَيْضًا.  49 وَكَمَا لَبِسْنَا صُورَةَ التُّرَابِيِّ، سَنَلْبَسُ أَيْضًا صُورَةَ السَّمَاوِيِّ.</w:t>
      </w:r>
      <w:r>
        <w:rPr>
          <w:rFonts w:hint="cs"/>
          <w:rtl/>
          <w:lang w:bidi="ar-EG"/>
        </w:rPr>
        <w:t>"</w:t>
      </w:r>
    </w:p>
    <w:p w14:paraId="25CE1B66" w14:textId="38AC0F39" w:rsidR="004760BD" w:rsidRDefault="009957EA" w:rsidP="00A86BAC">
      <w:pPr>
        <w:rPr>
          <w:rtl/>
          <w:lang w:bidi="ar-EG"/>
        </w:rPr>
      </w:pPr>
      <w:r>
        <w:rPr>
          <w:rFonts w:hint="cs"/>
          <w:rtl/>
          <w:lang w:bidi="ar-EG"/>
        </w:rPr>
        <w:t>فكما هو بالنسبة لأول عبارة مزدوجة هكذا أيضًا بالنسبة للـ"إنسان الأول" و"الثاني" يدور حول جنسين مختلفين من البشر. هما يصفان نظامي البشرية في آدم وفي المسيح، وإنما في نظرة أخرى مختلفة تمامًا. العبارتان "إنسان عتيق" و"إنسان جديد" منسوبة لهما النظامين المتناقضين أدبيًا في كل من الجنسين. العبارتان "الإنسان الأول" و"الإنسان الثاني" تصفان بالمقابل النظام الطبيعي والروحي لكل منهما.</w:t>
      </w:r>
    </w:p>
    <w:p w14:paraId="3BD0C6C3" w14:textId="649FF8CA" w:rsidR="003B2FBE" w:rsidRDefault="00CD6E3B" w:rsidP="00A86BAC">
      <w:pPr>
        <w:rPr>
          <w:rtl/>
          <w:lang w:bidi="ar-EG"/>
        </w:rPr>
      </w:pPr>
      <w:r>
        <w:rPr>
          <w:rFonts w:hint="cs"/>
          <w:rtl/>
          <w:lang w:bidi="ar-EG"/>
        </w:rPr>
        <w:t>الجنس البشري الأول في "الإنسان الأول آدم" هو تمامًا كالتالي: الأول. إنه لم يكن وجود لجنس آخر قبله على الأرض. بالتالي تُستبعد فكرة الإنسان الجاوي، البلتداون والنياندرتالي وفصائل بشرية مشابهة. إن الجنس في الخليقة الجديدة في المسيح، "آدم الأخير" هو كذلك تمامًا كالتالي: الأخير. في المستقبل لن يكون وجود لأية فصيلة أخرى من البشر. إن هذا يستبعد تصورات من المجال الخيال العلمي التي تؤيد وجود فصائل جديدة من البشر في المستقبل.</w:t>
      </w:r>
    </w:p>
    <w:p w14:paraId="68184096" w14:textId="754B2889" w:rsidR="00CD6E3B" w:rsidRPr="006E520A" w:rsidRDefault="00B13BFB" w:rsidP="006E520A">
      <w:pPr>
        <w:pStyle w:val="Heading2"/>
        <w:rPr>
          <w:u w:val="single"/>
          <w:rtl/>
          <w:lang w:bidi="ar-EG"/>
        </w:rPr>
      </w:pPr>
      <w:r w:rsidRPr="006E520A">
        <w:rPr>
          <w:rFonts w:hint="cs"/>
          <w:u w:val="single"/>
          <w:rtl/>
          <w:lang w:bidi="ar-EG"/>
        </w:rPr>
        <w:t>هنالك ثلاث فروقات مختلفة تميز رأسي جنسي البشر في المسيح وفي آدم:</w:t>
      </w:r>
    </w:p>
    <w:p w14:paraId="5F5F0C26" w14:textId="3F8E4B83" w:rsidR="00B13BFB" w:rsidRDefault="00B13BFB" w:rsidP="00B13BFB">
      <w:pPr>
        <w:pStyle w:val="ListParagraph"/>
        <w:numPr>
          <w:ilvl w:val="0"/>
          <w:numId w:val="3"/>
        </w:numPr>
        <w:rPr>
          <w:lang w:bidi="ar-EG"/>
        </w:rPr>
      </w:pPr>
      <w:r>
        <w:rPr>
          <w:rFonts w:hint="cs"/>
          <w:rtl/>
          <w:lang w:bidi="ar-EG"/>
        </w:rPr>
        <w:t>الإنسان الأول جُعل (صار) نفسًا حيّة وبالتالي كان خليقة الله. أما المسيح، آدم الأخير، فلم يصِر (لم يُعمَل). هو الخالق. لذا مكتوب في 1. كورنثوس 15: 45 عن الإنسان الأول آدم، بأنه "صار" نفسًا حيّة (أي قد جُعل)؛ وعن آدم الأخير مكتوب فقط "روح مُحيي" وليس بأنه جُعل</w:t>
      </w:r>
      <w:r w:rsidR="001F7D84">
        <w:rPr>
          <w:rFonts w:hint="cs"/>
          <w:rtl/>
          <w:lang w:bidi="ar-EG"/>
        </w:rPr>
        <w:t xml:space="preserve"> أو صار</w:t>
      </w:r>
      <w:r>
        <w:rPr>
          <w:rFonts w:hint="cs"/>
          <w:rtl/>
          <w:lang w:bidi="ar-EG"/>
        </w:rPr>
        <w:t xml:space="preserve"> روحًا مُحيِيًا.</w:t>
      </w:r>
    </w:p>
    <w:p w14:paraId="50F3BC60" w14:textId="4AD14FE0" w:rsidR="007A664C" w:rsidRDefault="007A664C" w:rsidP="00B13BFB">
      <w:pPr>
        <w:pStyle w:val="ListParagraph"/>
        <w:numPr>
          <w:ilvl w:val="0"/>
          <w:numId w:val="3"/>
        </w:numPr>
        <w:rPr>
          <w:lang w:bidi="ar-EG"/>
        </w:rPr>
      </w:pPr>
      <w:r>
        <w:rPr>
          <w:rFonts w:hint="cs"/>
          <w:rtl/>
          <w:lang w:bidi="ar-EG"/>
        </w:rPr>
        <w:t>الإنسان الأول آدم حصل على حياة. المسيح، آدم الأخير بالمقابل هو "روح مُحيي"، واهب الحياة لنسله الروحي، لجنسه الجديد (يوحنا 17: 2؛ 20: 22).</w:t>
      </w:r>
    </w:p>
    <w:p w14:paraId="5AF22B8D" w14:textId="29EF1E42" w:rsidR="007A664C" w:rsidRDefault="006E0D01" w:rsidP="00B13BFB">
      <w:pPr>
        <w:pStyle w:val="ListParagraph"/>
        <w:numPr>
          <w:ilvl w:val="0"/>
          <w:numId w:val="3"/>
        </w:numPr>
        <w:rPr>
          <w:lang w:bidi="ar-EG"/>
        </w:rPr>
      </w:pPr>
      <w:r>
        <w:rPr>
          <w:rFonts w:hint="cs"/>
          <w:rtl/>
          <w:lang w:bidi="ar-EG"/>
        </w:rPr>
        <w:t xml:space="preserve">نظام البشر في آدم هو "طبيعي" (نفسي) وهو من "الأرض". أما نظام البشر في المسيح فهو بالمقابل "روحي" وهو من "السماء" (1. كورنثوس 15: 46 </w:t>
      </w:r>
      <w:r>
        <w:rPr>
          <w:rtl/>
          <w:lang w:bidi="ar-EG"/>
        </w:rPr>
        <w:t>–</w:t>
      </w:r>
      <w:r>
        <w:rPr>
          <w:rFonts w:hint="cs"/>
          <w:rtl/>
          <w:lang w:bidi="ar-EG"/>
        </w:rPr>
        <w:t xml:space="preserve"> 47).</w:t>
      </w:r>
    </w:p>
    <w:p w14:paraId="55689CD9" w14:textId="564484FB" w:rsidR="006E0D01" w:rsidRDefault="006E0D01" w:rsidP="006E0D01">
      <w:pPr>
        <w:rPr>
          <w:lang w:bidi="ar-EG"/>
        </w:rPr>
      </w:pPr>
      <w:r>
        <w:rPr>
          <w:rFonts w:hint="cs"/>
          <w:rtl/>
          <w:lang w:bidi="ar-EG"/>
        </w:rPr>
        <w:lastRenderedPageBreak/>
        <w:t>وفيما يلي تفاصيل أكثر عن الإنسان "الأول" و"الثاني".</w:t>
      </w:r>
    </w:p>
    <w:p w14:paraId="1DAE62A2" w14:textId="1392EC72" w:rsidR="006E0D01" w:rsidRPr="006E520A" w:rsidRDefault="006E0D01" w:rsidP="006E520A">
      <w:pPr>
        <w:pStyle w:val="Heading2"/>
        <w:rPr>
          <w:u w:val="single"/>
          <w:rtl/>
          <w:lang w:bidi="ar-EG"/>
        </w:rPr>
      </w:pPr>
      <w:r w:rsidRPr="006E520A">
        <w:rPr>
          <w:rFonts w:hint="cs"/>
          <w:u w:val="single"/>
          <w:rtl/>
          <w:lang w:bidi="ar-EG"/>
        </w:rPr>
        <w:t>الإنسان الأول</w:t>
      </w:r>
    </w:p>
    <w:p w14:paraId="068585B8" w14:textId="0DA395D0" w:rsidR="006E0D01" w:rsidRDefault="006A0FDE" w:rsidP="006E0D01">
      <w:pPr>
        <w:rPr>
          <w:rtl/>
          <w:lang w:bidi="ar-EG"/>
        </w:rPr>
      </w:pPr>
      <w:r>
        <w:rPr>
          <w:rFonts w:hint="cs"/>
          <w:rtl/>
          <w:lang w:bidi="ar-EG"/>
        </w:rPr>
        <w:t xml:space="preserve">العبارتان "الإنسان العتيق" و"الإنسان الأول" يستخدمهما الرسول بولس ليحدد نظرتين مختلفتين في الجنس البشري في آدم. "الإنسان العتيق" </w:t>
      </w:r>
      <w:r w:rsidR="000236B6">
        <w:rPr>
          <w:rFonts w:hint="cs"/>
          <w:rtl/>
          <w:lang w:bidi="ar-EG"/>
        </w:rPr>
        <w:t>يُشير إلى الحالة الفاسدة في الجنس الساقط، بينما "الإنسان الأول" يُشير إلى الطبيعي والأرضي في هذا الجنس. بالتالي فالأمر لا يدور حول عبارات يمكننا أن نستبدل بينهما.</w:t>
      </w:r>
    </w:p>
    <w:p w14:paraId="57B6F553" w14:textId="6DC0EDB2" w:rsidR="00DD3BEC" w:rsidRPr="006E520A" w:rsidRDefault="00DD3BEC" w:rsidP="006E520A">
      <w:pPr>
        <w:pStyle w:val="Heading2"/>
        <w:rPr>
          <w:u w:val="single"/>
          <w:rtl/>
          <w:lang w:bidi="ar-EG"/>
        </w:rPr>
      </w:pPr>
      <w:r w:rsidRPr="006E520A">
        <w:rPr>
          <w:rFonts w:hint="cs"/>
          <w:u w:val="single"/>
          <w:rtl/>
          <w:lang w:bidi="ar-EG"/>
        </w:rPr>
        <w:t>إنه ليس مكتوب بأن "الإنسان الأول" كان خاطئًا</w:t>
      </w:r>
    </w:p>
    <w:p w14:paraId="1D6BB1A3" w14:textId="59C38991" w:rsidR="00DD3BEC" w:rsidRDefault="005F507A" w:rsidP="006E0D01">
      <w:pPr>
        <w:rPr>
          <w:rtl/>
          <w:lang w:bidi="ar-EG"/>
        </w:rPr>
      </w:pPr>
      <w:r>
        <w:rPr>
          <w:rFonts w:hint="cs"/>
          <w:rtl/>
          <w:lang w:bidi="ar-EG"/>
        </w:rPr>
        <w:t>في الكتاب ليس مكتوب البتة بأن "الإنسان الأول" كان فاسدًا أو خاطئًا. أما "الإنسان العتيق" بالمقابل فهو كذلك تمامًا. "الإنسان الأول" هو عبارة تصف الجانب الأرضي والنفسي لهذا الجنس في آدم، أي الطبيعي البحت في الإنسان. ما هو إنساني وطبيعي لا يعني أنه شر. لذا فإنه غير مكتوب البتة أيضًا بأن "الإنسان الأول" صُلب مع المسيح أو أنه وقع تحت دينونة الله كما هو الأمر مع "الإنسان العتيق" (رومية 6: 6).</w:t>
      </w:r>
    </w:p>
    <w:p w14:paraId="3D815D69" w14:textId="5EA64DDB" w:rsidR="00FE7539" w:rsidRDefault="00B934C5" w:rsidP="006E0D01">
      <w:pPr>
        <w:rPr>
          <w:rtl/>
          <w:lang w:bidi="ar-AE"/>
        </w:rPr>
      </w:pPr>
      <w:r>
        <w:rPr>
          <w:rFonts w:hint="cs"/>
          <w:rtl/>
          <w:lang w:bidi="ar-EG"/>
        </w:rPr>
        <w:t xml:space="preserve">بحسب خليقة الإنسان بحسب النظام الأول فيه الكثير من الصفات التي من الله، إذ أنه عُمِل على "صورته" وفي "مثاله" (تكوين 1: 26). مثلاً الإنسان له شخصية قادرة على اتخاذ القرارات، وبعض الأمور تلفت انتباهه وأخرى لا يبالي بها. </w:t>
      </w:r>
      <w:r w:rsidR="00E03540">
        <w:rPr>
          <w:rFonts w:hint="cs"/>
          <w:rtl/>
          <w:lang w:bidi="ar-EG"/>
        </w:rPr>
        <w:t xml:space="preserve">عدا ذلك هو له عواطف، قدرة على التفكير وما شابه ذلك. </w:t>
      </w:r>
      <w:r w:rsidR="00A14B70">
        <w:rPr>
          <w:rFonts w:hint="cs"/>
          <w:rtl/>
          <w:lang w:bidi="ar-EG"/>
        </w:rPr>
        <w:t>المواهب الطبيعية والفهم الطبيعي ليس</w:t>
      </w:r>
      <w:r w:rsidR="003919F5">
        <w:rPr>
          <w:rFonts w:hint="cs"/>
          <w:rtl/>
          <w:lang w:bidi="ar-EG"/>
        </w:rPr>
        <w:t>ت</w:t>
      </w:r>
      <w:r w:rsidR="00A14B70">
        <w:rPr>
          <w:rFonts w:hint="cs"/>
          <w:rtl/>
          <w:lang w:bidi="ar-EG"/>
        </w:rPr>
        <w:t xml:space="preserve"> شريرة في حد ذاتها، لكنها من ضمن تكوين الإنسان. </w:t>
      </w:r>
      <w:r w:rsidR="009966AD">
        <w:rPr>
          <w:rFonts w:hint="cs"/>
          <w:rtl/>
          <w:lang w:bidi="ar-EG"/>
        </w:rPr>
        <w:t xml:space="preserve">الله لم يوقعه تحت الدينونة لأنه آتٍ من يده عبر الخليقة. هكذا أيضًا الأمر مع جسمنا: إنه ليس مكتوب البتة بأنها شريرة. </w:t>
      </w:r>
      <w:r w:rsidR="009966AD">
        <w:rPr>
          <w:rFonts w:hint="cs"/>
          <w:rtl/>
          <w:lang w:bidi="ar-AE"/>
        </w:rPr>
        <w:t>الله لا يصنع شيئًا فاسدًا. لو كانت أجسامنا فاسدة لما كان الله سيدعونا بأن نقدم له أجسادنا ذبيحة حية مرضية (رومية 12: 1). هكذا أيضًا ليس مكتوب أبدًا عن الخليقة المادية، بأنها شريرة. لقد تنجسّت بالسقوط في الخطية وهي تحتاج لتطهير (</w:t>
      </w:r>
      <w:r w:rsidR="001C56AC">
        <w:rPr>
          <w:rFonts w:hint="cs"/>
          <w:rtl/>
          <w:lang w:bidi="ar-AE"/>
        </w:rPr>
        <w:t xml:space="preserve">أيوب 15: 15؛ أيوب 25: 5؛ عبرانيين 9: 23) وفي يوم ما ستُطوى وتُستبدل بسماء جديدة وأرض جديدة (عبرانيين 1: 10 </w:t>
      </w:r>
      <w:r w:rsidR="001C56AC">
        <w:rPr>
          <w:rtl/>
          <w:lang w:bidi="ar-AE"/>
        </w:rPr>
        <w:t>–</w:t>
      </w:r>
      <w:r w:rsidR="001C56AC">
        <w:rPr>
          <w:rFonts w:hint="cs"/>
          <w:rtl/>
          <w:lang w:bidi="ar-AE"/>
        </w:rPr>
        <w:t xml:space="preserve"> 12؛ رؤيا 21: 1). غير أنه ليس مكتوب بأنها سيدينها الله كما ذُكر عن الناس في الجسد.</w:t>
      </w:r>
    </w:p>
    <w:p w14:paraId="10BDE985" w14:textId="0300FAFD" w:rsidR="00B20969" w:rsidRDefault="00F74262" w:rsidP="006E0D01">
      <w:pPr>
        <w:rPr>
          <w:rtl/>
          <w:lang w:bidi="ar-AE"/>
        </w:rPr>
      </w:pPr>
      <w:r>
        <w:rPr>
          <w:rFonts w:hint="cs"/>
          <w:rtl/>
          <w:lang w:bidi="ar-AE"/>
        </w:rPr>
        <w:t xml:space="preserve">على الرغم من أنه لا يقول عن الطبيعي في "الإنسان الأول" بأنه لن يقع تحت دينونة الله، إلا أن كل هذا النظام البشري استُبدل بنظام بشري آخر أسمى منه في المسيح. في ذلك تكمن قوة </w:t>
      </w:r>
      <w:r>
        <w:rPr>
          <w:rFonts w:hint="cs"/>
          <w:rtl/>
          <w:lang w:bidi="ar-AE"/>
        </w:rPr>
        <w:lastRenderedPageBreak/>
        <w:t>الكلمة "</w:t>
      </w:r>
      <w:r w:rsidRPr="00F74262">
        <w:rPr>
          <w:rtl/>
          <w:lang w:bidi="ar-AE"/>
        </w:rPr>
        <w:t>وَبَعْدَ ذلِكَ</w:t>
      </w:r>
      <w:r>
        <w:rPr>
          <w:rFonts w:hint="cs"/>
          <w:rtl/>
          <w:lang w:bidi="ar-AE"/>
        </w:rPr>
        <w:t>" في 1. كورنثوس 15: 46. لأجل هذا وُضع الإنسان الأول جانبًا واستُبدل بالنظام البشري الجديد في المسيح. فالمسيحيون الآن هم جزء من هذا الجنس الجديد وينتظرون بأن يلبسوا جسميًا صورة الثاني (1. كورنثوس 15: 49).</w:t>
      </w:r>
    </w:p>
    <w:p w14:paraId="57A97634" w14:textId="279DDD80" w:rsidR="00F74262" w:rsidRPr="006E520A" w:rsidRDefault="00853048" w:rsidP="006E520A">
      <w:pPr>
        <w:pStyle w:val="Heading2"/>
        <w:rPr>
          <w:u w:val="single"/>
          <w:rtl/>
          <w:lang w:bidi="ar-AE"/>
        </w:rPr>
      </w:pPr>
      <w:r w:rsidRPr="006E520A">
        <w:rPr>
          <w:rFonts w:hint="cs"/>
          <w:u w:val="single"/>
          <w:rtl/>
          <w:lang w:bidi="ar-AE"/>
        </w:rPr>
        <w:t>الإنسان الثاني</w:t>
      </w:r>
    </w:p>
    <w:p w14:paraId="6E4738B0" w14:textId="1E95A691" w:rsidR="00853048" w:rsidRDefault="00454F90" w:rsidP="006E0D01">
      <w:pPr>
        <w:rPr>
          <w:rtl/>
          <w:lang w:bidi="ar-AE"/>
        </w:rPr>
      </w:pPr>
      <w:r>
        <w:rPr>
          <w:rFonts w:hint="cs"/>
          <w:rtl/>
          <w:lang w:bidi="ar-AE"/>
        </w:rPr>
        <w:t>الرب هو "الإنسان الثاني" و"آدم الأخير". كالـ"إنسان الثاني" كانت بشريته من أصل جديد كليًا، إذ وُلد بالروح القدس من امرأة عذراء (لوقا 1: 35). فيه كان اتحاد ما بين طبيعة إلهية وبشرية (ولكن من دون خطية)، كوّنت نظام البشرية الجديد الذي نراه في المسيح. حينما قام الرب من بين الأموات، صار كـ"آدم الأخير" رأسًا للجنس البشري الجديد. هذا الجنس يتميز بكونه من الروح بدلاً من الطبيعي. مكتوب:</w:t>
      </w:r>
    </w:p>
    <w:p w14:paraId="6E23D686" w14:textId="2B5643CF" w:rsidR="00454F90" w:rsidRDefault="00F40A33" w:rsidP="00F40A33">
      <w:pPr>
        <w:pStyle w:val="ListParagraph"/>
        <w:numPr>
          <w:ilvl w:val="0"/>
          <w:numId w:val="3"/>
        </w:numPr>
        <w:rPr>
          <w:lang w:bidi="ar-AE"/>
        </w:rPr>
      </w:pPr>
      <w:r>
        <w:rPr>
          <w:rFonts w:hint="cs"/>
          <w:rtl/>
          <w:lang w:bidi="ar-AE"/>
        </w:rPr>
        <w:t>سماوي في أصله (1. كورنثوس 15: 47)</w:t>
      </w:r>
    </w:p>
    <w:p w14:paraId="27741F30" w14:textId="746E7E94" w:rsidR="00F40A33" w:rsidRDefault="00F40A33" w:rsidP="00F40A33">
      <w:pPr>
        <w:pStyle w:val="ListParagraph"/>
        <w:numPr>
          <w:ilvl w:val="0"/>
          <w:numId w:val="3"/>
        </w:numPr>
        <w:rPr>
          <w:lang w:bidi="ar-AE"/>
        </w:rPr>
      </w:pPr>
      <w:r>
        <w:rPr>
          <w:rFonts w:hint="cs"/>
          <w:rtl/>
          <w:lang w:bidi="ar-AE"/>
        </w:rPr>
        <w:t>سماوي في طابعه (1. كورنثوس 15: 48)</w:t>
      </w:r>
    </w:p>
    <w:p w14:paraId="4DFAEA9A" w14:textId="5004FC30" w:rsidR="00F40A33" w:rsidRDefault="00F40A33" w:rsidP="00F40A33">
      <w:pPr>
        <w:pStyle w:val="ListParagraph"/>
        <w:numPr>
          <w:ilvl w:val="0"/>
          <w:numId w:val="3"/>
        </w:numPr>
        <w:rPr>
          <w:lang w:bidi="ar-AE"/>
        </w:rPr>
      </w:pPr>
      <w:r>
        <w:rPr>
          <w:rFonts w:hint="cs"/>
          <w:rtl/>
          <w:lang w:bidi="ar-AE"/>
        </w:rPr>
        <w:t xml:space="preserve">سماوي في تحديد هويته (1. </w:t>
      </w:r>
      <w:r w:rsidRPr="00F40A33">
        <w:rPr>
          <w:rtl/>
          <w:lang w:bidi="ar-AE"/>
        </w:rPr>
        <w:t>كورنثوس</w:t>
      </w:r>
      <w:r>
        <w:rPr>
          <w:rFonts w:hint="cs"/>
          <w:rtl/>
          <w:lang w:bidi="ar-AE"/>
        </w:rPr>
        <w:t xml:space="preserve"> 15: 49)</w:t>
      </w:r>
    </w:p>
    <w:p w14:paraId="6A4B9FF7" w14:textId="5A21CDE5" w:rsidR="00F40A33" w:rsidRDefault="00F40A33" w:rsidP="00F40A33">
      <w:pPr>
        <w:rPr>
          <w:rtl/>
          <w:lang w:bidi="ar-AE"/>
        </w:rPr>
      </w:pPr>
      <w:r>
        <w:rPr>
          <w:rFonts w:hint="cs"/>
          <w:rtl/>
          <w:lang w:bidi="ar-AE"/>
        </w:rPr>
        <w:t xml:space="preserve">الرب لم يأتِ ببشريته من السماء إلى الأرض حينما جاء إلى العالم. هو بنفسه الذي كان "من السماء"؛ لأجل هذا هو كان شخصًا سماويًا. انتبه عدا ذلك: في 1. كورنثوس 15: 48 مكتوب، بأننا "نحن" سماويون. نحن ننتظر بأن تلبس أجسامنا صورة السماوي عند مجيء الرب (1. كورنثوس 15: 49). غير أنه ليس لنا أن ننتظر بأن نكون سماويين </w:t>
      </w:r>
      <w:r>
        <w:rPr>
          <w:rtl/>
          <w:lang w:bidi="ar-AE"/>
        </w:rPr>
        <w:t>–</w:t>
      </w:r>
      <w:r>
        <w:rPr>
          <w:rFonts w:hint="cs"/>
          <w:rtl/>
          <w:lang w:bidi="ar-AE"/>
        </w:rPr>
        <w:t xml:space="preserve"> لأننا قد صرنا الآن سماويين (1. كورنثوس 15: 48)! كجزء من هذا الجنس السماوي يجب أن يكون تقديرنا لكل ما يحمل هذا الختم. </w:t>
      </w:r>
      <w:r w:rsidR="008E7485">
        <w:rPr>
          <w:rFonts w:hint="cs"/>
          <w:rtl/>
          <w:lang w:bidi="ar-AE"/>
        </w:rPr>
        <w:t>إنه عليه أن يقودنا بأن نزرع هذه الهبات السماوية وقيمها في حياتنا وفي الاجتماع.</w:t>
      </w:r>
    </w:p>
    <w:p w14:paraId="5DE4C273" w14:textId="5C978754" w:rsidR="001E3D6A" w:rsidRPr="006E520A" w:rsidRDefault="001E3D6A" w:rsidP="006E520A">
      <w:pPr>
        <w:pStyle w:val="Heading2"/>
        <w:rPr>
          <w:u w:val="single"/>
          <w:rtl/>
          <w:lang w:bidi="ar-AE"/>
        </w:rPr>
      </w:pPr>
      <w:r w:rsidRPr="006E520A">
        <w:rPr>
          <w:rFonts w:hint="cs"/>
          <w:u w:val="single"/>
          <w:rtl/>
          <w:lang w:bidi="ar-AE"/>
        </w:rPr>
        <w:t>بعض الأفكار العملية</w:t>
      </w:r>
    </w:p>
    <w:p w14:paraId="3C2F8C70" w14:textId="0707282B" w:rsidR="001E3D6A" w:rsidRDefault="00C64811" w:rsidP="00F40A33">
      <w:pPr>
        <w:rPr>
          <w:rtl/>
          <w:lang w:bidi="ar-AE"/>
        </w:rPr>
      </w:pPr>
      <w:r>
        <w:rPr>
          <w:rFonts w:hint="cs"/>
          <w:rtl/>
          <w:lang w:bidi="ar-AE"/>
        </w:rPr>
        <w:t xml:space="preserve">إذ أننا قد صرنا من هذا الجنس السماوي في الخليقة الجديدة الذي حلّ مكان الجنس الأول في آدم، علينا أيضًا أن نسلك وفق ذلك. ككائنات سماوية علينا أن ننتبه بأن لا نُدخل في أجواء النظام الجديد مما هو من النظام الأول. كل ما هو تابع للإنسان الأول لا يجب دمجه بالأمور الإلهية. </w:t>
      </w:r>
      <w:r w:rsidR="00FF105D">
        <w:rPr>
          <w:rFonts w:hint="cs"/>
          <w:rtl/>
          <w:lang w:bidi="ar-AE"/>
        </w:rPr>
        <w:t xml:space="preserve">وبأن نفكر فقط في مستوى أرضي أو طبيعي معناه بأن نسلك في مستوى أقل مما نحن عليه ككائنات سماوية. </w:t>
      </w:r>
      <w:r w:rsidR="00205EA4">
        <w:rPr>
          <w:rFonts w:hint="cs"/>
          <w:rtl/>
          <w:lang w:bidi="ar-AE"/>
        </w:rPr>
        <w:t xml:space="preserve">المواهب الطبيعية، الفهم البشري والعواطف الإنسانية إلخ. ليست شريرة في حد ذاتها، غير أنها متأصلة من الإنسان الأول وليس لها مكان في الاجتماع. </w:t>
      </w:r>
      <w:r w:rsidR="00EB2183">
        <w:rPr>
          <w:rFonts w:hint="cs"/>
          <w:rtl/>
          <w:lang w:bidi="ar-AE"/>
        </w:rPr>
        <w:t xml:space="preserve">إن الخلط بين هذه </w:t>
      </w:r>
      <w:r w:rsidR="00EB2183">
        <w:rPr>
          <w:rFonts w:hint="cs"/>
          <w:rtl/>
          <w:lang w:bidi="ar-AE"/>
        </w:rPr>
        <w:lastRenderedPageBreak/>
        <w:t xml:space="preserve">الأمور الطبيعية تسبب بمشكلة في اجتماع كورنثوس. وهنا بالذات يتناول بولس في 1. كورنثوس 15 هذا الموضوع. </w:t>
      </w:r>
      <w:r w:rsidR="00016863">
        <w:rPr>
          <w:rFonts w:hint="cs"/>
          <w:rtl/>
          <w:lang w:bidi="ar-AE"/>
        </w:rPr>
        <w:t xml:space="preserve">فيما بينهم كان مؤمنون حاولوا أن يفهموا بعقلهم البشري "كيف" سيقوم الموتى (1. كورنثوس 15: 35). لأنهم لم يستطيعوا أن </w:t>
      </w:r>
      <w:r w:rsidR="007C5196">
        <w:rPr>
          <w:rFonts w:hint="cs"/>
          <w:rtl/>
          <w:lang w:bidi="ar-AE"/>
        </w:rPr>
        <w:t>يستوعبوا</w:t>
      </w:r>
      <w:r w:rsidR="00016863">
        <w:rPr>
          <w:rFonts w:hint="cs"/>
          <w:rtl/>
          <w:lang w:bidi="ar-AE"/>
        </w:rPr>
        <w:t xml:space="preserve"> ذلك، شكّ البعض منهم بقيامة الموتى.</w:t>
      </w:r>
    </w:p>
    <w:p w14:paraId="389CA77A" w14:textId="3D765A9A" w:rsidR="00B357AE" w:rsidRDefault="00B357AE" w:rsidP="00F40A33">
      <w:pPr>
        <w:rPr>
          <w:rtl/>
          <w:lang w:bidi="ar-AE"/>
        </w:rPr>
      </w:pPr>
      <w:r>
        <w:rPr>
          <w:rFonts w:hint="cs"/>
          <w:rtl/>
          <w:lang w:bidi="ar-AE"/>
        </w:rPr>
        <w:t xml:space="preserve">عندما نستخدم عقلنا البشري واستنتاجاتنا البشرية في أمور الله فسنضل بكل تأكيد. ألم نجلس في جلسات تدبيرية وسمعنا أفكارًا وآراءً بشرية باهتمام، مهما كانت نواياها طيبة؟ </w:t>
      </w:r>
      <w:r w:rsidR="00DA1DD2">
        <w:rPr>
          <w:rFonts w:hint="cs"/>
          <w:rtl/>
          <w:lang w:bidi="ar-AE"/>
        </w:rPr>
        <w:t>مثل هذا الخلط لا يجب أن يكون له وجود في الملكوت الروحي، لأنه هناك كلمة الله وحدها التي يجب أن تكون مرشدًا لنا.</w:t>
      </w:r>
    </w:p>
    <w:p w14:paraId="007E9812" w14:textId="48A431FC" w:rsidR="00BE366D" w:rsidRDefault="00BE366D" w:rsidP="00F40A33">
      <w:pPr>
        <w:rPr>
          <w:rtl/>
          <w:lang w:bidi="ar-AE"/>
        </w:rPr>
      </w:pPr>
      <w:r>
        <w:rPr>
          <w:rFonts w:hint="cs"/>
          <w:rtl/>
          <w:lang w:bidi="ar-AE"/>
        </w:rPr>
        <w:t xml:space="preserve">كذلك الموسيقى في السجود لله في اجتماع مسيحي يعمل على خلط "الإنسان الأول" بأمور الله. </w:t>
      </w:r>
      <w:r w:rsidR="00A67ECC">
        <w:rPr>
          <w:rFonts w:hint="cs"/>
          <w:rtl/>
          <w:lang w:bidi="ar-AE"/>
        </w:rPr>
        <w:t>إن قدرة الإنسان في عزف الموسيقى هو أمر طبيعي. هي في حد ذاتها في محلها، لكنها ليست من ضمن ملكية الأمور الروحية في الاجتماع. من جانب آخر فإنها صفة في "الإنسان العتيق" في الظهور بفخر وتباهي في المشهد وهذا أيضًا ليس له أي مكان في الاجتماع.</w:t>
      </w:r>
    </w:p>
    <w:p w14:paraId="5E1E65BD" w14:textId="720A0A2E" w:rsidR="00A67ECC" w:rsidRDefault="00530A0B" w:rsidP="00F40A33">
      <w:pPr>
        <w:rPr>
          <w:rtl/>
          <w:lang w:bidi="ar-AE"/>
        </w:rPr>
      </w:pPr>
      <w:r>
        <w:rPr>
          <w:rFonts w:hint="cs"/>
          <w:rtl/>
          <w:lang w:bidi="ar-AE"/>
        </w:rPr>
        <w:t xml:space="preserve">الأحاسيس الإنسانية والعواطف الصادرة من "الإنسان الأول" بإمكانها أن تؤثر على تصرفنا في الاجتماع وتقودنا في اتجاه مخالف لكلمة الله. </w:t>
      </w:r>
      <w:r w:rsidR="006D7D4B">
        <w:rPr>
          <w:rFonts w:hint="cs"/>
          <w:rtl/>
          <w:lang w:bidi="ar-AE"/>
        </w:rPr>
        <w:t>مثلاً على ذلك شخص يعانق شخصًا فُرز بعلة شر كتعاطف معه، لأن الكتاب يعلمنا بأن لا نكون في شركة معه.</w:t>
      </w:r>
    </w:p>
    <w:p w14:paraId="0B9387B3" w14:textId="77777777" w:rsidR="006E520A" w:rsidRDefault="00AB250F" w:rsidP="006E520A">
      <w:pPr>
        <w:rPr>
          <w:rtl/>
        </w:rPr>
      </w:pPr>
      <w:r>
        <w:rPr>
          <w:rFonts w:hint="cs"/>
          <w:rtl/>
          <w:lang w:bidi="ar-AE"/>
        </w:rPr>
        <w:t xml:space="preserve">كما ومن الممكن أن يحدث، بأن يتم التساهل بما هو مُحترم في "الإنسان الأول" والسماح له بأن يؤثر. هنالك ميل بأن يُحكم في أخٍ على أساس </w:t>
      </w:r>
      <w:r w:rsidR="00A7115F">
        <w:rPr>
          <w:rFonts w:hint="cs"/>
          <w:rtl/>
          <w:lang w:bidi="ar-AE"/>
        </w:rPr>
        <w:t>جاذبية</w:t>
      </w:r>
      <w:r>
        <w:rPr>
          <w:rFonts w:hint="cs"/>
          <w:rtl/>
          <w:lang w:bidi="ar-AE"/>
        </w:rPr>
        <w:t xml:space="preserve"> شخصيته الطبيعية، مواهبه وذكاءه بدلاً من تقديره على أساس قيمه الروحية.</w:t>
      </w:r>
    </w:p>
    <w:p w14:paraId="1202267A" w14:textId="77777777" w:rsidR="006E520A" w:rsidRDefault="006E520A" w:rsidP="006E520A">
      <w:pPr>
        <w:sectPr w:rsidR="006E520A" w:rsidSect="001B08FE">
          <w:pgSz w:w="8391" w:h="11906" w:code="11"/>
          <w:pgMar w:top="720" w:right="720" w:bottom="720" w:left="720" w:header="708" w:footer="708" w:gutter="0"/>
          <w:cols w:space="708"/>
          <w:bidi/>
          <w:rtlGutter/>
          <w:docGrid w:linePitch="360"/>
        </w:sectPr>
      </w:pPr>
    </w:p>
    <w:p w14:paraId="06357622" w14:textId="35C99912" w:rsidR="006D7D4B" w:rsidRDefault="00686B71" w:rsidP="00652F5F">
      <w:pPr>
        <w:jc w:val="center"/>
        <w:rPr>
          <w:rtl/>
          <w:lang w:bidi="ar-AE"/>
        </w:rPr>
      </w:pPr>
      <w:hyperlink r:id="rId11" w:history="1">
        <w:r w:rsidR="000F39F2" w:rsidRPr="000F39F2">
          <w:rPr>
            <w:rStyle w:val="Hyperlink"/>
            <w:rFonts w:hint="cs"/>
            <w:rtl/>
            <w:lang w:bidi="ar-AE"/>
          </w:rPr>
          <w:t>4. "الإنسان الداخلي" و"الإنسان الخارجي"</w:t>
        </w:r>
      </w:hyperlink>
    </w:p>
    <w:p w14:paraId="7EA9A8C2" w14:textId="7A38C38C" w:rsidR="000F39F2" w:rsidRDefault="000739CA" w:rsidP="00F40A33">
      <w:pPr>
        <w:rPr>
          <w:rtl/>
          <w:lang w:bidi="ar-AE"/>
        </w:rPr>
      </w:pPr>
      <w:r>
        <w:rPr>
          <w:rFonts w:hint="cs"/>
          <w:rtl/>
          <w:lang w:bidi="ar-AE"/>
        </w:rPr>
        <w:t>هذه العبارة المزدوجة نجدها في 2. كورنثوس 4: 16: "</w:t>
      </w:r>
      <w:r w:rsidR="00BC3392" w:rsidRPr="00BC3392">
        <w:rPr>
          <w:rtl/>
        </w:rPr>
        <w:t xml:space="preserve"> </w:t>
      </w:r>
      <w:r w:rsidR="00BC3392" w:rsidRPr="00BC3392">
        <w:rPr>
          <w:rtl/>
          <w:lang w:bidi="ar-AE"/>
        </w:rPr>
        <w:t>لِذلِكَ لاَ نَفْشَلُ، بَلْ وَإِنْ كَانَ إِنْسَانُنَا الْخَارِجُ يَفْنَى، فَالدَّاخِلُ يَتَجَدَّدُ يَوْمًا فَيَوْمًا.</w:t>
      </w:r>
      <w:r w:rsidR="00BC3392">
        <w:rPr>
          <w:rFonts w:hint="cs"/>
          <w:rtl/>
          <w:lang w:bidi="ar-AE"/>
        </w:rPr>
        <w:t>" يتكلم بولس هنا عن ما يحصل عليه التلميذ في طريقه في الخدمة. هو والعاملين معه كانوا على الدوام معرضين للمخاطر. هم كانوا كل الوقت على بُعد خطوة واحدة فقط من الموت. غير أن بولس يصرح بالإضافة إلى ذلك كيف اهتم الله بهم في هذه الظروف المتضاربة.</w:t>
      </w:r>
    </w:p>
    <w:p w14:paraId="6EB2BD3B" w14:textId="524A5A04" w:rsidR="0081320E" w:rsidRPr="00082F19" w:rsidRDefault="0081320E" w:rsidP="00082F19">
      <w:pPr>
        <w:pStyle w:val="Heading2"/>
        <w:rPr>
          <w:u w:val="single"/>
          <w:rtl/>
          <w:lang w:bidi="ar-AE"/>
        </w:rPr>
      </w:pPr>
      <w:r w:rsidRPr="00082F19">
        <w:rPr>
          <w:rFonts w:hint="cs"/>
          <w:u w:val="single"/>
          <w:rtl/>
          <w:lang w:bidi="ar-AE"/>
        </w:rPr>
        <w:t>الإنسان الخارج</w:t>
      </w:r>
    </w:p>
    <w:p w14:paraId="096C3781" w14:textId="73703EFD" w:rsidR="0081320E" w:rsidRDefault="00275DD1" w:rsidP="00F40A33">
      <w:pPr>
        <w:rPr>
          <w:rtl/>
          <w:lang w:bidi="ar-AE"/>
        </w:rPr>
      </w:pPr>
      <w:r>
        <w:rPr>
          <w:rFonts w:hint="cs"/>
          <w:rtl/>
          <w:lang w:bidi="ar-AE"/>
        </w:rPr>
        <w:t xml:space="preserve">يقدّم بولس تجديد الإنسان الداخل كانعكاس </w:t>
      </w:r>
      <w:r w:rsidR="00912EBE">
        <w:rPr>
          <w:rFonts w:hint="cs"/>
          <w:rtl/>
          <w:lang w:bidi="ar-AE"/>
        </w:rPr>
        <w:t>لفناء</w:t>
      </w:r>
      <w:r>
        <w:rPr>
          <w:rFonts w:hint="cs"/>
          <w:rtl/>
          <w:lang w:bidi="ar-AE"/>
        </w:rPr>
        <w:t xml:space="preserve"> "الإنسان الخارج". في "الإنسان الخارج" نجد عبارة تصف جسمنا الفزيائي. </w:t>
      </w:r>
      <w:r w:rsidR="0030789E">
        <w:rPr>
          <w:rFonts w:hint="cs"/>
          <w:rtl/>
          <w:lang w:bidi="ar-AE"/>
        </w:rPr>
        <w:t xml:space="preserve">إنه يفنى تدريجيًا ببطء، إذ أصبح قابل للموت لأجل الخطية. </w:t>
      </w:r>
      <w:r w:rsidR="00E40357">
        <w:rPr>
          <w:rFonts w:hint="cs"/>
          <w:rtl/>
          <w:lang w:bidi="ar-AE"/>
        </w:rPr>
        <w:t xml:space="preserve">الشيخوخة، الألم، قساوة الاضطهاد، الضيقات والعمل يتركون أثرهم في جسمنا، في "الإنسان الخارج". غير أن الرسول يخبرنا هنا، بأنه </w:t>
      </w:r>
      <w:r w:rsidR="00E40357">
        <w:rPr>
          <w:rtl/>
          <w:lang w:bidi="ar-AE"/>
        </w:rPr>
        <w:t>–</w:t>
      </w:r>
      <w:r w:rsidR="00E40357">
        <w:rPr>
          <w:rFonts w:hint="cs"/>
          <w:rtl/>
          <w:lang w:bidi="ar-AE"/>
        </w:rPr>
        <w:t xml:space="preserve"> ونحن </w:t>
      </w:r>
      <w:r w:rsidR="00E40357">
        <w:rPr>
          <w:rtl/>
          <w:lang w:bidi="ar-AE"/>
        </w:rPr>
        <w:t>–</w:t>
      </w:r>
      <w:r w:rsidR="00E40357">
        <w:rPr>
          <w:rFonts w:hint="cs"/>
          <w:rtl/>
          <w:lang w:bidi="ar-AE"/>
        </w:rPr>
        <w:t xml:space="preserve"> لنا ما هو أعظم من ذلك يحق لنا أن نفرح لأجله: المجد:</w:t>
      </w:r>
    </w:p>
    <w:p w14:paraId="70944666" w14:textId="08B9272F" w:rsidR="00E40357" w:rsidRPr="00082F19" w:rsidRDefault="009430B9" w:rsidP="00082F19">
      <w:pPr>
        <w:pStyle w:val="Heading2"/>
        <w:rPr>
          <w:u w:val="single"/>
          <w:rtl/>
          <w:lang w:bidi="ar-AE"/>
        </w:rPr>
      </w:pPr>
      <w:r w:rsidRPr="00082F19">
        <w:rPr>
          <w:rFonts w:hint="cs"/>
          <w:u w:val="single"/>
          <w:rtl/>
          <w:lang w:bidi="ar-AE"/>
        </w:rPr>
        <w:t>الإنسان الداخل</w:t>
      </w:r>
    </w:p>
    <w:p w14:paraId="4220EE1F" w14:textId="0FFCF941" w:rsidR="009430B9" w:rsidRDefault="00B91272" w:rsidP="00F40A33">
      <w:pPr>
        <w:rPr>
          <w:rtl/>
          <w:lang w:bidi="ar-AE"/>
        </w:rPr>
      </w:pPr>
      <w:r>
        <w:rPr>
          <w:rFonts w:hint="cs"/>
          <w:rtl/>
          <w:lang w:bidi="ar-AE"/>
        </w:rPr>
        <w:t xml:space="preserve">إن كان "الإنسان الداخل" يُشير إلى جسمنا الفزيائي، فلا بد وان يكون "الإنسان الداخل" هو روحنا ونفسنا (2. كورنثوس 4: 16؛ رومية 7: 22؛ أفسس 4: 6). </w:t>
      </w:r>
      <w:r w:rsidR="00614474">
        <w:rPr>
          <w:rFonts w:hint="cs"/>
          <w:rtl/>
          <w:lang w:bidi="ar-AE"/>
        </w:rPr>
        <w:t xml:space="preserve">إلى حد ما تنشيط جسمنا من الممكن حدوثه بتناول الطعام والنوم؛ غير أن الأمر هنا يدور في النهاية حول صراع ميؤوس منه. أفلن يأتي الرب ونحن على قيد الحياة، أفلن ينهار جسمنا تمامًا يومًا ما ويموت. </w:t>
      </w:r>
      <w:r w:rsidR="000E7A83">
        <w:rPr>
          <w:rFonts w:hint="cs"/>
          <w:rtl/>
          <w:lang w:bidi="ar-AE"/>
        </w:rPr>
        <w:t>أما "إنساننا الداخل" فيتجدد في قوة الروح القدس بالشركة مع أقانيم إلهية. إن الوسائل التي يستخدمها الله لتجديد "إنساننا الداخل" هي الصلاة وقراءة الكتاب المقدس.</w:t>
      </w:r>
    </w:p>
    <w:p w14:paraId="76F2EE67" w14:textId="009C33F6" w:rsidR="00DF133F" w:rsidRDefault="00DF133F" w:rsidP="00F40A33">
      <w:pPr>
        <w:rPr>
          <w:rtl/>
          <w:lang w:bidi="ar-AE"/>
        </w:rPr>
      </w:pPr>
      <w:r>
        <w:rPr>
          <w:rFonts w:hint="cs"/>
          <w:rtl/>
          <w:lang w:bidi="ar-AE"/>
        </w:rPr>
        <w:t xml:space="preserve">فيما نحن في طريق حياتنا يفقد جسمنا قوته ويشيخ، بينما "إنساننا الداخل" (النفس والروح) يزداد قوة إن سلكنا مع الرب. من جانب واحد لدينا "أسى" جسمنا الفاني؛ وفي الجانب الآخر لدينا "المجد". من الملفت بأن بولس يُشير إلى الضيق كأمر "خفيف" والمجد كشيء "ثقيل" (2. كورنثوس 4: 17). </w:t>
      </w:r>
      <w:r w:rsidR="00E966D0">
        <w:rPr>
          <w:rFonts w:hint="cs"/>
          <w:rtl/>
          <w:lang w:bidi="ar-AE"/>
        </w:rPr>
        <w:t xml:space="preserve">إن هذا التعاكس تم تحديده هنا عن يقين. </w:t>
      </w:r>
      <w:r w:rsidR="00B437BD">
        <w:rPr>
          <w:rFonts w:hint="cs"/>
          <w:rtl/>
          <w:lang w:bidi="ar-AE"/>
        </w:rPr>
        <w:t>أحيانًا لربما نظن بأن ضيقاتنا في الواقع ثقيلة. غير أنها بالنسبة لثقل المجد ليس ثقيلة البتة. في موضع آخر يكتب بولس: "</w:t>
      </w:r>
      <w:r w:rsidR="00F17611" w:rsidRPr="00F17611">
        <w:rPr>
          <w:rtl/>
          <w:lang w:bidi="ar-AE"/>
        </w:rPr>
        <w:t xml:space="preserve"> فَإِنِّي أَحْسِبُ أَنَّ آلاَمَ الزَّمَانِ الْحَاضِرِ لاَ تُقَاسُ بِالْمَجْدِ الْعَتِيدِ أَنْ يُسْتَعْلَنَ فِينَا.</w:t>
      </w:r>
      <w:r w:rsidR="00F17611">
        <w:rPr>
          <w:rFonts w:hint="cs"/>
          <w:rtl/>
          <w:lang w:bidi="ar-AE"/>
        </w:rPr>
        <w:t>" (رومية 8: 18).</w:t>
      </w:r>
    </w:p>
    <w:p w14:paraId="038226D5" w14:textId="07F660AB" w:rsidR="009352FA" w:rsidRPr="00082F19" w:rsidRDefault="009352FA" w:rsidP="00082F19">
      <w:pPr>
        <w:pStyle w:val="Heading2"/>
        <w:rPr>
          <w:u w:val="single"/>
          <w:rtl/>
          <w:lang w:bidi="ar-AE"/>
        </w:rPr>
      </w:pPr>
      <w:r w:rsidRPr="00082F19">
        <w:rPr>
          <w:rFonts w:hint="cs"/>
          <w:u w:val="single"/>
          <w:rtl/>
          <w:lang w:bidi="ar-AE"/>
        </w:rPr>
        <w:lastRenderedPageBreak/>
        <w:t>بعض الأفكار العملية</w:t>
      </w:r>
    </w:p>
    <w:p w14:paraId="211BDE22" w14:textId="77C97EA5" w:rsidR="009352FA" w:rsidRDefault="00912EBE" w:rsidP="00F40A33">
      <w:pPr>
        <w:rPr>
          <w:rtl/>
          <w:lang w:bidi="ar-AE"/>
        </w:rPr>
      </w:pPr>
      <w:r>
        <w:rPr>
          <w:rFonts w:hint="cs"/>
          <w:rtl/>
          <w:lang w:bidi="ar-AE"/>
        </w:rPr>
        <w:t>حتى وإن فني "إنساننا الخارج"</w:t>
      </w:r>
      <w:r w:rsidR="00BB4160">
        <w:rPr>
          <w:rFonts w:hint="cs"/>
          <w:rtl/>
          <w:lang w:bidi="ar-AE"/>
        </w:rPr>
        <w:t xml:space="preserve">، إلا أن بولس يذكر ثلاثة أمور تحفظنا في طريق الإيمان والخدمة (2. كورنثوس 4: 16 </w:t>
      </w:r>
      <w:r w:rsidR="00BB4160">
        <w:rPr>
          <w:rtl/>
          <w:lang w:bidi="ar-AE"/>
        </w:rPr>
        <w:t>–</w:t>
      </w:r>
      <w:r w:rsidR="00BB4160">
        <w:rPr>
          <w:rFonts w:hint="cs"/>
          <w:rtl/>
          <w:lang w:bidi="ar-AE"/>
        </w:rPr>
        <w:t xml:space="preserve"> 18). هذه الأمور الثلاثة حافظت على بولس ورفاقه وستحفظ أيضًا حياتنا الروحية. فعلاً لا يوجد أي شيء آخر قادر على ذلك. لذا فذات أهمية أساسية بأن تكون هذه الأمور الثلاثة موجودة في حياتنا.</w:t>
      </w:r>
    </w:p>
    <w:p w14:paraId="080C6A32" w14:textId="10D6A3E7" w:rsidR="001A4B99" w:rsidRDefault="001A4B99" w:rsidP="00F40A33">
      <w:pPr>
        <w:rPr>
          <w:rtl/>
          <w:lang w:bidi="ar-AE"/>
        </w:rPr>
      </w:pPr>
      <w:r>
        <w:rPr>
          <w:rFonts w:hint="cs"/>
          <w:rtl/>
          <w:lang w:bidi="ar-AE"/>
        </w:rPr>
        <w:t>1. التجديد اليومي لنفوسنا بالصلاة والانشغال بكلمة الله (2. كورنثوس 4: 16): لو أهمل بولس ورفاقه أهمية هذا التجديد اليومي لنفوسهم لما كانوا قادرين أن يُحرزوا تقدمًا في طريق الخدمة. إنه ذات الأمر معنا نحن: إن أهملنا تجديد نفوسنا اليومي نحن أيضًا لن نكون قادرين الاستمرار في المسير. إن لم نعرف هذا في حياتنا سنسقط ونرجع إلى العالم. لأنه هذا هو الحبل السري الروحي للمؤمن.</w:t>
      </w:r>
    </w:p>
    <w:p w14:paraId="155A9236" w14:textId="005B9BA8" w:rsidR="000A590D" w:rsidRDefault="000A590D" w:rsidP="00F40A33">
      <w:pPr>
        <w:rPr>
          <w:rtl/>
          <w:lang w:bidi="ar-AE"/>
        </w:rPr>
      </w:pPr>
      <w:r>
        <w:rPr>
          <w:rFonts w:hint="cs"/>
          <w:rtl/>
          <w:lang w:bidi="ar-AE"/>
        </w:rPr>
        <w:t>2. يقين، بأن الآلام والضيقات التي نحتملها في الطريق تؤول ل</w:t>
      </w:r>
      <w:r w:rsidR="00BE2414">
        <w:rPr>
          <w:rFonts w:hint="cs"/>
          <w:rtl/>
          <w:lang w:bidi="ar-AE"/>
        </w:rPr>
        <w:t>فائدتنا الأبدية (2. كورنثوس 4: 17): الضيقات التي علينا أن نجتاز فيها في الطريق يستخدمها الله لكسر إرادة الجسد ولنتعلم بأن نخضع لمشيئته الإلهية. إن تقبّلنا المِحَن في موقف روحي حسن من يد الله سيخرج من ذلك أجرًا في الأبدية. علينا أن نقدّر ذلك وأن نكون منفتحين لكل ألم يسمح به الله في حياتنا. المكافآت التي سيهبنا إياها الرب عند عرشه القضائي، هي للملكوت؛ غير أن قدرة الإدراك المتشكل في الحاضر في القديسين سيمتد إلى الأبدية (لوقا 10: 42؛ 2. كورنثوس 4: 17).</w:t>
      </w:r>
    </w:p>
    <w:p w14:paraId="40B29E5A" w14:textId="77777777" w:rsidR="00082F19" w:rsidRDefault="00BE2414" w:rsidP="00082F19">
      <w:pPr>
        <w:rPr>
          <w:rtl/>
        </w:rPr>
      </w:pPr>
      <w:r>
        <w:rPr>
          <w:rFonts w:hint="cs"/>
          <w:rtl/>
          <w:lang w:bidi="ar-AE"/>
        </w:rPr>
        <w:t xml:space="preserve">3. أن نوجّه نظرنا إلى الأمور التي لا تُرى التي لها ثبات أبدي (2. كورنثوس 4: 18): </w:t>
      </w:r>
      <w:r w:rsidR="007E5C49">
        <w:rPr>
          <w:rFonts w:hint="cs"/>
          <w:rtl/>
          <w:lang w:bidi="ar-AE"/>
        </w:rPr>
        <w:t>إن هذا يبدو لإنسان هذا العالم بلا معنى. هو يسأل: "كيف ننظر إلى أمور لا تُرى؟". غير أننا ننظرها بعيون قلوبنا. يقول الكتاب، بأن الإيمان ينظر أمورًا لا تُرى</w:t>
      </w:r>
      <w:r w:rsidR="00852BC1">
        <w:rPr>
          <w:rFonts w:hint="cs"/>
          <w:rtl/>
          <w:lang w:bidi="ar-AE"/>
        </w:rPr>
        <w:t xml:space="preserve"> (عبرانيين 11: 1). إن فقدت عيوننا الهدف الأبدي من مرآها، والموضوع أمامنا ونظر بدلاً من ذلك إلى أمور هذا العالم فبكل تأكيد سنكلّ في الطريق. فقط عندما يكون للأمور الأبدية دور في حياتنا اليومية عندها لن نكلّ.</w:t>
      </w:r>
    </w:p>
    <w:p w14:paraId="6649E8BF" w14:textId="77777777" w:rsidR="00082F19" w:rsidRDefault="00082F19" w:rsidP="00082F19">
      <w:pPr>
        <w:sectPr w:rsidR="00082F19" w:rsidSect="001B08FE">
          <w:pgSz w:w="8391" w:h="11906" w:code="11"/>
          <w:pgMar w:top="720" w:right="720" w:bottom="720" w:left="720" w:header="708" w:footer="708" w:gutter="0"/>
          <w:cols w:space="708"/>
          <w:bidi/>
          <w:rtlGutter/>
          <w:docGrid w:linePitch="360"/>
        </w:sectPr>
      </w:pPr>
    </w:p>
    <w:p w14:paraId="556F3F8A" w14:textId="1F71A815" w:rsidR="00BE2414" w:rsidRDefault="00686B71" w:rsidP="00652F5F">
      <w:pPr>
        <w:jc w:val="center"/>
        <w:rPr>
          <w:rtl/>
          <w:lang w:bidi="ar-AE"/>
        </w:rPr>
      </w:pPr>
      <w:hyperlink r:id="rId12" w:history="1">
        <w:r w:rsidR="007B32CA" w:rsidRPr="007B32CA">
          <w:rPr>
            <w:rStyle w:val="Hyperlink"/>
            <w:rFonts w:hint="cs"/>
            <w:rtl/>
            <w:lang w:bidi="ar-AE"/>
          </w:rPr>
          <w:t>5. "الإنسان الطبيعي" و"الإنسان الروحي"</w:t>
        </w:r>
      </w:hyperlink>
    </w:p>
    <w:p w14:paraId="79BF5B5F" w14:textId="439A1AB1" w:rsidR="007B32CA" w:rsidRDefault="004279D7" w:rsidP="00F40A33">
      <w:pPr>
        <w:rPr>
          <w:rtl/>
          <w:lang w:bidi="ar-AE"/>
        </w:rPr>
      </w:pPr>
      <w:r>
        <w:rPr>
          <w:rFonts w:hint="cs"/>
          <w:rtl/>
          <w:lang w:bidi="ar-AE"/>
        </w:rPr>
        <w:t xml:space="preserve">العبارتان المتعلقة بالإنسان "الطبيعي" و"الروحي" نجدها في 1. كورنثوس 2: 14 </w:t>
      </w:r>
      <w:r>
        <w:rPr>
          <w:rtl/>
          <w:lang w:bidi="ar-AE"/>
        </w:rPr>
        <w:t>–</w:t>
      </w:r>
      <w:r>
        <w:rPr>
          <w:rFonts w:hint="cs"/>
          <w:rtl/>
          <w:lang w:bidi="ar-AE"/>
        </w:rPr>
        <w:t xml:space="preserve"> 15: "</w:t>
      </w:r>
      <w:r w:rsidR="00AB56EC" w:rsidRPr="00AB56EC">
        <w:rPr>
          <w:rtl/>
          <w:lang w:bidi="ar-AE"/>
        </w:rPr>
        <w:t>14 وَلكِنَّ الإِنْسَانَ الطَّبِيعِيَّ لاَ يَقْبَلُ مَا لِرُوحِ اللهِ لأَنَّهُ عِنْدَهُ جَهَالَةٌ، وَلاَ يَقْدِرُ أَنْ يَعْرِفَهُ لأَنَّهُ إِنَّمَا يُحْكَمُ فِيهِ رُوحِيًّا.  15 وَأَمَّا الرُّوحِيُّ فَيَحْكُمُ فِي كُلِّ شَيْءٍ، وَهُوَ لاَ يُحْكَمُ فِيهِ مِنْ أَحَدٍ.</w:t>
      </w:r>
      <w:r w:rsidR="00AB56EC">
        <w:rPr>
          <w:rFonts w:hint="cs"/>
          <w:rtl/>
          <w:lang w:bidi="ar-AE"/>
        </w:rPr>
        <w:t>". هذه العبارة المزدوجة تميز أناس ليس لهم روح الله عن الذين لهم روحه.</w:t>
      </w:r>
    </w:p>
    <w:p w14:paraId="09FEDFDB" w14:textId="09975618" w:rsidR="00C7099C" w:rsidRPr="00082F19" w:rsidRDefault="00C7099C" w:rsidP="00082F19">
      <w:pPr>
        <w:pStyle w:val="Heading2"/>
        <w:rPr>
          <w:u w:val="single"/>
          <w:rtl/>
          <w:lang w:bidi="ar-AE"/>
        </w:rPr>
      </w:pPr>
      <w:r w:rsidRPr="00082F19">
        <w:rPr>
          <w:rFonts w:hint="cs"/>
          <w:u w:val="single"/>
          <w:rtl/>
          <w:lang w:bidi="ar-AE"/>
        </w:rPr>
        <w:t>الإنسان الطبيعي</w:t>
      </w:r>
    </w:p>
    <w:p w14:paraId="0DCE8CD2" w14:textId="039F9329" w:rsidR="00C7099C" w:rsidRDefault="00C7099C" w:rsidP="00F40A33">
      <w:pPr>
        <w:rPr>
          <w:rtl/>
          <w:lang w:bidi="ar-AE"/>
        </w:rPr>
      </w:pPr>
      <w:r>
        <w:rPr>
          <w:rFonts w:hint="cs"/>
          <w:rtl/>
          <w:lang w:bidi="ar-AE"/>
        </w:rPr>
        <w:t>إن عبارة "الإنسان الطبيعي" تصف الإنسان في حالته الهالكة في الطرف الآخر من الولادة الجديدة. من دون الحياة الجديدة والروح الساكن فيه هو لا يملك أية قدرة في داخله تساعده بأن يهضم أفكارًا وحقائق روحية ويفهمها. لذا فإنه يعوزه الفهم للإعلان الإلهي. فضلاً لذلك هو لا يمكنه أن يجد الله بمساعيه الخاصة</w:t>
      </w:r>
      <w:r w:rsidR="00E42DD3">
        <w:rPr>
          <w:rFonts w:hint="cs"/>
          <w:rtl/>
          <w:lang w:bidi="ar-AE"/>
        </w:rPr>
        <w:t xml:space="preserve"> (أيوب 11: 7). في هذه الحالة "الإنسان الطبيعي"</w:t>
      </w:r>
    </w:p>
    <w:p w14:paraId="1BDD4837" w14:textId="2C36B246" w:rsidR="00E42DD3" w:rsidRDefault="00E42DD3" w:rsidP="00E42DD3">
      <w:pPr>
        <w:pStyle w:val="ListParagraph"/>
        <w:numPr>
          <w:ilvl w:val="0"/>
          <w:numId w:val="3"/>
        </w:numPr>
        <w:rPr>
          <w:lang w:bidi="ar-AE"/>
        </w:rPr>
      </w:pPr>
      <w:r>
        <w:rPr>
          <w:rFonts w:hint="cs"/>
          <w:rtl/>
          <w:lang w:bidi="ar-AE"/>
        </w:rPr>
        <w:t>لا يمكنه أن "يرى" (يوحنا 3: 3).</w:t>
      </w:r>
    </w:p>
    <w:p w14:paraId="4961F308" w14:textId="263C76BA" w:rsidR="00E42DD3" w:rsidRDefault="00E42DD3" w:rsidP="00E42DD3">
      <w:pPr>
        <w:pStyle w:val="ListParagraph"/>
        <w:numPr>
          <w:ilvl w:val="0"/>
          <w:numId w:val="3"/>
        </w:numPr>
        <w:rPr>
          <w:lang w:bidi="ar-AE"/>
        </w:rPr>
      </w:pPr>
      <w:r>
        <w:rPr>
          <w:rFonts w:hint="cs"/>
          <w:rtl/>
          <w:lang w:bidi="ar-AE"/>
        </w:rPr>
        <w:t>لا يمكنه أن "يدخل" (يوحنا 3: 5).</w:t>
      </w:r>
    </w:p>
    <w:p w14:paraId="78A394EF" w14:textId="2BB4E78A" w:rsidR="00E42DD3" w:rsidRDefault="00E42DD3" w:rsidP="00E42DD3">
      <w:pPr>
        <w:pStyle w:val="ListParagraph"/>
        <w:numPr>
          <w:ilvl w:val="0"/>
          <w:numId w:val="3"/>
        </w:numPr>
        <w:rPr>
          <w:lang w:bidi="ar-AE"/>
        </w:rPr>
      </w:pPr>
      <w:r>
        <w:rPr>
          <w:rFonts w:hint="cs"/>
          <w:rtl/>
          <w:lang w:bidi="ar-AE"/>
        </w:rPr>
        <w:t>لا يمكنه أن "ينال" (يوحنا 3: 27، 32).</w:t>
      </w:r>
    </w:p>
    <w:p w14:paraId="56236230" w14:textId="2AD5CF84" w:rsidR="00E42DD3" w:rsidRDefault="00E42DD3" w:rsidP="00E42DD3">
      <w:pPr>
        <w:pStyle w:val="ListParagraph"/>
        <w:numPr>
          <w:ilvl w:val="0"/>
          <w:numId w:val="3"/>
        </w:numPr>
        <w:rPr>
          <w:lang w:bidi="ar-AE"/>
        </w:rPr>
      </w:pPr>
      <w:r>
        <w:rPr>
          <w:rFonts w:hint="cs"/>
          <w:rtl/>
          <w:lang w:bidi="ar-AE"/>
        </w:rPr>
        <w:t>لا يمكنه أن "يأتي" (يوحنا 6: 44، 65).</w:t>
      </w:r>
    </w:p>
    <w:p w14:paraId="6786C61B" w14:textId="6402E88F" w:rsidR="00E42DD3" w:rsidRDefault="00E42DD3" w:rsidP="00E42DD3">
      <w:pPr>
        <w:pStyle w:val="ListParagraph"/>
        <w:numPr>
          <w:ilvl w:val="0"/>
          <w:numId w:val="3"/>
        </w:numPr>
        <w:rPr>
          <w:lang w:bidi="ar-AE"/>
        </w:rPr>
      </w:pPr>
      <w:bookmarkStart w:id="1" w:name="_Hlk103691829"/>
      <w:r>
        <w:rPr>
          <w:rFonts w:hint="cs"/>
          <w:rtl/>
          <w:lang w:bidi="ar-AE"/>
        </w:rPr>
        <w:t xml:space="preserve">لا يمكنه أن </w:t>
      </w:r>
      <w:bookmarkEnd w:id="1"/>
      <w:r>
        <w:rPr>
          <w:rFonts w:hint="cs"/>
          <w:rtl/>
          <w:lang w:bidi="ar-AE"/>
        </w:rPr>
        <w:t>"يعرف" (يوحنا 8: 14).</w:t>
      </w:r>
    </w:p>
    <w:p w14:paraId="5EA0A032" w14:textId="1DC4A535" w:rsidR="00E42DD3" w:rsidRDefault="00E42DD3" w:rsidP="00E42DD3">
      <w:pPr>
        <w:pStyle w:val="ListParagraph"/>
        <w:numPr>
          <w:ilvl w:val="0"/>
          <w:numId w:val="3"/>
        </w:numPr>
        <w:rPr>
          <w:lang w:bidi="ar-AE"/>
        </w:rPr>
      </w:pPr>
      <w:r w:rsidRPr="00E42DD3">
        <w:rPr>
          <w:rFonts w:hint="cs"/>
          <w:rtl/>
          <w:lang w:bidi="ar-AE"/>
        </w:rPr>
        <w:t>لا يمكنه أن</w:t>
      </w:r>
      <w:r>
        <w:rPr>
          <w:rFonts w:hint="cs"/>
          <w:rtl/>
          <w:lang w:bidi="ar-AE"/>
        </w:rPr>
        <w:t xml:space="preserve"> "يسمع" (يوحنا 8: 43، 47).</w:t>
      </w:r>
    </w:p>
    <w:p w14:paraId="1C029608" w14:textId="1B86354F" w:rsidR="00E42DD3" w:rsidRDefault="00E42DD3" w:rsidP="00E42DD3">
      <w:pPr>
        <w:pStyle w:val="ListParagraph"/>
        <w:numPr>
          <w:ilvl w:val="0"/>
          <w:numId w:val="3"/>
        </w:numPr>
        <w:rPr>
          <w:lang w:bidi="ar-AE"/>
        </w:rPr>
      </w:pPr>
      <w:r w:rsidRPr="00E42DD3">
        <w:rPr>
          <w:rFonts w:hint="cs"/>
          <w:rtl/>
          <w:lang w:bidi="ar-AE"/>
        </w:rPr>
        <w:t>لا يمكنه أن</w:t>
      </w:r>
      <w:r>
        <w:rPr>
          <w:rFonts w:hint="cs"/>
          <w:rtl/>
          <w:lang w:bidi="ar-AE"/>
        </w:rPr>
        <w:t xml:space="preserve"> "يُرضي الله" (رومية 8: 8).</w:t>
      </w:r>
    </w:p>
    <w:p w14:paraId="06B7E34E" w14:textId="65B8C170" w:rsidR="00E42DD3" w:rsidRDefault="00E42DD3" w:rsidP="00E42DD3">
      <w:pPr>
        <w:rPr>
          <w:rtl/>
          <w:lang w:bidi="ar-AE"/>
        </w:rPr>
      </w:pPr>
      <w:r>
        <w:rPr>
          <w:rFonts w:hint="cs"/>
          <w:rtl/>
          <w:lang w:bidi="ar-AE"/>
        </w:rPr>
        <w:t>في ذات الإصحاح يقتبس بولس من أشعياء ليُري بأن الناس يتعلمون بثلاث طرق (1. كورنثوس 2: 9).</w:t>
      </w:r>
    </w:p>
    <w:p w14:paraId="7BE1D64D" w14:textId="71FDB7C7" w:rsidR="00E42DD3" w:rsidRDefault="00E42DD3" w:rsidP="00E42DD3">
      <w:pPr>
        <w:pStyle w:val="ListParagraph"/>
        <w:numPr>
          <w:ilvl w:val="0"/>
          <w:numId w:val="3"/>
        </w:numPr>
        <w:rPr>
          <w:lang w:bidi="ar-AE"/>
        </w:rPr>
      </w:pPr>
      <w:r>
        <w:rPr>
          <w:rFonts w:hint="cs"/>
          <w:rtl/>
          <w:lang w:bidi="ar-AE"/>
        </w:rPr>
        <w:t>"بالعين" (المراقبة)</w:t>
      </w:r>
    </w:p>
    <w:p w14:paraId="2D803512" w14:textId="469543AB" w:rsidR="00E42DD3" w:rsidRDefault="00E42DD3" w:rsidP="00E42DD3">
      <w:pPr>
        <w:pStyle w:val="ListParagraph"/>
        <w:numPr>
          <w:ilvl w:val="0"/>
          <w:numId w:val="3"/>
        </w:numPr>
        <w:rPr>
          <w:lang w:bidi="ar-AE"/>
        </w:rPr>
      </w:pPr>
      <w:r>
        <w:rPr>
          <w:rFonts w:hint="cs"/>
          <w:rtl/>
          <w:lang w:bidi="ar-AE"/>
        </w:rPr>
        <w:t>"بالأذن" (تقليد؛ سماع أمور تناقلت من أجيال سابقة)</w:t>
      </w:r>
    </w:p>
    <w:p w14:paraId="6751DE5F" w14:textId="62306628" w:rsidR="00E42DD3" w:rsidRDefault="00E42DD3" w:rsidP="00E42DD3">
      <w:pPr>
        <w:pStyle w:val="ListParagraph"/>
        <w:numPr>
          <w:ilvl w:val="0"/>
          <w:numId w:val="3"/>
        </w:numPr>
        <w:rPr>
          <w:lang w:bidi="ar-AE"/>
        </w:rPr>
      </w:pPr>
      <w:r>
        <w:rPr>
          <w:rFonts w:hint="cs"/>
          <w:rtl/>
          <w:lang w:bidi="ar-AE"/>
        </w:rPr>
        <w:t>"بالقلب" (بالحدس؛ بغريزة القلب)</w:t>
      </w:r>
    </w:p>
    <w:p w14:paraId="75CBEC83" w14:textId="4018A19A" w:rsidR="00E42DD3" w:rsidRDefault="009E5551" w:rsidP="00E42DD3">
      <w:pPr>
        <w:rPr>
          <w:rtl/>
          <w:lang w:bidi="ar-AE"/>
        </w:rPr>
      </w:pPr>
      <w:r>
        <w:rPr>
          <w:rFonts w:hint="cs"/>
          <w:rtl/>
          <w:lang w:bidi="ar-AE"/>
        </w:rPr>
        <w:lastRenderedPageBreak/>
        <w:t>إلا أن هذه الأساليب الثلاثة غير كافية لاستيعاب مواضيع إلهية ولإيجاد حكمة الله الحقيقية. انتبه: العدد المقتبس هو في صيغة النفي. فإنه يتكلم: "ما لم تره عين ولم تسمع به أذن ولم يخطر على بال (قلب) إنسان". بالتالي لا يمكن استيعاب الحقيقة عن الله بحواس الإنسان الطبيعية</w:t>
      </w:r>
      <w:r w:rsidR="004D4450">
        <w:rPr>
          <w:rFonts w:hint="cs"/>
          <w:rtl/>
          <w:lang w:bidi="ar-AE"/>
        </w:rPr>
        <w:t>؛ مهما شُدّد عليها وحُدّدت. إنه يتطلب عمل روح الله.</w:t>
      </w:r>
    </w:p>
    <w:p w14:paraId="0BFC774D" w14:textId="1E52DB78" w:rsidR="004D4450" w:rsidRPr="00082F19" w:rsidRDefault="00A55B39" w:rsidP="00082F19">
      <w:pPr>
        <w:pStyle w:val="Heading2"/>
        <w:rPr>
          <w:u w:val="single"/>
          <w:rtl/>
          <w:lang w:bidi="ar-AE"/>
        </w:rPr>
      </w:pPr>
      <w:r w:rsidRPr="00082F19">
        <w:rPr>
          <w:rFonts w:hint="cs"/>
          <w:u w:val="single"/>
          <w:rtl/>
          <w:lang w:bidi="ar-AE"/>
        </w:rPr>
        <w:t>الإنسان الروحي</w:t>
      </w:r>
    </w:p>
    <w:p w14:paraId="6BBA5D50" w14:textId="496BB1EC" w:rsidR="00A55B39" w:rsidRDefault="00A55B39" w:rsidP="00E42DD3">
      <w:pPr>
        <w:rPr>
          <w:rtl/>
          <w:lang w:bidi="ar-AE"/>
        </w:rPr>
      </w:pPr>
      <w:r>
        <w:rPr>
          <w:rFonts w:hint="cs"/>
          <w:rtl/>
          <w:lang w:bidi="ar-AE"/>
        </w:rPr>
        <w:t>الإنسان "الروحي" هو مؤمن مولود من الله وليس يسكن فيه الروح فقط وإنما يعيش ايضًا تحت رقابة الله. لذا يُنير روح الله نفسه ويكون كفوًا على فهم إعلان الله في الكتاب المقدس. روح الله يمنحه القدرة في التأمل بأمور روحية وبأن يعرف الحق، بحيث يكون متعلمًا في "فكر المسيح" (1. كورنثوس 2: 16).</w:t>
      </w:r>
    </w:p>
    <w:p w14:paraId="4395895E" w14:textId="27E1E0A1" w:rsidR="00A55B39" w:rsidRPr="00082F19" w:rsidRDefault="00122858" w:rsidP="00082F19">
      <w:pPr>
        <w:pStyle w:val="Heading2"/>
        <w:rPr>
          <w:u w:val="single"/>
          <w:rtl/>
          <w:lang w:bidi="ar-AE"/>
        </w:rPr>
      </w:pPr>
      <w:r w:rsidRPr="00082F19">
        <w:rPr>
          <w:rFonts w:hint="cs"/>
          <w:u w:val="single"/>
          <w:rtl/>
          <w:lang w:bidi="ar-AE"/>
        </w:rPr>
        <w:t>بعض الأفكار العملية</w:t>
      </w:r>
    </w:p>
    <w:p w14:paraId="1F734FC4" w14:textId="556E20E9" w:rsidR="00122858" w:rsidRDefault="00E915E0" w:rsidP="00E42DD3">
      <w:pPr>
        <w:rPr>
          <w:rtl/>
          <w:lang w:bidi="ar-AE"/>
        </w:rPr>
      </w:pPr>
      <w:r>
        <w:rPr>
          <w:rFonts w:hint="cs"/>
          <w:rtl/>
          <w:lang w:bidi="ar-AE"/>
        </w:rPr>
        <w:t xml:space="preserve">إذ ونحن متيقنين بأننا متعلقين تمامًا بروح الله لكي نعرف الحق علينا أن نكون شاكرين لعمله فينا. إن مجرد الحقيقة بأن الروح يسكن في كل مسيحي، هو غير كافي بعد في أن يكون في وضع يدرك الحق. هنالك الكثير من المؤمنين (الذين لهم الروح القدس)، </w:t>
      </w:r>
      <w:r w:rsidR="005D66D9">
        <w:rPr>
          <w:rFonts w:hint="cs"/>
          <w:rtl/>
          <w:lang w:bidi="ar-AE"/>
        </w:rPr>
        <w:t>يشكون تمامًا بالحق. على المسيحي أن يكون "ممتلئًا بالروح" (أفسس 5: 18) وأن يبقى في شركة مع الرب</w:t>
      </w:r>
      <w:r w:rsidR="00D57250">
        <w:rPr>
          <w:rFonts w:hint="cs"/>
          <w:rtl/>
          <w:lang w:bidi="ar-AE"/>
        </w:rPr>
        <w:t xml:space="preserve"> ليحصل على الفائدة العملية من حضور الروح. ودعونا لا ننسى، بأن الامتلاء اليوم لا يكفي ليوم غد. نحن علينا:</w:t>
      </w:r>
    </w:p>
    <w:p w14:paraId="7CF17244" w14:textId="420D1138" w:rsidR="00D57250" w:rsidRDefault="00D57250" w:rsidP="00D57250">
      <w:pPr>
        <w:pStyle w:val="ListParagraph"/>
        <w:numPr>
          <w:ilvl w:val="0"/>
          <w:numId w:val="3"/>
        </w:numPr>
        <w:rPr>
          <w:lang w:bidi="ar-AE"/>
        </w:rPr>
      </w:pPr>
      <w:r>
        <w:rPr>
          <w:rFonts w:hint="cs"/>
          <w:rtl/>
          <w:lang w:bidi="ar-AE"/>
        </w:rPr>
        <w:t>"يوميًا" بأن نفتّش الكتب (أعمال الرسل 17: 11).</w:t>
      </w:r>
    </w:p>
    <w:p w14:paraId="0A5A6B30" w14:textId="1F7B86BF" w:rsidR="00D57250" w:rsidRDefault="00D57250" w:rsidP="00D57250">
      <w:pPr>
        <w:pStyle w:val="ListParagraph"/>
        <w:numPr>
          <w:ilvl w:val="0"/>
          <w:numId w:val="3"/>
        </w:numPr>
        <w:rPr>
          <w:lang w:bidi="ar-AE"/>
        </w:rPr>
      </w:pPr>
      <w:r>
        <w:rPr>
          <w:rFonts w:hint="cs"/>
          <w:rtl/>
          <w:lang w:bidi="ar-AE"/>
        </w:rPr>
        <w:t>"كل يوم وكل النهار" ندعو الله في الصلاة (مزمور 86: 3)</w:t>
      </w:r>
    </w:p>
    <w:p w14:paraId="39C72A57" w14:textId="77777777" w:rsidR="00082F19" w:rsidRDefault="00D57250" w:rsidP="004F7263">
      <w:pPr>
        <w:pStyle w:val="ListParagraph"/>
        <w:numPr>
          <w:ilvl w:val="0"/>
          <w:numId w:val="3"/>
        </w:numPr>
        <w:rPr>
          <w:lang w:bidi="ar-AE"/>
        </w:rPr>
      </w:pPr>
      <w:r>
        <w:rPr>
          <w:rFonts w:hint="cs"/>
          <w:rtl/>
          <w:lang w:bidi="ar-AE"/>
        </w:rPr>
        <w:t>"يوميًا" نحمل صليبنا ونتبع المسيح (لوقا 9: 23)</w:t>
      </w:r>
    </w:p>
    <w:p w14:paraId="24417C22" w14:textId="77777777" w:rsidR="00082F19" w:rsidRDefault="00082F19" w:rsidP="00082F19">
      <w:pPr>
        <w:sectPr w:rsidR="00082F19" w:rsidSect="001B08FE">
          <w:pgSz w:w="8391" w:h="11906" w:code="11"/>
          <w:pgMar w:top="720" w:right="720" w:bottom="720" w:left="720" w:header="708" w:footer="708" w:gutter="0"/>
          <w:cols w:space="708"/>
          <w:bidi/>
          <w:rtlGutter/>
          <w:docGrid w:linePitch="360"/>
        </w:sectPr>
      </w:pPr>
    </w:p>
    <w:p w14:paraId="60ED0595" w14:textId="79754E15" w:rsidR="00D57250" w:rsidRDefault="00686B71" w:rsidP="00652F5F">
      <w:pPr>
        <w:jc w:val="center"/>
        <w:rPr>
          <w:rtl/>
          <w:lang w:bidi="ar-AE"/>
        </w:rPr>
      </w:pPr>
      <w:hyperlink r:id="rId13" w:history="1">
        <w:r w:rsidR="004F7263" w:rsidRPr="004F7263">
          <w:rPr>
            <w:rStyle w:val="Hyperlink"/>
            <w:rtl/>
            <w:lang w:bidi="ar-AE"/>
          </w:rPr>
          <w:t>6. الإنسان "الجسدي" والرجل "الكامل"</w:t>
        </w:r>
      </w:hyperlink>
    </w:p>
    <w:p w14:paraId="6835113D" w14:textId="19ABC1E5" w:rsidR="004F7263" w:rsidRDefault="004F7263" w:rsidP="004F7263">
      <w:pPr>
        <w:rPr>
          <w:rtl/>
          <w:lang w:bidi="ar-AE"/>
        </w:rPr>
      </w:pPr>
      <w:r>
        <w:rPr>
          <w:rFonts w:hint="cs"/>
          <w:rtl/>
          <w:lang w:bidi="ar-AE"/>
        </w:rPr>
        <w:t>في 1. كورنثوس 2: 6 يقول الرسول: "</w:t>
      </w:r>
      <w:r w:rsidR="00CF388C" w:rsidRPr="00CF388C">
        <w:rPr>
          <w:rtl/>
        </w:rPr>
        <w:t xml:space="preserve"> </w:t>
      </w:r>
      <w:r w:rsidR="00CF388C" w:rsidRPr="00CF388C">
        <w:rPr>
          <w:rtl/>
          <w:lang w:bidi="ar-AE"/>
        </w:rPr>
        <w:t>6 لكِنَّنَا نَتَكَلَّمُ بِحِكْمَةٍ بَيْنَ الْكَامِلِينَ</w:t>
      </w:r>
      <w:r w:rsidR="00CF388C">
        <w:rPr>
          <w:rFonts w:hint="cs"/>
          <w:rtl/>
          <w:lang w:bidi="ar-AE"/>
        </w:rPr>
        <w:t xml:space="preserve"> (أو الراشدين)". ومن ثم في 1. كورنثوس 3: 1 </w:t>
      </w:r>
      <w:r w:rsidR="00CF388C">
        <w:rPr>
          <w:rtl/>
          <w:lang w:bidi="ar-AE"/>
        </w:rPr>
        <w:t>–</w:t>
      </w:r>
      <w:r w:rsidR="00CF388C">
        <w:rPr>
          <w:rFonts w:hint="cs"/>
          <w:rtl/>
          <w:lang w:bidi="ar-AE"/>
        </w:rPr>
        <w:t xml:space="preserve"> 3أ يقول: "</w:t>
      </w:r>
      <w:r w:rsidR="00CF388C" w:rsidRPr="00CF388C">
        <w:rPr>
          <w:rtl/>
          <w:lang w:bidi="ar-AE"/>
        </w:rPr>
        <w:t xml:space="preserve"> 1 وَأَنَا أَيُّهَا الإِخْوَةُ لَمْ أَسْتَطِعْ أَنْ أُكَلِّمَكُمْ كَرُوحِيِّينَ، بَلْ كَجَسَدِيِّينَ كَأَطْفَال فِي الْمَسِيحِ،  2 سَقَيْتُكُمْ لَبَنًا لاَ طَعَامًا، لأَنَّكُمْ لَمْ تَكُونُوا بَعْدُ تَسْتَطِيعُونَ، بَلِ الآنَ أَيْضًا لاَ تَسْتَطِيعُونَ،  3 لأَنَّكُمْ بَعْدُ جَسَدِيُّونَ.</w:t>
      </w:r>
      <w:r w:rsidR="00CF388C">
        <w:rPr>
          <w:rFonts w:hint="cs"/>
          <w:rtl/>
          <w:lang w:bidi="ar-AE"/>
        </w:rPr>
        <w:t>" حتى وإن كانت هاتان العبارتان ليست في ذات العدد، إلا أنه يبدو بأنه يتكلم عن تناقض آخر يقابله بولس بحالات نضوج مختلفة في المسيحي.</w:t>
      </w:r>
    </w:p>
    <w:p w14:paraId="6D3A3080" w14:textId="6C986EEB" w:rsidR="0045321F" w:rsidRPr="00082F19" w:rsidRDefault="0045321F" w:rsidP="00082F19">
      <w:pPr>
        <w:pStyle w:val="Heading2"/>
        <w:rPr>
          <w:u w:val="single"/>
          <w:rtl/>
          <w:lang w:bidi="ar-AE"/>
        </w:rPr>
      </w:pPr>
      <w:r w:rsidRPr="00082F19">
        <w:rPr>
          <w:rFonts w:hint="cs"/>
          <w:u w:val="single"/>
          <w:rtl/>
          <w:lang w:bidi="ar-AE"/>
        </w:rPr>
        <w:t>الإنسان الجسدي</w:t>
      </w:r>
    </w:p>
    <w:p w14:paraId="2EE42808" w14:textId="309AAC8F" w:rsidR="0045321F" w:rsidRDefault="006A2A22" w:rsidP="004F7263">
      <w:pPr>
        <w:rPr>
          <w:rtl/>
          <w:lang w:bidi="ar-AE"/>
        </w:rPr>
      </w:pPr>
      <w:r>
        <w:rPr>
          <w:rFonts w:hint="cs"/>
          <w:rtl/>
          <w:lang w:bidi="ar-AE"/>
        </w:rPr>
        <w:t>إن الصفة "جسدي" تُشير إلى حالة إنسان منقاد بالجسد بدلاً من الروح. بالنسبة للإنسان "الجسدي" من الممكن أن يكون الأمر مرتبط بمسيحي له روح الله ولكنه لا يسلك بحسب هذا الروح. المسيحي الجسدي مكبوت في نموه الروحي. هذه هي بالضبط المشكلة التي كانت عن</w:t>
      </w:r>
      <w:r w:rsidR="00B76D66">
        <w:rPr>
          <w:rFonts w:hint="cs"/>
          <w:rtl/>
          <w:lang w:bidi="ar-AE"/>
        </w:rPr>
        <w:t>د</w:t>
      </w:r>
      <w:r>
        <w:rPr>
          <w:rFonts w:hint="cs"/>
          <w:rtl/>
          <w:lang w:bidi="ar-AE"/>
        </w:rPr>
        <w:t xml:space="preserve"> البعض من أهل كورنثوس.</w:t>
      </w:r>
    </w:p>
    <w:p w14:paraId="38DAC24A" w14:textId="736C00E2" w:rsidR="001F24EF" w:rsidRDefault="001F24EF" w:rsidP="004F7263">
      <w:pPr>
        <w:rPr>
          <w:rtl/>
          <w:lang w:bidi="ar-AE"/>
        </w:rPr>
      </w:pPr>
      <w:r>
        <w:rPr>
          <w:rFonts w:hint="cs"/>
          <w:rtl/>
          <w:lang w:bidi="ar-AE"/>
        </w:rPr>
        <w:t xml:space="preserve">هنالك 3 مواضع كتابية يتكلم فيها الرسول بولس عن قاصرين (رُضّع) ويستخدمهم كصورة لحالة غير مرغوب بها. الكثير من المؤمنين اليهود كانوا لا يزالون في هذه الحالة كما في الماضي، إذ أنهم لم يتركوا عادات وطقوس الديانة اليهودية الأرضية (عبرانيين 5: 11 </w:t>
      </w:r>
      <w:r>
        <w:rPr>
          <w:rtl/>
          <w:lang w:bidi="ar-AE"/>
        </w:rPr>
        <w:t>–</w:t>
      </w:r>
      <w:r>
        <w:rPr>
          <w:rFonts w:hint="cs"/>
          <w:rtl/>
          <w:lang w:bidi="ar-AE"/>
        </w:rPr>
        <w:t xml:space="preserve"> 14). هكذا أيضًا المؤمن يكون مكبوتًا في نموه، طالما أنه ملتصق بقواعد مسيحية خارجية، شكلية ودينية. ثانيًا يتكلم بولس في أفسس 4 عن مسيحيين، بقيوا "رُضّع" إذ لم يستخدموا المواهب التي منحها المسيح للاجتماع كالرأس في السماء (أفسس 4: 14). </w:t>
      </w:r>
      <w:r w:rsidR="00847975">
        <w:rPr>
          <w:rFonts w:hint="cs"/>
          <w:rtl/>
          <w:lang w:bidi="ar-AE"/>
        </w:rPr>
        <w:t xml:space="preserve">إن غاية هذه المواهب تقوم في إعانة القديسين على فهم الحق وبأن يسلكوا بحسبه. </w:t>
      </w:r>
      <w:r w:rsidR="00180874">
        <w:rPr>
          <w:rFonts w:hint="cs"/>
          <w:rtl/>
          <w:lang w:bidi="ar-AE"/>
        </w:rPr>
        <w:t xml:space="preserve">وثالثًا كان هنالك أهل كورنثوس المُشار إليهم بالـ"قاصرين"، إذ ظهر فيهم موقف جسدي في ميلهم إلى اتباع أناس (ا. كورنثوس 3: 1 </w:t>
      </w:r>
      <w:r w:rsidR="00180874">
        <w:rPr>
          <w:rtl/>
          <w:lang w:bidi="ar-AE"/>
        </w:rPr>
        <w:t>–</w:t>
      </w:r>
      <w:r w:rsidR="00180874">
        <w:rPr>
          <w:rFonts w:hint="cs"/>
          <w:rtl/>
          <w:lang w:bidi="ar-AE"/>
        </w:rPr>
        <w:t xml:space="preserve"> 2). طبعًا ولا واحد من هذه الحالات الثلاثة تُمدح. </w:t>
      </w:r>
      <w:r w:rsidR="009B7E3C">
        <w:rPr>
          <w:rFonts w:hint="cs"/>
          <w:rtl/>
          <w:lang w:bidi="ar-AE"/>
        </w:rPr>
        <w:t>الوقت الوحيد الذي يكون فيه الرضيع الروحي في وضع سليم</w:t>
      </w:r>
      <w:r w:rsidR="00B67107">
        <w:rPr>
          <w:rFonts w:hint="cs"/>
          <w:rtl/>
          <w:lang w:bidi="ar-AE"/>
        </w:rPr>
        <w:t xml:space="preserve"> هو</w:t>
      </w:r>
      <w:r w:rsidR="009B7E3C">
        <w:rPr>
          <w:rFonts w:hint="cs"/>
          <w:rtl/>
          <w:lang w:bidi="ar-AE"/>
        </w:rPr>
        <w:t xml:space="preserve"> عندما يكون المؤمن حديث الإيمان أ</w:t>
      </w:r>
      <w:r w:rsidR="00B67107">
        <w:rPr>
          <w:rFonts w:hint="cs"/>
          <w:rtl/>
          <w:lang w:bidi="ar-AE"/>
        </w:rPr>
        <w:t>و</w:t>
      </w:r>
      <w:r w:rsidR="009B7E3C">
        <w:rPr>
          <w:rFonts w:hint="cs"/>
          <w:rtl/>
          <w:lang w:bidi="ar-AE"/>
        </w:rPr>
        <w:t xml:space="preserve"> مُخلّص حديثًا (1. يوحنا 2: 18 </w:t>
      </w:r>
      <w:r w:rsidR="009B7E3C">
        <w:rPr>
          <w:rtl/>
          <w:lang w:bidi="ar-AE"/>
        </w:rPr>
        <w:t>–</w:t>
      </w:r>
      <w:r w:rsidR="009B7E3C">
        <w:rPr>
          <w:rFonts w:hint="cs"/>
          <w:rtl/>
          <w:lang w:bidi="ar-AE"/>
        </w:rPr>
        <w:t xml:space="preserve"> 27).</w:t>
      </w:r>
    </w:p>
    <w:p w14:paraId="116AC641" w14:textId="068319C8" w:rsidR="00484E95" w:rsidRPr="001E63EA" w:rsidRDefault="00484E95" w:rsidP="001E63EA">
      <w:pPr>
        <w:pStyle w:val="Heading2"/>
        <w:rPr>
          <w:u w:val="single"/>
          <w:rtl/>
          <w:lang w:bidi="ar-AE"/>
        </w:rPr>
      </w:pPr>
      <w:r w:rsidRPr="001E63EA">
        <w:rPr>
          <w:rFonts w:hint="cs"/>
          <w:u w:val="single"/>
          <w:rtl/>
          <w:lang w:bidi="ar-AE"/>
        </w:rPr>
        <w:t>الرجل الكامل (الراشد)</w:t>
      </w:r>
    </w:p>
    <w:p w14:paraId="6E80CF5E" w14:textId="36E0C23E" w:rsidR="00484E95" w:rsidRDefault="00371BBC" w:rsidP="001B6586">
      <w:pPr>
        <w:rPr>
          <w:rtl/>
          <w:lang w:bidi="ar-AE"/>
        </w:rPr>
      </w:pPr>
      <w:r>
        <w:rPr>
          <w:rFonts w:hint="cs"/>
          <w:rtl/>
          <w:lang w:bidi="ar-AE"/>
        </w:rPr>
        <w:t xml:space="preserve">إن صفة "راشد" تحمل فكرة "ناضج" و"متكامل في نموه". إنه لا يقصد بـ"رجل راشد" (أو "كامل") شخص لا يقوم بأي خطأ، وإنما مؤمن حياته تعرف هدفًا واحدًا وهو: المسيح (فيلبي 3: 13 </w:t>
      </w:r>
      <w:r>
        <w:rPr>
          <w:rtl/>
          <w:lang w:bidi="ar-AE"/>
        </w:rPr>
        <w:t>–</w:t>
      </w:r>
      <w:r>
        <w:rPr>
          <w:rFonts w:hint="cs"/>
          <w:rtl/>
          <w:lang w:bidi="ar-AE"/>
        </w:rPr>
        <w:t xml:space="preserve"> 15). عندم مجيء الرب سنكون "كاملين (بمعنى الكمال)"؛ وذلك في كل مفهوم كيفما يستخدم </w:t>
      </w:r>
      <w:r>
        <w:rPr>
          <w:rFonts w:hint="cs"/>
          <w:rtl/>
          <w:lang w:bidi="ar-AE"/>
        </w:rPr>
        <w:lastRenderedPageBreak/>
        <w:t>الكتاب العبارة.</w:t>
      </w:r>
      <w:r w:rsidR="001B6586">
        <w:rPr>
          <w:rFonts w:hint="cs"/>
          <w:rtl/>
          <w:lang w:bidi="ar-AE"/>
        </w:rPr>
        <w:t xml:space="preserve"> عندها لن يكون الجسد فينا وبالتالي لن نفشل فيما بعد (فيلبي 3: 12؛ عبرانيين 11: 40؛ 12: 23). غير أنه إلى ذلك الحين ينطبق مع رغبة الله بأن نصل روحيًا إلى وحدانية الإيمان </w:t>
      </w:r>
      <w:r w:rsidR="001B6586" w:rsidRPr="001B6586">
        <w:rPr>
          <w:rtl/>
          <w:lang w:bidi="ar-AE"/>
        </w:rPr>
        <w:t xml:space="preserve">وَمَعْرِفَةِ ابْنِ اللهِ. إِلَى إِنْسَانٍ كَامِل. إِلَى قِيَاسِ قَامَةِ مِلْءِ الْمَسِيحِ.  14كَيْ لاَ نَكُونَ فِي مَا بَعْدُ أَطْفَالاً </w:t>
      </w:r>
      <w:r w:rsidR="001B6586">
        <w:rPr>
          <w:rFonts w:hint="cs"/>
          <w:rtl/>
          <w:lang w:bidi="ar-AE"/>
        </w:rPr>
        <w:t xml:space="preserve">" (أفسس 4: 13 </w:t>
      </w:r>
      <w:r w:rsidR="001B6586">
        <w:rPr>
          <w:rtl/>
          <w:lang w:bidi="ar-AE"/>
        </w:rPr>
        <w:t>–</w:t>
      </w:r>
      <w:r w:rsidR="001B6586">
        <w:rPr>
          <w:rFonts w:hint="cs"/>
          <w:rtl/>
          <w:lang w:bidi="ar-AE"/>
        </w:rPr>
        <w:t xml:space="preserve"> 14).</w:t>
      </w:r>
    </w:p>
    <w:p w14:paraId="67888E2D" w14:textId="62F2F877" w:rsidR="001B6586" w:rsidRDefault="000542C8" w:rsidP="001B6586">
      <w:pPr>
        <w:rPr>
          <w:rtl/>
          <w:lang w:bidi="ar-AE"/>
        </w:rPr>
      </w:pPr>
      <w:r>
        <w:rPr>
          <w:rFonts w:hint="cs"/>
          <w:rtl/>
          <w:lang w:bidi="ar-AE"/>
        </w:rPr>
        <w:t>لقد كانت من عادة بولس بأن يتكلم عن حكمة الله "بين الكاملين" (1. كورنثوس 2: 6). هملتون سميث يكتب عن هذا العدد: "</w:t>
      </w:r>
      <w:r w:rsidR="00687F86">
        <w:rPr>
          <w:rFonts w:hint="cs"/>
          <w:rtl/>
          <w:lang w:bidi="ar-AE"/>
        </w:rPr>
        <w:t xml:space="preserve">عبارة ("كاملين") لا تُشير ببساطة إلى مؤمن بعكس الخاطئ، وإنما تُستخدم لوصف مؤمن راشد بعكس المؤمنين الذين يتكلم عنهم بولس كـ"أطفال"." هذا معناه بأن بولس حاول بأن يصل إلى مسامع مَن كانوا روحيين. لو قبلوا تعليمه وبُنوا جراء ذلك، لكانوا استطاعوا أن يتناقلوه ويسلموه لآخرين حال لو كانت لهم القدرة على </w:t>
      </w:r>
      <w:r w:rsidR="00687F86" w:rsidRPr="005C3A9C">
        <w:rPr>
          <w:rFonts w:hint="cs"/>
          <w:rtl/>
          <w:lang w:bidi="ar-AE"/>
        </w:rPr>
        <w:t>استلامه</w:t>
      </w:r>
      <w:r w:rsidR="00687F86">
        <w:rPr>
          <w:rFonts w:hint="cs"/>
          <w:rtl/>
          <w:lang w:bidi="ar-AE"/>
        </w:rPr>
        <w:t>.</w:t>
      </w:r>
      <w:r w:rsidR="005C3A9C">
        <w:rPr>
          <w:rFonts w:hint="cs"/>
          <w:rtl/>
          <w:lang w:bidi="ar-AE"/>
        </w:rPr>
        <w:t xml:space="preserve"> كذلك بولس أشار إلى تيموثاوس بأن يفعل ذات الأمر. لقد كان عليه أن يأتمن الحق "لأناس أمناء" يستطيعون أن يعلّموا آخرين أيضًا. بينما كان معظم الكورنثيين أطفالاً بسبب جسديتهم، إلا أنه كان هنالك البعض ممن كانوا في هذا المفهوم "كاملين / راشدين". إن هذا يُشار إليه في 1. كورنثوس 16: 15 </w:t>
      </w:r>
      <w:r w:rsidR="005C3A9C">
        <w:rPr>
          <w:rtl/>
          <w:lang w:bidi="ar-AE"/>
        </w:rPr>
        <w:t>–</w:t>
      </w:r>
      <w:r w:rsidR="005C3A9C">
        <w:rPr>
          <w:rFonts w:hint="cs"/>
          <w:rtl/>
          <w:lang w:bidi="ar-AE"/>
        </w:rPr>
        <w:t xml:space="preserve"> 18. ولقد كلّمهم بولس حينما تكلم عن حق "الطعام القوي"، بينما الأطفال حصلوا على "اللبن</w:t>
      </w:r>
      <w:r w:rsidR="00DF6943">
        <w:rPr>
          <w:rFonts w:hint="cs"/>
          <w:rtl/>
          <w:lang w:bidi="ar-AE"/>
        </w:rPr>
        <w:t xml:space="preserve"> </w:t>
      </w:r>
      <w:r w:rsidR="00DF6943">
        <w:rPr>
          <w:rtl/>
          <w:lang w:bidi="ar-AE"/>
        </w:rPr>
        <w:t>–</w:t>
      </w:r>
      <w:r w:rsidR="00DF6943">
        <w:rPr>
          <w:rFonts w:hint="cs"/>
          <w:rtl/>
          <w:lang w:bidi="ar-AE"/>
        </w:rPr>
        <w:t xml:space="preserve"> حليب الرضع</w:t>
      </w:r>
      <w:r w:rsidR="005C3A9C">
        <w:rPr>
          <w:rFonts w:hint="cs"/>
          <w:rtl/>
          <w:lang w:bidi="ar-AE"/>
        </w:rPr>
        <w:t>" فقط.</w:t>
      </w:r>
    </w:p>
    <w:p w14:paraId="1E32DFCC" w14:textId="77777777" w:rsidR="001E63EA" w:rsidRDefault="001E63EA" w:rsidP="001B6586">
      <w:pPr>
        <w:rPr>
          <w:rtl/>
          <w:lang w:bidi="ar-AE"/>
        </w:rPr>
      </w:pPr>
    </w:p>
    <w:p w14:paraId="35485F4C" w14:textId="5E2D2D7E" w:rsidR="00E72487" w:rsidRPr="001E63EA" w:rsidRDefault="00E72487" w:rsidP="001E63EA">
      <w:pPr>
        <w:pStyle w:val="Heading2"/>
        <w:rPr>
          <w:u w:val="single"/>
          <w:rtl/>
          <w:lang w:bidi="ar-AE"/>
        </w:rPr>
      </w:pPr>
      <w:r w:rsidRPr="001E63EA">
        <w:rPr>
          <w:rFonts w:hint="cs"/>
          <w:u w:val="single"/>
          <w:rtl/>
          <w:lang w:bidi="ar-AE"/>
        </w:rPr>
        <w:t xml:space="preserve">الإنسان الكامل </w:t>
      </w:r>
      <w:r w:rsidRPr="001E63EA">
        <w:rPr>
          <w:u w:val="single"/>
          <w:rtl/>
          <w:lang w:bidi="ar-AE"/>
        </w:rPr>
        <w:t>–</w:t>
      </w:r>
      <w:r w:rsidRPr="001E63EA">
        <w:rPr>
          <w:rFonts w:hint="cs"/>
          <w:u w:val="single"/>
          <w:rtl/>
          <w:lang w:bidi="ar-AE"/>
        </w:rPr>
        <w:t xml:space="preserve"> لمحة كتابية</w:t>
      </w:r>
    </w:p>
    <w:p w14:paraId="0637173D" w14:textId="1238EEC4" w:rsidR="00E72487" w:rsidRDefault="00E72487" w:rsidP="00E72487">
      <w:pPr>
        <w:pStyle w:val="ListParagraph"/>
        <w:numPr>
          <w:ilvl w:val="0"/>
          <w:numId w:val="3"/>
        </w:numPr>
        <w:rPr>
          <w:lang w:bidi="ar-AE"/>
        </w:rPr>
      </w:pPr>
      <w:r>
        <w:rPr>
          <w:rFonts w:hint="cs"/>
          <w:rtl/>
          <w:lang w:bidi="ar-AE"/>
        </w:rPr>
        <w:t xml:space="preserve">اهتمامه في الحياة هو فقط: المسيح (فيلبي 3: 13 </w:t>
      </w:r>
      <w:r>
        <w:rPr>
          <w:rtl/>
          <w:lang w:bidi="ar-AE"/>
        </w:rPr>
        <w:t>–</w:t>
      </w:r>
      <w:r>
        <w:rPr>
          <w:rFonts w:hint="cs"/>
          <w:rtl/>
          <w:lang w:bidi="ar-AE"/>
        </w:rPr>
        <w:t xml:space="preserve"> 15)</w:t>
      </w:r>
    </w:p>
    <w:p w14:paraId="2D2C91D2" w14:textId="4BE2801F" w:rsidR="00E72487" w:rsidRDefault="00E72487" w:rsidP="00E72487">
      <w:pPr>
        <w:pStyle w:val="ListParagraph"/>
        <w:numPr>
          <w:ilvl w:val="0"/>
          <w:numId w:val="3"/>
        </w:numPr>
        <w:rPr>
          <w:lang w:bidi="ar-AE"/>
        </w:rPr>
      </w:pPr>
      <w:r>
        <w:rPr>
          <w:rFonts w:hint="cs"/>
          <w:rtl/>
          <w:lang w:bidi="ar-AE"/>
        </w:rPr>
        <w:t xml:space="preserve">هو يتناول طعامًا قويًا بدل اللبن فقط (عبرانيين 5: 11 </w:t>
      </w:r>
      <w:r>
        <w:rPr>
          <w:rtl/>
          <w:lang w:bidi="ar-AE"/>
        </w:rPr>
        <w:t>–</w:t>
      </w:r>
      <w:r>
        <w:rPr>
          <w:rFonts w:hint="cs"/>
          <w:rtl/>
          <w:lang w:bidi="ar-AE"/>
        </w:rPr>
        <w:t xml:space="preserve"> 12)</w:t>
      </w:r>
    </w:p>
    <w:p w14:paraId="4B5A15E1" w14:textId="68C4A097" w:rsidR="00E72487" w:rsidRDefault="00E72487" w:rsidP="00E72487">
      <w:pPr>
        <w:pStyle w:val="ListParagraph"/>
        <w:numPr>
          <w:ilvl w:val="0"/>
          <w:numId w:val="3"/>
        </w:numPr>
        <w:rPr>
          <w:lang w:bidi="ar-AE"/>
        </w:rPr>
      </w:pPr>
      <w:r>
        <w:rPr>
          <w:rFonts w:hint="cs"/>
          <w:rtl/>
          <w:lang w:bidi="ar-AE"/>
        </w:rPr>
        <w:t xml:space="preserve">هو يسلك في انفصال عن العالم (2. كورنثوس 6: 14 </w:t>
      </w:r>
      <w:r>
        <w:rPr>
          <w:rtl/>
          <w:lang w:bidi="ar-AE"/>
        </w:rPr>
        <w:t>–</w:t>
      </w:r>
      <w:r>
        <w:rPr>
          <w:rFonts w:hint="cs"/>
          <w:rtl/>
          <w:lang w:bidi="ar-AE"/>
        </w:rPr>
        <w:t xml:space="preserve"> 17)</w:t>
      </w:r>
    </w:p>
    <w:p w14:paraId="5A51A136" w14:textId="4D77AD9B" w:rsidR="00E72487" w:rsidRDefault="00E72487" w:rsidP="00E72487">
      <w:pPr>
        <w:pStyle w:val="ListParagraph"/>
        <w:numPr>
          <w:ilvl w:val="0"/>
          <w:numId w:val="3"/>
        </w:numPr>
        <w:rPr>
          <w:lang w:bidi="ar-AE"/>
        </w:rPr>
      </w:pPr>
      <w:r>
        <w:rPr>
          <w:rFonts w:hint="cs"/>
          <w:rtl/>
          <w:lang w:bidi="ar-AE"/>
        </w:rPr>
        <w:t>هو يعيش في إدانة للذات (2. كورنثوس 7: 1)</w:t>
      </w:r>
    </w:p>
    <w:p w14:paraId="034BF026" w14:textId="0294D63F" w:rsidR="00E72487" w:rsidRDefault="00E72487" w:rsidP="00E72487">
      <w:pPr>
        <w:pStyle w:val="ListParagraph"/>
        <w:numPr>
          <w:ilvl w:val="0"/>
          <w:numId w:val="3"/>
        </w:numPr>
        <w:rPr>
          <w:lang w:bidi="ar-AE"/>
        </w:rPr>
      </w:pPr>
      <w:r>
        <w:rPr>
          <w:rFonts w:hint="cs"/>
          <w:rtl/>
          <w:lang w:bidi="ar-AE"/>
        </w:rPr>
        <w:t>هو ترك اليهودية وكل المبادئ اليهودية (عبرانيين 6: 1- 4)</w:t>
      </w:r>
    </w:p>
    <w:p w14:paraId="22EBEBBB" w14:textId="623EC7F8" w:rsidR="00E72487" w:rsidRDefault="00E72487" w:rsidP="00E72487">
      <w:pPr>
        <w:pStyle w:val="ListParagraph"/>
        <w:numPr>
          <w:ilvl w:val="0"/>
          <w:numId w:val="3"/>
        </w:numPr>
        <w:rPr>
          <w:lang w:bidi="ar-AE"/>
        </w:rPr>
      </w:pPr>
      <w:r>
        <w:rPr>
          <w:rFonts w:hint="cs"/>
          <w:rtl/>
          <w:lang w:bidi="ar-AE"/>
        </w:rPr>
        <w:t>هو متميز بطاعة بسيطة (1. يوحنا 2: 5)</w:t>
      </w:r>
    </w:p>
    <w:p w14:paraId="1D8A6809" w14:textId="6B52CD6C" w:rsidR="00E72487" w:rsidRDefault="00E72487" w:rsidP="00E72487">
      <w:pPr>
        <w:pStyle w:val="ListParagraph"/>
        <w:numPr>
          <w:ilvl w:val="0"/>
          <w:numId w:val="3"/>
        </w:numPr>
        <w:rPr>
          <w:lang w:bidi="ar-AE"/>
        </w:rPr>
      </w:pPr>
      <w:r>
        <w:rPr>
          <w:rFonts w:hint="cs"/>
          <w:rtl/>
          <w:lang w:bidi="ar-AE"/>
        </w:rPr>
        <w:t xml:space="preserve">هو يشعر بمحبة عميقة وواسعة نحو الآخرين (1. يوحنا 4: 11 </w:t>
      </w:r>
      <w:r>
        <w:rPr>
          <w:rtl/>
          <w:lang w:bidi="ar-AE"/>
        </w:rPr>
        <w:t>–</w:t>
      </w:r>
      <w:r>
        <w:rPr>
          <w:rFonts w:hint="cs"/>
          <w:rtl/>
          <w:lang w:bidi="ar-AE"/>
        </w:rPr>
        <w:t xml:space="preserve"> 12)</w:t>
      </w:r>
    </w:p>
    <w:p w14:paraId="629FA7B0" w14:textId="47B18E96" w:rsidR="00E72487" w:rsidRDefault="00E72487" w:rsidP="00E72487">
      <w:pPr>
        <w:pStyle w:val="ListParagraph"/>
        <w:numPr>
          <w:ilvl w:val="0"/>
          <w:numId w:val="3"/>
        </w:numPr>
        <w:rPr>
          <w:lang w:bidi="ar-AE"/>
        </w:rPr>
      </w:pPr>
      <w:r>
        <w:rPr>
          <w:rFonts w:hint="cs"/>
          <w:rtl/>
          <w:lang w:bidi="ar-AE"/>
        </w:rPr>
        <w:t xml:space="preserve">هو لا يهتم في التجارب (يعقوب 1: 2 </w:t>
      </w:r>
      <w:r>
        <w:rPr>
          <w:rtl/>
          <w:lang w:bidi="ar-AE"/>
        </w:rPr>
        <w:t>–</w:t>
      </w:r>
      <w:r>
        <w:rPr>
          <w:rFonts w:hint="cs"/>
          <w:rtl/>
          <w:lang w:bidi="ar-AE"/>
        </w:rPr>
        <w:t xml:space="preserve"> 4)</w:t>
      </w:r>
    </w:p>
    <w:p w14:paraId="01B7F0B4" w14:textId="22642C91" w:rsidR="00E72487" w:rsidRDefault="00E72487" w:rsidP="00E72487">
      <w:pPr>
        <w:pStyle w:val="ListParagraph"/>
        <w:numPr>
          <w:ilvl w:val="0"/>
          <w:numId w:val="3"/>
        </w:numPr>
        <w:rPr>
          <w:lang w:bidi="ar-AE"/>
        </w:rPr>
      </w:pPr>
      <w:r>
        <w:rPr>
          <w:rFonts w:hint="cs"/>
          <w:rtl/>
          <w:lang w:bidi="ar-AE"/>
        </w:rPr>
        <w:t>هو يتحكم بلسانه (يعقوب 3: 2)</w:t>
      </w:r>
    </w:p>
    <w:p w14:paraId="780E8246" w14:textId="1FFA50AC" w:rsidR="00E72487" w:rsidRDefault="00E72487" w:rsidP="00E72487">
      <w:pPr>
        <w:pStyle w:val="ListParagraph"/>
        <w:numPr>
          <w:ilvl w:val="0"/>
          <w:numId w:val="3"/>
        </w:numPr>
        <w:rPr>
          <w:lang w:bidi="ar-AE"/>
        </w:rPr>
      </w:pPr>
      <w:r>
        <w:rPr>
          <w:rFonts w:hint="cs"/>
          <w:rtl/>
          <w:lang w:bidi="ar-AE"/>
        </w:rPr>
        <w:lastRenderedPageBreak/>
        <w:t>هو سخي بما يملكه (متى 19: 21)</w:t>
      </w:r>
    </w:p>
    <w:p w14:paraId="60F58803" w14:textId="5CB70D16" w:rsidR="00E72487" w:rsidRDefault="00E72487" w:rsidP="00E72487">
      <w:pPr>
        <w:pStyle w:val="ListParagraph"/>
        <w:numPr>
          <w:ilvl w:val="0"/>
          <w:numId w:val="3"/>
        </w:numPr>
        <w:rPr>
          <w:lang w:bidi="ar-AE"/>
        </w:rPr>
      </w:pPr>
      <w:r>
        <w:rPr>
          <w:rFonts w:hint="cs"/>
          <w:rtl/>
          <w:lang w:bidi="ar-AE"/>
        </w:rPr>
        <w:t xml:space="preserve">هو يحافظ على خطوات سيره مع إخوته (يوحنا 17: 21 </w:t>
      </w:r>
      <w:r>
        <w:rPr>
          <w:rtl/>
          <w:lang w:bidi="ar-AE"/>
        </w:rPr>
        <w:t>–</w:t>
      </w:r>
      <w:r>
        <w:rPr>
          <w:rFonts w:hint="cs"/>
          <w:rtl/>
          <w:lang w:bidi="ar-AE"/>
        </w:rPr>
        <w:t xml:space="preserve"> 23)</w:t>
      </w:r>
    </w:p>
    <w:p w14:paraId="757DE0C7" w14:textId="185F3A2F" w:rsidR="00E72487" w:rsidRDefault="006C0AC8" w:rsidP="00E72487">
      <w:pPr>
        <w:pStyle w:val="ListParagraph"/>
        <w:numPr>
          <w:ilvl w:val="0"/>
          <w:numId w:val="3"/>
        </w:numPr>
        <w:rPr>
          <w:lang w:bidi="ar-AE"/>
        </w:rPr>
      </w:pPr>
      <w:r>
        <w:rPr>
          <w:rFonts w:hint="cs"/>
          <w:rtl/>
          <w:lang w:bidi="ar-AE"/>
        </w:rPr>
        <w:t>خدمته منسجمة مع أفكار الله (عبرانيين 13: 21)</w:t>
      </w:r>
    </w:p>
    <w:p w14:paraId="1847E23C" w14:textId="7C0E4E00" w:rsidR="006C0AC8" w:rsidRPr="001E63EA" w:rsidRDefault="00BD4A7D" w:rsidP="001E63EA">
      <w:pPr>
        <w:pStyle w:val="Heading2"/>
        <w:rPr>
          <w:u w:val="single"/>
          <w:rtl/>
          <w:lang w:bidi="ar-AE"/>
        </w:rPr>
      </w:pPr>
      <w:r w:rsidRPr="001E63EA">
        <w:rPr>
          <w:rFonts w:hint="cs"/>
          <w:u w:val="single"/>
          <w:rtl/>
          <w:lang w:bidi="ar-AE"/>
        </w:rPr>
        <w:t>بعض الأفكار العملية</w:t>
      </w:r>
    </w:p>
    <w:p w14:paraId="4BD3535B" w14:textId="6E137E1D" w:rsidR="00BD4A7D" w:rsidRDefault="00684CE9" w:rsidP="006C0AC8">
      <w:pPr>
        <w:rPr>
          <w:rtl/>
          <w:lang w:bidi="ar-AE"/>
        </w:rPr>
      </w:pPr>
      <w:r>
        <w:rPr>
          <w:rFonts w:hint="cs"/>
          <w:rtl/>
          <w:lang w:bidi="ar-AE"/>
        </w:rPr>
        <w:t xml:space="preserve">من الممكن أحيانًا أننا نسأل، لماذا بعض المسيحيين يحرزون تقدمًا سريعًا من بعد رجوعهم في الأمور الإلهية، بينما آخرون هم أبطأ في تقدمهم وكثيرًا ما يرتفعون وينحدرون. </w:t>
      </w:r>
      <w:r w:rsidR="00200A17">
        <w:rPr>
          <w:rFonts w:hint="cs"/>
          <w:rtl/>
          <w:lang w:bidi="ar-AE"/>
        </w:rPr>
        <w:t xml:space="preserve">إن عرضنا الأمر بصورة غرافيكية سيتضح بالنسبة للبعض خط قائم تقريبًا ولدى البعض الآخر تعرّج دائم. البعض يُعيد الأمر إلى أننا مختلفين من ناحية الذكاء. البعض يظن بأن الأمر يتعلق بقدرة الشغف في التعلّم ويقدمون الأعذار بأنهم ليسوا من ذوي قُرّاء الكتب. </w:t>
      </w:r>
      <w:r w:rsidR="00BD26A1">
        <w:rPr>
          <w:rFonts w:hint="cs"/>
          <w:rtl/>
          <w:lang w:bidi="ar-AE"/>
        </w:rPr>
        <w:t>وآخرون يدّعون أيضًا بأنه على المرء أن تكون لديه موهبة خاصة في ذلك وليس جميع المسيحيين مُعدّين لهذا الأمر. لكن كل هذا ليس سبب لماذا البعض سريع في نموه أكثر من الآخرين.</w:t>
      </w:r>
    </w:p>
    <w:p w14:paraId="7CDA23C1" w14:textId="77D59BC8" w:rsidR="00C54568" w:rsidRDefault="00C54568" w:rsidP="006C0AC8">
      <w:pPr>
        <w:rPr>
          <w:rtl/>
          <w:lang w:bidi="ar-AE"/>
        </w:rPr>
      </w:pPr>
      <w:r>
        <w:rPr>
          <w:rFonts w:hint="cs"/>
          <w:rtl/>
          <w:lang w:bidi="ar-AE"/>
        </w:rPr>
        <w:t xml:space="preserve">لقد قارن أحدهم يومًا النمو الروحي بإشعال النار. من الممكن إعداد الحطب بحيث يكون من السهل إشعال النار وتبدأ في الاحتراق جيدًا. لكن أيضًا من الممكن جمع الحطب في طريقة عشوائية حتى أن النار لن تشتعل بسهولة. هكذا أيضًا هو الأمر في الأمور الإلهية. علينا أولاً أن نحدد مبادئ معينة في حياتنا، حتى يتمكن روح الله من تطبيق الحق في قلوبنا وضمائرنا حتى يكون هنالك نمو حقيقي. إذ أنه هنالك توازي ما بين النمو الطبيعي والروحي </w:t>
      </w:r>
      <w:r w:rsidRPr="000600F7">
        <w:rPr>
          <w:rFonts w:hint="cs"/>
          <w:rtl/>
          <w:lang w:bidi="ar-AE"/>
        </w:rPr>
        <w:t>علينا</w:t>
      </w:r>
      <w:r>
        <w:rPr>
          <w:rFonts w:hint="cs"/>
          <w:rtl/>
          <w:lang w:bidi="ar-AE"/>
        </w:rPr>
        <w:t xml:space="preserve"> </w:t>
      </w:r>
      <w:r w:rsidR="000600F7">
        <w:rPr>
          <w:rFonts w:hint="cs"/>
          <w:rtl/>
          <w:lang w:bidi="ar-AE"/>
        </w:rPr>
        <w:t>أن نعطي للأمور التالية حقها في حياتنا:</w:t>
      </w:r>
    </w:p>
    <w:p w14:paraId="58C6423D" w14:textId="5AE29CEF" w:rsidR="000600F7" w:rsidRDefault="000600F7" w:rsidP="000600F7">
      <w:pPr>
        <w:pStyle w:val="ListParagraph"/>
        <w:numPr>
          <w:ilvl w:val="0"/>
          <w:numId w:val="3"/>
        </w:numPr>
        <w:rPr>
          <w:lang w:bidi="ar-AE"/>
        </w:rPr>
      </w:pPr>
      <w:r>
        <w:rPr>
          <w:rFonts w:hint="cs"/>
          <w:rtl/>
          <w:lang w:bidi="ar-AE"/>
        </w:rPr>
        <w:t xml:space="preserve">طعام جيد: المسيح في كلمة الله كطعام لنا (1. بطرس 2: 1 </w:t>
      </w:r>
      <w:r>
        <w:rPr>
          <w:rtl/>
          <w:lang w:bidi="ar-AE"/>
        </w:rPr>
        <w:t>–</w:t>
      </w:r>
      <w:r>
        <w:rPr>
          <w:rFonts w:hint="cs"/>
          <w:rtl/>
          <w:lang w:bidi="ar-AE"/>
        </w:rPr>
        <w:t xml:space="preserve"> 2).</w:t>
      </w:r>
    </w:p>
    <w:p w14:paraId="42AB5E3B" w14:textId="375F9720" w:rsidR="000600F7" w:rsidRDefault="000600F7" w:rsidP="000600F7">
      <w:pPr>
        <w:pStyle w:val="ListParagraph"/>
        <w:numPr>
          <w:ilvl w:val="0"/>
          <w:numId w:val="3"/>
        </w:numPr>
        <w:rPr>
          <w:lang w:bidi="ar-AE"/>
        </w:rPr>
      </w:pPr>
      <w:r>
        <w:rPr>
          <w:rFonts w:hint="cs"/>
          <w:rtl/>
          <w:lang w:bidi="ar-AE"/>
        </w:rPr>
        <w:t>هواء نقي: بأن نستنشق أجواء الشركة السماوية مع الله، الآب والابن (يوحنا 14: 23)</w:t>
      </w:r>
    </w:p>
    <w:p w14:paraId="69357213" w14:textId="676C17A0" w:rsidR="000600F7" w:rsidRDefault="000600F7" w:rsidP="000600F7">
      <w:pPr>
        <w:pStyle w:val="ListParagraph"/>
        <w:numPr>
          <w:ilvl w:val="0"/>
          <w:numId w:val="3"/>
        </w:numPr>
        <w:rPr>
          <w:lang w:bidi="ar-AE"/>
        </w:rPr>
      </w:pPr>
      <w:r>
        <w:rPr>
          <w:rFonts w:hint="cs"/>
          <w:rtl/>
          <w:lang w:bidi="ar-AE"/>
        </w:rPr>
        <w:t xml:space="preserve">تدريب منتظم: </w:t>
      </w:r>
      <w:r w:rsidR="00B165C5">
        <w:rPr>
          <w:rFonts w:hint="cs"/>
          <w:rtl/>
          <w:lang w:bidi="ar-AE"/>
        </w:rPr>
        <w:t>إدانة للذات لعزل كل أمر جسدي من حياتنا (1. تيموثاوس 4: 7)</w:t>
      </w:r>
    </w:p>
    <w:p w14:paraId="38D33BB4" w14:textId="4D403932" w:rsidR="00B165C5" w:rsidRDefault="00B165C5" w:rsidP="000600F7">
      <w:pPr>
        <w:pStyle w:val="ListParagraph"/>
        <w:numPr>
          <w:ilvl w:val="0"/>
          <w:numId w:val="3"/>
        </w:numPr>
        <w:rPr>
          <w:lang w:bidi="ar-AE"/>
        </w:rPr>
      </w:pPr>
      <w:r>
        <w:rPr>
          <w:rFonts w:hint="cs"/>
          <w:rtl/>
          <w:lang w:bidi="ar-AE"/>
        </w:rPr>
        <w:t xml:space="preserve">بيئة غير ملوثة: شركة مسيحية بالانفصال عن العالم (2. كورنثوس 6: 14 </w:t>
      </w:r>
      <w:r>
        <w:rPr>
          <w:rtl/>
          <w:lang w:bidi="ar-AE"/>
        </w:rPr>
        <w:t>–</w:t>
      </w:r>
      <w:r>
        <w:rPr>
          <w:rFonts w:hint="cs"/>
          <w:rtl/>
          <w:lang w:bidi="ar-AE"/>
        </w:rPr>
        <w:t xml:space="preserve"> 17؛ أعمال الرسل 4: 23؛ 2. تيموثاوس 2: 22).</w:t>
      </w:r>
    </w:p>
    <w:p w14:paraId="59BE1477" w14:textId="77777777" w:rsidR="00B165C5" w:rsidRDefault="00B165C5" w:rsidP="00B165C5">
      <w:pPr>
        <w:rPr>
          <w:rtl/>
          <w:lang w:bidi="ar-AE"/>
        </w:rPr>
        <w:sectPr w:rsidR="00B165C5" w:rsidSect="001B08FE">
          <w:pgSz w:w="8391" w:h="11906" w:code="11"/>
          <w:pgMar w:top="720" w:right="720" w:bottom="720" w:left="720" w:header="708" w:footer="708" w:gutter="0"/>
          <w:cols w:space="708"/>
          <w:bidi/>
          <w:rtlGutter/>
          <w:docGrid w:linePitch="360"/>
        </w:sectPr>
      </w:pPr>
    </w:p>
    <w:p w14:paraId="33DF22A9" w14:textId="25E5BD0D" w:rsidR="00B165C5" w:rsidRDefault="00686B71" w:rsidP="00652F5F">
      <w:pPr>
        <w:jc w:val="center"/>
        <w:rPr>
          <w:rtl/>
          <w:lang w:bidi="ar-AE"/>
        </w:rPr>
      </w:pPr>
      <w:hyperlink r:id="rId14" w:history="1">
        <w:r w:rsidR="005E7FA1" w:rsidRPr="005E7FA1">
          <w:rPr>
            <w:rStyle w:val="Hyperlink"/>
            <w:rFonts w:hint="cs"/>
            <w:rtl/>
            <w:lang w:bidi="ar-AE"/>
          </w:rPr>
          <w:t>7. "إنسان شقي" و"إنسان في المسيح"</w:t>
        </w:r>
      </w:hyperlink>
    </w:p>
    <w:p w14:paraId="79926034" w14:textId="36C27463" w:rsidR="005E7FA1" w:rsidRDefault="00866E8B" w:rsidP="00B165C5">
      <w:pPr>
        <w:rPr>
          <w:rtl/>
          <w:lang w:bidi="ar-AE"/>
        </w:rPr>
      </w:pPr>
      <w:r>
        <w:rPr>
          <w:rFonts w:hint="cs"/>
          <w:rtl/>
          <w:lang w:bidi="ar-AE"/>
        </w:rPr>
        <w:t>يكتب بولس في رومية 7: 24: "</w:t>
      </w:r>
      <w:r w:rsidR="00B60D15" w:rsidRPr="00B60D15">
        <w:rPr>
          <w:rtl/>
          <w:lang w:bidi="ar-AE"/>
        </w:rPr>
        <w:t>وَيْحِي أَنَا الإِنْسَانُ الشَّقِيُّ! مَنْ يُنْقِذُنِي مِنْ جَسَدِ هذَا الْمَوْتِ؟</w:t>
      </w:r>
      <w:r w:rsidR="00B60D15">
        <w:rPr>
          <w:rFonts w:hint="cs"/>
          <w:rtl/>
          <w:lang w:bidi="ar-AE"/>
        </w:rPr>
        <w:t>" ومن ثم في 2. كورنثوس 12: 2 يقول: "</w:t>
      </w:r>
      <w:r w:rsidR="00B60D15" w:rsidRPr="00B60D15">
        <w:rPr>
          <w:rtl/>
          <w:lang w:bidi="ar-AE"/>
        </w:rPr>
        <w:t xml:space="preserve"> 2 أَعْرِفُ إِنْسَانًا فِي الْمَسِيحِ</w:t>
      </w:r>
      <w:r w:rsidR="00B60D15">
        <w:rPr>
          <w:rFonts w:hint="cs"/>
          <w:rtl/>
          <w:lang w:bidi="ar-AE"/>
        </w:rPr>
        <w:t>...". يبدو أن هاتان العبارتان تتناقض الواحدة مع الأخرى ونريد الآن بأن نفهمها. "الإنسان الشقي" هو شخص يعوزه الخلاص (التحرر) و"الإنسان في المسيح" هو شخص قد وجد خلاصه في المسيح.</w:t>
      </w:r>
    </w:p>
    <w:p w14:paraId="5CF7C80A" w14:textId="5F23224E" w:rsidR="00CE5AD0" w:rsidRPr="001E63EA" w:rsidRDefault="00CE5AD0" w:rsidP="001E63EA">
      <w:pPr>
        <w:pStyle w:val="Heading2"/>
        <w:rPr>
          <w:u w:val="single"/>
          <w:rtl/>
          <w:lang w:bidi="ar-AE"/>
        </w:rPr>
      </w:pPr>
      <w:r w:rsidRPr="001E63EA">
        <w:rPr>
          <w:rFonts w:hint="cs"/>
          <w:u w:val="single"/>
          <w:rtl/>
          <w:lang w:bidi="ar-AE"/>
        </w:rPr>
        <w:t>الإنسان الشقي</w:t>
      </w:r>
    </w:p>
    <w:p w14:paraId="61E8000C" w14:textId="7BBC8C50" w:rsidR="00CE5AD0" w:rsidRDefault="00CE5AD0" w:rsidP="00B165C5">
      <w:pPr>
        <w:rPr>
          <w:rtl/>
          <w:lang w:bidi="ar-AE"/>
        </w:rPr>
      </w:pPr>
      <w:r>
        <w:rPr>
          <w:rFonts w:hint="cs"/>
          <w:rtl/>
          <w:lang w:bidi="ar-AE"/>
        </w:rPr>
        <w:t xml:space="preserve">في "الإنسان الشقي" في رومية 7: 14 </w:t>
      </w:r>
      <w:r>
        <w:rPr>
          <w:rtl/>
          <w:lang w:bidi="ar-AE"/>
        </w:rPr>
        <w:t>–</w:t>
      </w:r>
      <w:r>
        <w:rPr>
          <w:rFonts w:hint="cs"/>
          <w:rtl/>
          <w:lang w:bidi="ar-AE"/>
        </w:rPr>
        <w:t xml:space="preserve"> 25 يدور الأمر حول نفس مولودة من جديد، لم تجد راحتها بعد </w:t>
      </w:r>
      <w:r w:rsidR="00E3127A">
        <w:rPr>
          <w:rFonts w:hint="cs"/>
          <w:rtl/>
          <w:lang w:bidi="ar-AE"/>
        </w:rPr>
        <w:t>في إيمانها في عمل المسيح المُكتمل. لذا فإنها غير موجودة في كامل المركز المسيحي أمام الله، كما ولم يأخذ الروح القدس مسكنًا له فيها (رومية 8: 9).</w:t>
      </w:r>
    </w:p>
    <w:p w14:paraId="0B5FCC88" w14:textId="0C95D28C" w:rsidR="00E3127A" w:rsidRDefault="006B0202" w:rsidP="00B165C5">
      <w:pPr>
        <w:rPr>
          <w:rtl/>
          <w:lang w:bidi="ar-AE"/>
        </w:rPr>
      </w:pPr>
      <w:r>
        <w:rPr>
          <w:rFonts w:hint="cs"/>
          <w:rtl/>
          <w:lang w:bidi="ar-AE"/>
        </w:rPr>
        <w:t xml:space="preserve">في هذا المقطع يصف الرسول بولس نفسًا جادة في هذه الحالة. هي تحاول بأن تتحكم بالجسد وأن تحيا حياة مقدسة، إلا أنها تفشل تمامًا (رومية 7: 8 </w:t>
      </w:r>
      <w:r>
        <w:rPr>
          <w:rtl/>
          <w:lang w:bidi="ar-AE"/>
        </w:rPr>
        <w:t>–</w:t>
      </w:r>
      <w:r>
        <w:rPr>
          <w:rFonts w:hint="cs"/>
          <w:rtl/>
          <w:lang w:bidi="ar-AE"/>
        </w:rPr>
        <w:t xml:space="preserve"> 21). هذا الشخص له طبيعتان مُعبّر عنهما بالـ"أنا" </w:t>
      </w:r>
      <w:r w:rsidR="003B376B">
        <w:rPr>
          <w:rFonts w:hint="cs"/>
          <w:rtl/>
          <w:lang w:bidi="ar-AE"/>
        </w:rPr>
        <w:t>الذي يرغب بأن يفعل الحسنى (رومية 7: 22) والـ"أنا" الآخر يفعل الشرّ (رومية 7: 23). لكن يعوزها القوة لكيما تُمم ما هو حق. عندما تعاني النفس من ثقل رغبتها بأن تكون مقدسة، إلا أنها تشعر بعجزها فإنها سيملؤها الاضطراب والبؤس. هي تكره الشر الذي تفعله ومع هذا هي غير قادرة على مقاومة الجسد. إنها يعوزها الخلاص لأنها تبحث في نفسها عن القوة المطلوبة لذلك.</w:t>
      </w:r>
    </w:p>
    <w:p w14:paraId="6ABAE9B9" w14:textId="31DFE2FF" w:rsidR="006208E6" w:rsidRDefault="00454927" w:rsidP="00B165C5">
      <w:pPr>
        <w:rPr>
          <w:rtl/>
          <w:lang w:bidi="ar-AE"/>
        </w:rPr>
      </w:pPr>
      <w:r>
        <w:rPr>
          <w:rFonts w:hint="cs"/>
          <w:rtl/>
          <w:lang w:bidi="ar-AE"/>
        </w:rPr>
        <w:t xml:space="preserve">في هذه الحالة البائسة كثيرون يرتكبون الخطأ الذي يسبب الانهيار: في سعيهم وراء الخلاص هم يلجأون إلى الناموس. بافتراضهم أنهم وجدوا الحل يحوّلون الناموس ليصير قاعدة لحياتهم. إن لم يكن هو ناموس موسى إلا أنه ناموس آخر وضعوه على أنفسهم كقياس للقداسة. لكن ولا أي منهما هو الطريق لخلاص حقيقي. أخيرًا هم يتحولون بذلك إلى أكثر تعاسة. </w:t>
      </w:r>
      <w:r w:rsidR="003D2997">
        <w:rPr>
          <w:rFonts w:hint="cs"/>
          <w:rtl/>
          <w:lang w:bidi="ar-AE"/>
        </w:rPr>
        <w:t>الله سي</w:t>
      </w:r>
      <w:r w:rsidR="009765D4">
        <w:rPr>
          <w:rFonts w:hint="cs"/>
          <w:rtl/>
          <w:lang w:bidi="ar-AE"/>
        </w:rPr>
        <w:t>ُعطي</w:t>
      </w:r>
      <w:r w:rsidR="003D2997">
        <w:rPr>
          <w:rFonts w:hint="cs"/>
          <w:rtl/>
          <w:lang w:bidi="ar-AE"/>
        </w:rPr>
        <w:t xml:space="preserve"> بابنه، الرب يسوع المسيح، خلاصًا. لكن قبل ذلك على الأشخاص أن يتعلموا في هذه الحالة بأن القوة للخلاص ليست موجودة فيهم هم.</w:t>
      </w:r>
    </w:p>
    <w:p w14:paraId="46D00BAA" w14:textId="3829BB96" w:rsidR="0093440B" w:rsidRPr="001E63EA" w:rsidRDefault="0093440B" w:rsidP="001E63EA">
      <w:pPr>
        <w:pStyle w:val="Heading2"/>
        <w:rPr>
          <w:u w:val="single"/>
          <w:rtl/>
          <w:lang w:bidi="ar-AE"/>
        </w:rPr>
      </w:pPr>
      <w:r w:rsidRPr="001E63EA">
        <w:rPr>
          <w:rFonts w:hint="cs"/>
          <w:u w:val="single"/>
          <w:rtl/>
          <w:lang w:bidi="ar-AE"/>
        </w:rPr>
        <w:t>إنسان في المسيح</w:t>
      </w:r>
    </w:p>
    <w:p w14:paraId="340E3AF1" w14:textId="62D9E2BC" w:rsidR="0040564B" w:rsidRDefault="0040564B" w:rsidP="00B165C5">
      <w:pPr>
        <w:rPr>
          <w:rtl/>
          <w:lang w:bidi="ar-AE"/>
        </w:rPr>
      </w:pPr>
      <w:r>
        <w:rPr>
          <w:rFonts w:hint="cs"/>
          <w:rtl/>
          <w:lang w:bidi="ar-AE"/>
        </w:rPr>
        <w:t>في رومية 8: 1 نقرأ: "</w:t>
      </w:r>
      <w:r w:rsidRPr="0040564B">
        <w:rPr>
          <w:rtl/>
          <w:lang w:bidi="ar-AE"/>
        </w:rPr>
        <w:t xml:space="preserve"> إِذًا لاَ شَيْءَ مِنَ الدَّيْنُونَةِ الآنَ عَلَى الَّذِينَ هُمْ فِي الْمَسِيحِ يَسُوعَ،</w:t>
      </w:r>
      <w:r>
        <w:rPr>
          <w:rFonts w:hint="cs"/>
          <w:rtl/>
          <w:lang w:bidi="ar-AE"/>
        </w:rPr>
        <w:t xml:space="preserve">" هنا يصف الرسول مكانة "إنسان في المسيح". الإصحاح يقدمه كالحالة العادية للمسيحي "في الروح" وبأنه </w:t>
      </w:r>
      <w:r>
        <w:rPr>
          <w:rFonts w:hint="cs"/>
          <w:rtl/>
          <w:lang w:bidi="ar-AE"/>
        </w:rPr>
        <w:lastRenderedPageBreak/>
        <w:t>"منقاد بالروح" (رومية 8: 4). الصراع كما هو معروض في الإصحاح 7 قد تم التغلب عليه وقد حصل المؤمن على خلاص في الحاضر من الخطية التي فيه ا</w:t>
      </w:r>
      <w:r w:rsidR="00E95005">
        <w:rPr>
          <w:rFonts w:hint="cs"/>
          <w:rtl/>
          <w:lang w:bidi="ar-AE"/>
        </w:rPr>
        <w:t xml:space="preserve">لآن (رومية 8: 1 </w:t>
      </w:r>
      <w:r w:rsidR="00E95005">
        <w:rPr>
          <w:rtl/>
          <w:lang w:bidi="ar-AE"/>
        </w:rPr>
        <w:t>–</w:t>
      </w:r>
      <w:r w:rsidR="00E95005">
        <w:rPr>
          <w:rFonts w:hint="cs"/>
          <w:rtl/>
          <w:lang w:bidi="ar-AE"/>
        </w:rPr>
        <w:t xml:space="preserve"> 4). والآن هو ينتظر الخلاص العتيد من حضور الخطية المحيطة به. الخلاص الأخير سيحدث عند مجيء الرب (رومية 8: 18 </w:t>
      </w:r>
      <w:r w:rsidR="00E95005">
        <w:rPr>
          <w:rtl/>
          <w:lang w:bidi="ar-AE"/>
        </w:rPr>
        <w:t>–</w:t>
      </w:r>
      <w:r w:rsidR="00E95005">
        <w:rPr>
          <w:rFonts w:hint="cs"/>
          <w:rtl/>
          <w:lang w:bidi="ar-AE"/>
        </w:rPr>
        <w:t xml:space="preserve"> 23).</w:t>
      </w:r>
    </w:p>
    <w:p w14:paraId="5BDC4453" w14:textId="6BDB0B34" w:rsidR="00E95005" w:rsidRDefault="006151AE" w:rsidP="00B165C5">
      <w:pPr>
        <w:rPr>
          <w:rtl/>
          <w:lang w:bidi="ar-AE"/>
        </w:rPr>
      </w:pPr>
      <w:r>
        <w:rPr>
          <w:rFonts w:hint="cs"/>
          <w:rtl/>
          <w:lang w:bidi="ar-AE"/>
        </w:rPr>
        <w:t xml:space="preserve">إن </w:t>
      </w:r>
      <w:r w:rsidR="0072657D">
        <w:rPr>
          <w:rFonts w:hint="cs"/>
          <w:rtl/>
          <w:lang w:bidi="ar-AE"/>
        </w:rPr>
        <w:t xml:space="preserve">خلاص المسيحي من حالة رومية إصحاح 7 البائسة </w:t>
      </w:r>
      <w:r>
        <w:rPr>
          <w:rFonts w:hint="cs"/>
          <w:rtl/>
          <w:lang w:bidi="ar-AE"/>
        </w:rPr>
        <w:t xml:space="preserve">إلى الحالة السعيدة التي في رومية 8 لا يحدث قبل أن تنسحق ثقته بذاته ووعيه بنفسه وأن يطلب الخلاص خارجًا عن نفسه (أي ليس في نفسه) من شهوات طبيعته الخاطئة. </w:t>
      </w:r>
      <w:r w:rsidR="00861F26">
        <w:rPr>
          <w:rFonts w:hint="cs"/>
          <w:rtl/>
          <w:lang w:bidi="ar-AE"/>
        </w:rPr>
        <w:t xml:space="preserve"> من الملفت أنه لا يصرخ: "أنا الإنسان الشقي! </w:t>
      </w:r>
      <w:r w:rsidR="00861F26" w:rsidRPr="00BF1FE5">
        <w:rPr>
          <w:rFonts w:hint="cs"/>
          <w:b/>
          <w:bCs/>
          <w:color w:val="FF0000"/>
          <w:rtl/>
          <w:lang w:bidi="ar-AE"/>
        </w:rPr>
        <w:t>ما</w:t>
      </w:r>
      <w:r w:rsidR="00861F26">
        <w:rPr>
          <w:rFonts w:hint="cs"/>
          <w:rtl/>
          <w:lang w:bidi="ar-AE"/>
        </w:rPr>
        <w:t xml:space="preserve"> الذي سينقذني من جسد </w:t>
      </w:r>
      <w:r w:rsidR="008431A0">
        <w:rPr>
          <w:rFonts w:hint="cs"/>
          <w:rtl/>
          <w:lang w:bidi="ar-AE"/>
        </w:rPr>
        <w:t>الموت هذا؟"، وإنما "</w:t>
      </w:r>
      <w:r w:rsidR="00BF1FE5" w:rsidRPr="00BF1FE5">
        <w:rPr>
          <w:rtl/>
          <w:lang w:bidi="ar-AE"/>
        </w:rPr>
        <w:t xml:space="preserve"> </w:t>
      </w:r>
      <w:r w:rsidR="00BF1FE5" w:rsidRPr="00B60D15">
        <w:rPr>
          <w:rtl/>
          <w:lang w:bidi="ar-AE"/>
        </w:rPr>
        <w:t xml:space="preserve">أَنَا الإِنْسَانُ الشَّقِيُّ! </w:t>
      </w:r>
      <w:r w:rsidR="00BF1FE5" w:rsidRPr="00BF1FE5">
        <w:rPr>
          <w:b/>
          <w:bCs/>
          <w:color w:val="FF0000"/>
          <w:rtl/>
          <w:lang w:bidi="ar-AE"/>
        </w:rPr>
        <w:t>مَنْ</w:t>
      </w:r>
      <w:r w:rsidR="00BF1FE5" w:rsidRPr="00B60D15">
        <w:rPr>
          <w:rtl/>
          <w:lang w:bidi="ar-AE"/>
        </w:rPr>
        <w:t xml:space="preserve"> يُنْقِذُنِي مِنْ جَسَدِ هذَا الْمَوْتِ؟</w:t>
      </w:r>
      <w:r w:rsidR="00BF1FE5">
        <w:rPr>
          <w:rFonts w:hint="cs"/>
          <w:rtl/>
          <w:lang w:bidi="ar-AE"/>
        </w:rPr>
        <w:t xml:space="preserve">" (رومية 7: 24). في ذلك نحن نفهم بأن الخلاص الحقيقي ليس هو بمدرسة فلسفية أو برنامج يجب البحث عنه لإعانة أنفسنا، وإنما هو في شخص: في الرب يسوع المسيح. </w:t>
      </w:r>
      <w:r w:rsidR="00207038">
        <w:rPr>
          <w:rFonts w:hint="cs"/>
          <w:rtl/>
          <w:lang w:bidi="ar-AE"/>
        </w:rPr>
        <w:t xml:space="preserve">من الملفت بأن الروح القدس لا يُذكر ولا مرة واحدة، بينما يصارع هذا الإنسان مع الجسد (رومية 7). لكن من اللحظة التي يبدا بأن ينظر بعيدًا عن نفسه نحو المخلص ويرى مركزه "في المسيح"، يُذكر الروح القدس عدة مرات (رومية 8). </w:t>
      </w:r>
      <w:r w:rsidR="00DB49CA">
        <w:rPr>
          <w:rFonts w:hint="cs"/>
          <w:rtl/>
          <w:lang w:bidi="ar-AE"/>
        </w:rPr>
        <w:t>الإنسان في رومية 8 مختوم بالروح. هو حاز على كامل المقام المسيحي وهو يتمتع بحالة من السلام وحرية الخلاص.</w:t>
      </w:r>
    </w:p>
    <w:p w14:paraId="4D49B869" w14:textId="030DDF42" w:rsidR="00200C81" w:rsidRDefault="00200C81" w:rsidP="00B165C5">
      <w:pPr>
        <w:rPr>
          <w:rtl/>
          <w:lang w:bidi="ar-AE"/>
        </w:rPr>
      </w:pPr>
      <w:r>
        <w:rPr>
          <w:rFonts w:hint="cs"/>
          <w:rtl/>
          <w:lang w:bidi="ar-AE"/>
        </w:rPr>
        <w:t xml:space="preserve">في 2. كورنثوس 12: 1 </w:t>
      </w:r>
      <w:r>
        <w:rPr>
          <w:rtl/>
          <w:lang w:bidi="ar-AE"/>
        </w:rPr>
        <w:t>–</w:t>
      </w:r>
      <w:r>
        <w:rPr>
          <w:rFonts w:hint="cs"/>
          <w:rtl/>
          <w:lang w:bidi="ar-AE"/>
        </w:rPr>
        <w:t xml:space="preserve"> 3 نجد وصف حالة "إنسان في المسيح" عالم بخلاصه في نفسه ويحيا في شركة مع الله. الإنسان الشقي هو فقط مشغول بنفسه (رومية 7: 14 </w:t>
      </w:r>
      <w:r>
        <w:rPr>
          <w:rtl/>
          <w:lang w:bidi="ar-AE"/>
        </w:rPr>
        <w:t>–</w:t>
      </w:r>
      <w:r>
        <w:rPr>
          <w:rFonts w:hint="cs"/>
          <w:rtl/>
          <w:lang w:bidi="ar-AE"/>
        </w:rPr>
        <w:t xml:space="preserve"> 24). إن الكلمات: "أنا" وكل مشتقاته مذكورة هنا أكثر من 40 مرة! إلا أن الإنسان في المسيح فمشغول كل الوقت بالمس</w:t>
      </w:r>
      <w:r w:rsidR="00585C1B">
        <w:rPr>
          <w:rFonts w:hint="cs"/>
          <w:rtl/>
          <w:lang w:bidi="ar-AE"/>
        </w:rPr>
        <w:t>ي</w:t>
      </w:r>
      <w:r>
        <w:rPr>
          <w:rFonts w:hint="cs"/>
          <w:rtl/>
          <w:lang w:bidi="ar-AE"/>
        </w:rPr>
        <w:t xml:space="preserve">ح وبالأمور السماوية، </w:t>
      </w:r>
      <w:r w:rsidR="00585C1B">
        <w:rPr>
          <w:rFonts w:hint="cs"/>
          <w:rtl/>
          <w:lang w:bidi="ar-AE"/>
        </w:rPr>
        <w:t xml:space="preserve">حتى أنه ينسى نفسه ولا يراها في عينيه. وهو حتى لم يكن يعرف إن كان في الجسد أو خارج الجسد! المرأة في لوقا 13: 11 هي صورة لشخص موجود في البداية في حالته البائسة. هي كانت "منحنية ومنكمشة على حالها" ولم يكن بمقدورها إلا أن تنظر إلى نفسها فقط. لكن حينما لمسها الرب استقامت واستطاعت أن تنظر إليه في عينيه. </w:t>
      </w:r>
      <w:r w:rsidR="00D65AC6">
        <w:rPr>
          <w:rFonts w:hint="cs"/>
          <w:rtl/>
          <w:lang w:bidi="ar-AE"/>
        </w:rPr>
        <w:t xml:space="preserve">عندها لم تعُد تنظر إلى نفسها فيما بعد. </w:t>
      </w:r>
    </w:p>
    <w:p w14:paraId="463AA5EB" w14:textId="49F0A879" w:rsidR="00D65AC6" w:rsidRPr="001E63EA" w:rsidRDefault="00D65AC6" w:rsidP="001E63EA">
      <w:pPr>
        <w:pStyle w:val="Heading2"/>
        <w:rPr>
          <w:u w:val="single"/>
          <w:rtl/>
          <w:lang w:bidi="ar-AE"/>
        </w:rPr>
      </w:pPr>
      <w:r w:rsidRPr="001E63EA">
        <w:rPr>
          <w:rFonts w:hint="cs"/>
          <w:u w:val="single"/>
          <w:rtl/>
          <w:lang w:bidi="ar-AE"/>
        </w:rPr>
        <w:t>بعض الأفكار العملية</w:t>
      </w:r>
    </w:p>
    <w:p w14:paraId="307C18DA" w14:textId="5C2A4A36" w:rsidR="00326FE7" w:rsidRDefault="00303DC2" w:rsidP="00B165C5">
      <w:pPr>
        <w:rPr>
          <w:rtl/>
          <w:lang w:bidi="ar-AE"/>
        </w:rPr>
      </w:pPr>
      <w:r>
        <w:rPr>
          <w:rFonts w:hint="cs"/>
          <w:rtl/>
          <w:lang w:bidi="ar-AE"/>
        </w:rPr>
        <w:t xml:space="preserve">بينما الصراع في رومية 7: 14 </w:t>
      </w:r>
      <w:r>
        <w:rPr>
          <w:rtl/>
          <w:lang w:bidi="ar-AE"/>
        </w:rPr>
        <w:t>–</w:t>
      </w:r>
      <w:r>
        <w:rPr>
          <w:rFonts w:hint="cs"/>
          <w:rtl/>
          <w:lang w:bidi="ar-AE"/>
        </w:rPr>
        <w:t xml:space="preserve"> 25 بالتحديد لم يكن اختبارًا مسيحيًا، إلا أنه الكثير من المسيحيين يختبرونه بصورة معدّلة. غننا نقول بصورة "معدّلة" لأن الإنسان الموصوف في رومية </w:t>
      </w:r>
      <w:r>
        <w:rPr>
          <w:rFonts w:hint="cs"/>
          <w:rtl/>
          <w:lang w:bidi="ar-AE"/>
        </w:rPr>
        <w:lastRenderedPageBreak/>
        <w:t xml:space="preserve">7 ليس له الروح القدس على نقيض كل مسيحي حقيقي. الصراع مع الجسد الذي كثيرًا ما يختبره المسيحي يُذكر بصورة أدق في غلاطية 5: 16 </w:t>
      </w:r>
      <w:r>
        <w:rPr>
          <w:rtl/>
          <w:lang w:bidi="ar-AE"/>
        </w:rPr>
        <w:t>–</w:t>
      </w:r>
      <w:r>
        <w:rPr>
          <w:rFonts w:hint="cs"/>
          <w:rtl/>
          <w:lang w:bidi="ar-AE"/>
        </w:rPr>
        <w:t xml:space="preserve"> 17. هناك مكتوب في العدد 16: "</w:t>
      </w:r>
      <w:r w:rsidR="000953D3" w:rsidRPr="000953D3">
        <w:rPr>
          <w:rtl/>
        </w:rPr>
        <w:t xml:space="preserve"> </w:t>
      </w:r>
      <w:r w:rsidR="000953D3" w:rsidRPr="000953D3">
        <w:rPr>
          <w:rtl/>
          <w:lang w:bidi="ar-AE"/>
        </w:rPr>
        <w:t>لأَنَّ الْجَسَدَ يَشْتَهِي ضِدَّ الرُّوحِ وَالرُّوحُ ضِدَّ الْجَسَدِ، وَهذَانِ يُقَاوِمُ أَحَدُهُمَا الآخَرَ، حَتَّى تَفْعَلُونَ مَا لاَ تُرِيدُونَ.</w:t>
      </w:r>
      <w:r w:rsidR="000953D3">
        <w:rPr>
          <w:rFonts w:hint="cs"/>
          <w:rtl/>
          <w:lang w:bidi="ar-AE"/>
        </w:rPr>
        <w:t xml:space="preserve">" في رومية 7 يحدث الصراع في ولد لله ما بين </w:t>
      </w:r>
      <w:r w:rsidR="000953D3" w:rsidRPr="000953D3">
        <w:rPr>
          <w:rFonts w:hint="cs"/>
          <w:color w:val="FF0000"/>
          <w:rtl/>
          <w:lang w:bidi="ar-AE"/>
        </w:rPr>
        <w:t>الجسد</w:t>
      </w:r>
      <w:r w:rsidR="000953D3">
        <w:rPr>
          <w:rFonts w:hint="cs"/>
          <w:rtl/>
          <w:lang w:bidi="ar-AE"/>
        </w:rPr>
        <w:t xml:space="preserve"> و</w:t>
      </w:r>
      <w:r w:rsidR="000953D3" w:rsidRPr="000953D3">
        <w:rPr>
          <w:rFonts w:hint="cs"/>
          <w:color w:val="FF0000"/>
          <w:highlight w:val="yellow"/>
          <w:rtl/>
          <w:lang w:bidi="ar-AE"/>
        </w:rPr>
        <w:t>الطبيعة الجديدة</w:t>
      </w:r>
      <w:r w:rsidR="000953D3">
        <w:rPr>
          <w:rFonts w:hint="cs"/>
          <w:rtl/>
          <w:lang w:bidi="ar-AE"/>
        </w:rPr>
        <w:t xml:space="preserve">، بينما الصراع في غلاطية 5 فهو يحدث بين </w:t>
      </w:r>
      <w:r w:rsidR="000953D3" w:rsidRPr="000953D3">
        <w:rPr>
          <w:rFonts w:hint="cs"/>
          <w:color w:val="FF0000"/>
          <w:rtl/>
          <w:lang w:bidi="ar-AE"/>
        </w:rPr>
        <w:t>الجسد</w:t>
      </w:r>
      <w:r w:rsidR="000953D3">
        <w:rPr>
          <w:rFonts w:hint="cs"/>
          <w:rtl/>
          <w:lang w:bidi="ar-AE"/>
        </w:rPr>
        <w:t xml:space="preserve"> و</w:t>
      </w:r>
      <w:r w:rsidR="000953D3" w:rsidRPr="000953D3">
        <w:rPr>
          <w:rFonts w:hint="cs"/>
          <w:color w:val="FF0000"/>
          <w:highlight w:val="yellow"/>
          <w:rtl/>
          <w:lang w:bidi="ar-AE"/>
        </w:rPr>
        <w:t>روح</w:t>
      </w:r>
      <w:r w:rsidR="000953D3">
        <w:rPr>
          <w:rFonts w:hint="cs"/>
          <w:rtl/>
          <w:lang w:bidi="ar-AE"/>
        </w:rPr>
        <w:t xml:space="preserve"> المؤمن غير السالك في الروح. (كما وعلينا أن نوازي ما بين الصراع في أفسس 6: 10 </w:t>
      </w:r>
      <w:r w:rsidR="000953D3">
        <w:rPr>
          <w:rtl/>
          <w:lang w:bidi="ar-AE"/>
        </w:rPr>
        <w:t>–</w:t>
      </w:r>
      <w:r w:rsidR="000953D3">
        <w:rPr>
          <w:rFonts w:hint="cs"/>
          <w:rtl/>
          <w:lang w:bidi="ar-AE"/>
        </w:rPr>
        <w:t xml:space="preserve"> 18 بغلاطية 5</w:t>
      </w:r>
      <w:r w:rsidR="0063048A">
        <w:rPr>
          <w:rFonts w:hint="cs"/>
          <w:rtl/>
          <w:lang w:bidi="ar-AE"/>
        </w:rPr>
        <w:t>. إنهما أيضًا مختلفان. أفسس 6 يصف صراعًا يحدث عندما يسلك المسيحي في الروح، بينما في غلاطية 5 فيدور حول صراع يحدث عندما لا يكون المسيحي سالك في الروح.)</w:t>
      </w:r>
    </w:p>
    <w:p w14:paraId="5D6DE630" w14:textId="13CDA435" w:rsidR="0063048A" w:rsidRDefault="00CD7A0B" w:rsidP="00B165C5">
      <w:pPr>
        <w:rPr>
          <w:rtl/>
          <w:lang w:bidi="ar-AE"/>
        </w:rPr>
      </w:pPr>
      <w:r>
        <w:rPr>
          <w:rFonts w:hint="cs"/>
          <w:rtl/>
          <w:lang w:bidi="ar-AE"/>
        </w:rPr>
        <w:t>إننا جميعنا نعرف جيدًا كيف يكون الأمر عندما لا تكون فينا قوة روحية كافية حتى نقول في حياتنا للخطية لا، مع أن الروح فينا. لمَ هذا الحال هكذا؟ لأنه هو الشيء ال</w:t>
      </w:r>
      <w:r w:rsidR="00141BE0">
        <w:rPr>
          <w:rFonts w:hint="cs"/>
          <w:rtl/>
          <w:lang w:bidi="ar-AE"/>
        </w:rPr>
        <w:t>وحيد الذي يريده روح الله فينا والشيء الآخر يجعله باستمرار يعمل من أجلنا. إن نظرنا من جانب مطلق سيادة الخلاص، فهذا سيكون عطية الروح؛ وإن نظرنا بالمقابل من جانب مسؤوليتنا، فالخلاص سيعني بأنه ينبغي أن نمتلئ بالروح  لتكون قوته حاضرة لقمع الجسد.</w:t>
      </w:r>
    </w:p>
    <w:p w14:paraId="3DF0A2B1" w14:textId="078E9D9D" w:rsidR="0093440B" w:rsidRDefault="00585811" w:rsidP="00B165C5">
      <w:pPr>
        <w:rPr>
          <w:rtl/>
          <w:lang w:bidi="ar-AE"/>
        </w:rPr>
      </w:pPr>
      <w:r>
        <w:rPr>
          <w:rFonts w:hint="cs"/>
          <w:rtl/>
          <w:lang w:bidi="ar-AE"/>
        </w:rPr>
        <w:t xml:space="preserve">في رومية 8: 5 </w:t>
      </w:r>
      <w:r>
        <w:rPr>
          <w:rtl/>
          <w:lang w:bidi="ar-AE"/>
        </w:rPr>
        <w:t>–</w:t>
      </w:r>
      <w:r>
        <w:rPr>
          <w:rFonts w:hint="cs"/>
          <w:rtl/>
          <w:lang w:bidi="ar-AE"/>
        </w:rPr>
        <w:t xml:space="preserve"> 13 يوضّح بولس، بأنه هنالك مجالين أو جوَّين يستطيع الشخص أن يعيش فيها: جو ينتمي له الجسد وجو ينتمي له الروح. يقول الرسول: "</w:t>
      </w:r>
      <w:r w:rsidRPr="00585811">
        <w:rPr>
          <w:rtl/>
        </w:rPr>
        <w:t xml:space="preserve"> </w:t>
      </w:r>
      <w:r w:rsidRPr="00585811">
        <w:rPr>
          <w:rtl/>
          <w:lang w:bidi="ar-AE"/>
        </w:rPr>
        <w:t>فَإِنَّ الَّذِينَ هُمْ حَسَبَ الْجَسَدِ فَبِمَا لِلْجَسَدِ يَهْتَمُّونَ،</w:t>
      </w:r>
      <w:r>
        <w:rPr>
          <w:rFonts w:hint="cs"/>
          <w:rtl/>
          <w:lang w:bidi="ar-AE"/>
        </w:rPr>
        <w:t xml:space="preserve">" (رومية 8: 5أ). بأن نهتم بشيء معناه بأن ننتبه إليه. هو لا يدخل في تفاصيل الأمور التي يتكلم عنها؛ غير أننا نعرف جميعنا ما هي الأمور التي يستهدفها الجسد. إنه الجو الذي يعيش فيه الإنسان الهالك وهو لا يعرف غيره. </w:t>
      </w:r>
      <w:r w:rsidR="006507A6">
        <w:rPr>
          <w:rFonts w:hint="cs"/>
          <w:rtl/>
          <w:lang w:bidi="ar-AE"/>
        </w:rPr>
        <w:t>لكن من الممكن بأن يعيش المسيحيون أيضًا في هذه الأجواء.</w:t>
      </w:r>
    </w:p>
    <w:p w14:paraId="29660E3D" w14:textId="49B0E69D" w:rsidR="000600F7" w:rsidRDefault="00BE78DD" w:rsidP="006C0AC8">
      <w:pPr>
        <w:rPr>
          <w:rtl/>
          <w:lang w:bidi="ar-AE"/>
        </w:rPr>
      </w:pPr>
      <w:r>
        <w:rPr>
          <w:rFonts w:hint="cs"/>
          <w:rtl/>
          <w:lang w:bidi="ar-AE"/>
        </w:rPr>
        <w:t>من ثم هو يكتب: "</w:t>
      </w:r>
      <w:r w:rsidRPr="00BE78DD">
        <w:rPr>
          <w:rtl/>
        </w:rPr>
        <w:t xml:space="preserve"> </w:t>
      </w:r>
      <w:r w:rsidRPr="00BE78DD">
        <w:rPr>
          <w:rtl/>
          <w:lang w:bidi="ar-AE"/>
        </w:rPr>
        <w:t>وَلكِنَّ الَّذِينَ حَسَبَ الرُّوحِ فَبِمَا لِلرُّوحِ.</w:t>
      </w:r>
      <w:r>
        <w:rPr>
          <w:rFonts w:hint="cs"/>
          <w:rtl/>
          <w:lang w:bidi="ar-AE"/>
        </w:rPr>
        <w:t>" (رومية 8: 5ب) هذه هي الأجواء التي يعيش فيها المسيحيون بحسب قصد الله. وهنا أيضًا لا يدخل بولس في تفاصيل الأمور التي يعنيها. ببساطة هو يقول: هي أمور متعلقة بشؤون المسيح. إلى جانبها هنالك دراسة الكتاب المقدس، الصلاة، ترانيم روحية</w:t>
      </w:r>
      <w:r w:rsidR="004A7922">
        <w:rPr>
          <w:rFonts w:hint="cs"/>
          <w:rtl/>
          <w:lang w:bidi="ar-AE"/>
        </w:rPr>
        <w:t xml:space="preserve"> لها نغمتها في قلوبنا، وحضور دراسة الكتاب، والكتابة لإخوة مسيحيين أو الاتصال بهم لتشجيعهم، زيارة الناس لتشجعيهم، والكرازة بالإنجيل، وتوزيع النشرات التبشيرية، وفعل أمور حسنة ومفيدة ودواليك.</w:t>
      </w:r>
    </w:p>
    <w:p w14:paraId="228BF2FF" w14:textId="5C9D6352" w:rsidR="004A7922" w:rsidRDefault="002E65A0" w:rsidP="006C0AC8">
      <w:pPr>
        <w:rPr>
          <w:rtl/>
          <w:lang w:bidi="ar-AE"/>
        </w:rPr>
      </w:pPr>
      <w:r>
        <w:rPr>
          <w:rFonts w:hint="cs"/>
          <w:rtl/>
          <w:lang w:bidi="ar-AE"/>
        </w:rPr>
        <w:lastRenderedPageBreak/>
        <w:t>بولس يود لفت الانتباه، بأن هذين الجوّين هما يتناقضان تمامًا الواحد مع الآخر. اهتماماتهما مناقضة الواحدة مع الأخرى. الواحد يخدم اهتمامات الأنا، والآخر اهتمامات المسيح وشؤونه</w:t>
      </w:r>
      <w:r w:rsidR="00BB33AC">
        <w:rPr>
          <w:rFonts w:hint="cs"/>
          <w:rtl/>
          <w:lang w:bidi="ar-AE"/>
        </w:rPr>
        <w:t>. فكما يمكننا القول يخرج شارع من كليهما يؤدي بعيدًا عن الآخر. الواحد يؤدي إلى "حياة وسلام" حقيقي، والآخر إلى "</w:t>
      </w:r>
      <w:r w:rsidR="00BB33AC" w:rsidRPr="00176E81">
        <w:rPr>
          <w:rFonts w:hint="cs"/>
          <w:rtl/>
          <w:lang w:bidi="ar-AE"/>
        </w:rPr>
        <w:t>الموت</w:t>
      </w:r>
      <w:r w:rsidR="00BB33AC">
        <w:rPr>
          <w:rFonts w:hint="cs"/>
          <w:rtl/>
          <w:lang w:bidi="ar-AE"/>
        </w:rPr>
        <w:t>" (رومية 8: 6).</w:t>
      </w:r>
    </w:p>
    <w:p w14:paraId="10368D29" w14:textId="63832F96" w:rsidR="00BB33AC" w:rsidRDefault="00176E81" w:rsidP="006C0AC8">
      <w:pPr>
        <w:rPr>
          <w:rtl/>
          <w:lang w:bidi="ar-AE"/>
        </w:rPr>
      </w:pPr>
      <w:r>
        <w:rPr>
          <w:rFonts w:hint="cs"/>
          <w:rtl/>
          <w:lang w:bidi="ar-AE"/>
        </w:rPr>
        <w:t>وما إلى ذلك يستنتج بولس في العددين 12 و13 استنتاجًا واقعيًا: "</w:t>
      </w:r>
      <w:r w:rsidRPr="00176E81">
        <w:rPr>
          <w:rtl/>
          <w:lang w:bidi="ar-AE"/>
        </w:rPr>
        <w:t xml:space="preserve"> لأَنَّهُ إِنْ عِشْتُمْ حَسَبَ الْجَسَدِ فَسَتَمُوتُونَ، وَلكِنْ إِنْ كُنْتُمْ بِالرُّوحِ تُمِيتُونَ أَعْمَالَ الْجَسَدِ فَسَتَحْيَوْنَ.</w:t>
      </w:r>
      <w:r>
        <w:rPr>
          <w:rFonts w:hint="cs"/>
          <w:rtl/>
          <w:lang w:bidi="ar-AE"/>
        </w:rPr>
        <w:t>" (رومية 8: 13). بذلك هو يقول بأنه يمكننا أن نختار في أي أجواء نريد أن نعيش. هو يكتب: "</w:t>
      </w:r>
      <w:r w:rsidRPr="00176E81">
        <w:rPr>
          <w:rtl/>
        </w:rPr>
        <w:t xml:space="preserve"> </w:t>
      </w:r>
      <w:r w:rsidRPr="00176E81">
        <w:rPr>
          <w:rtl/>
          <w:lang w:bidi="ar-AE"/>
        </w:rPr>
        <w:t>إِنْ عِشْتُمْ حَسَبَ الْجَسَدِ فَسَتَمُوتُونَ</w:t>
      </w:r>
      <w:r>
        <w:rPr>
          <w:rFonts w:hint="cs"/>
          <w:rtl/>
          <w:lang w:bidi="ar-AE"/>
        </w:rPr>
        <w:t xml:space="preserve">" هذه كلمة جادة. إن قررنا بأن نعيش في أجواء الجسد، فإنه سيؤدي في حياتنا إلى موت أدبي. بولس يستخدم كلمة "موت" هنا في مفهوم آخر عن معظم ما يستخدمه في الكتاب المقدس. الرسول هنا لا يتكلم عن موت أجسامنا اللحمية، وإنما عن الموت الأدبي في حياة المؤمن، والذي يؤدي بلا مانع إلى فشل وسقوط. الموت كما نعلم دائمًا ما يحمل معنى الانفصال. في هذا العدد يُشير إلى انفصال أو انقطاع الشركة مع الله. </w:t>
      </w:r>
      <w:r w:rsidR="00A57B35">
        <w:rPr>
          <w:rFonts w:hint="cs"/>
          <w:rtl/>
          <w:lang w:bidi="ar-AE"/>
        </w:rPr>
        <w:t>إن الفكرة المعروضة هنا هي ببساطة: إن عشنا في أجواء الجسد، فيمكننا أن نستنتج من ذلك بأن هذا سيقود إلى موت. لكنه يقول كذلك: "</w:t>
      </w:r>
      <w:r w:rsidR="004F2566" w:rsidRPr="004F2566">
        <w:rPr>
          <w:rtl/>
        </w:rPr>
        <w:t xml:space="preserve"> </w:t>
      </w:r>
      <w:r w:rsidR="004F2566" w:rsidRPr="004F2566">
        <w:rPr>
          <w:rtl/>
          <w:lang w:bidi="ar-AE"/>
        </w:rPr>
        <w:t>وَلكِنْ إِنْ كُنْتُمْ بِالرُّوحِ تُمِيتُونَ أَعْمَالَ الْجَسَدِ فَسَتَحْيَوْنَ."</w:t>
      </w:r>
      <w:r w:rsidR="004F2566">
        <w:rPr>
          <w:rFonts w:hint="cs"/>
          <w:rtl/>
          <w:lang w:bidi="ar-AE"/>
        </w:rPr>
        <w:t xml:space="preserve"> فإن قررنا بأن نعيش في أجواء الروح ستكون لنا قوة كافية لنعيش حياة مقدسة لمجد الله. إن هذا يعني أيضًا "أن نكون ممتلئين من الروح" (أفسس 5: 18). إنه يعني بأن نعيش </w:t>
      </w:r>
      <w:r w:rsidR="001E4D5F">
        <w:rPr>
          <w:rFonts w:hint="cs"/>
          <w:rtl/>
          <w:lang w:bidi="ar-AE"/>
        </w:rPr>
        <w:t>في الأجواء الصحيحة. عندها لن يجد الجسد مدخل إلينا. في غلاطية 5: 16 يتكلم بولس تمامًا عن ذلك عندما كتب: "</w:t>
      </w:r>
      <w:r w:rsidR="001E4D5F" w:rsidRPr="001E4D5F">
        <w:rPr>
          <w:rtl/>
          <w:lang w:bidi="ar-AE"/>
        </w:rPr>
        <w:t xml:space="preserve"> اسْلُكُوا بِالرُّوحِ فَلاَ تُكَمِّلُوا شَهْوَةَ الْجَسَدِ.</w:t>
      </w:r>
      <w:r w:rsidR="001E4D5F">
        <w:rPr>
          <w:rFonts w:hint="cs"/>
          <w:rtl/>
          <w:lang w:bidi="ar-AE"/>
        </w:rPr>
        <w:t>"</w:t>
      </w:r>
    </w:p>
    <w:p w14:paraId="2CBDF882" w14:textId="77777777" w:rsidR="001E63EA" w:rsidRDefault="00D153A4" w:rsidP="001E63EA">
      <w:pPr>
        <w:rPr>
          <w:rtl/>
          <w:lang w:bidi="ar-AE"/>
        </w:rPr>
      </w:pPr>
      <w:r>
        <w:rPr>
          <w:rFonts w:hint="cs"/>
          <w:rtl/>
          <w:lang w:bidi="ar-AE"/>
        </w:rPr>
        <w:t>إن السبب في أننا نخسر صراعنا مع هذا العدو الداخلي يكمن في أننا نقضي الكثير من الوقت في الأجواء الخاطئة و</w:t>
      </w:r>
      <w:r w:rsidR="00275AAD">
        <w:rPr>
          <w:rFonts w:hint="cs"/>
          <w:rtl/>
          <w:lang w:bidi="ar-AE"/>
        </w:rPr>
        <w:t>نخصص اهتماماتنا لأمور الجسد. علينا أن نسأل أنفسنا هذه الأسئلة: "في أي من الأجواء أنا أعيش؟ ما الذي يملأ حياتي في الدرجة الأولى؟ هل هي أمور تختص بالمسيح؟" إن أفسحنا المجال للجسد فإننا نعيق الروح. لذا فقد حان الأوان بأن نبدأ أن نعيش في الأجواء الصحيحة. عندها سنختبر قوة الله وفرح الحياة المسيحية.</w:t>
      </w:r>
    </w:p>
    <w:p w14:paraId="29B7CD5A" w14:textId="77777777" w:rsidR="001E63EA" w:rsidRDefault="001E63EA" w:rsidP="001E63EA">
      <w:pPr>
        <w:rPr>
          <w:rtl/>
          <w:lang w:bidi="ar-AE"/>
        </w:rPr>
        <w:sectPr w:rsidR="001E63EA" w:rsidSect="001B08FE">
          <w:pgSz w:w="8391" w:h="11906" w:code="11"/>
          <w:pgMar w:top="720" w:right="720" w:bottom="720" w:left="720" w:header="708" w:footer="708" w:gutter="0"/>
          <w:cols w:space="708"/>
          <w:bidi/>
          <w:rtlGutter/>
          <w:docGrid w:linePitch="360"/>
        </w:sectPr>
      </w:pPr>
    </w:p>
    <w:p w14:paraId="3AC56A41" w14:textId="0EF36008" w:rsidR="001E4D5F" w:rsidRDefault="00B620FA" w:rsidP="00652F5F">
      <w:pPr>
        <w:jc w:val="center"/>
        <w:rPr>
          <w:rtl/>
          <w:lang w:bidi="ar-AE"/>
        </w:rPr>
      </w:pPr>
      <w:hyperlink r:id="rId15" w:history="1">
        <w:r w:rsidRPr="00B620FA">
          <w:rPr>
            <w:rStyle w:val="Hyperlink"/>
            <w:rFonts w:hint="cs"/>
            <w:rtl/>
            <w:lang w:bidi="ar-AE"/>
          </w:rPr>
          <w:t>8. تلخيص: اثنا عشر إنسان في رسائل بولس</w:t>
        </w:r>
      </w:hyperlink>
    </w:p>
    <w:p w14:paraId="549B0C98" w14:textId="3DFCB139" w:rsidR="00B620FA" w:rsidRDefault="001901E8" w:rsidP="001901E8">
      <w:pPr>
        <w:pStyle w:val="ListParagraph"/>
        <w:numPr>
          <w:ilvl w:val="0"/>
          <w:numId w:val="3"/>
        </w:numPr>
        <w:rPr>
          <w:lang w:bidi="ar-AE"/>
        </w:rPr>
      </w:pPr>
      <w:r>
        <w:rPr>
          <w:rFonts w:hint="cs"/>
          <w:rtl/>
          <w:lang w:bidi="ar-AE"/>
        </w:rPr>
        <w:t>"الإنسان العتيق" هي عبارة بحتة تصف الحالة الفاسدة في الجنس الساقط في آدم.</w:t>
      </w:r>
    </w:p>
    <w:p w14:paraId="2227B8D1" w14:textId="5E40BD1A" w:rsidR="001901E8" w:rsidRDefault="001901E8" w:rsidP="001901E8">
      <w:pPr>
        <w:pStyle w:val="ListParagraph"/>
        <w:numPr>
          <w:ilvl w:val="0"/>
          <w:numId w:val="3"/>
        </w:numPr>
        <w:rPr>
          <w:lang w:bidi="ar-AE"/>
        </w:rPr>
      </w:pPr>
      <w:r>
        <w:rPr>
          <w:rFonts w:hint="cs"/>
          <w:rtl/>
          <w:lang w:bidi="ar-AE"/>
        </w:rPr>
        <w:t>"الإنسان الجديد" هو النظام الأدبي الجديد في الكمال في جنس الخليقة الجديدة في المسيح.</w:t>
      </w:r>
    </w:p>
    <w:p w14:paraId="74A3850E" w14:textId="074C6D43" w:rsidR="001901E8" w:rsidRDefault="001901E8" w:rsidP="001901E8">
      <w:pPr>
        <w:pStyle w:val="ListParagraph"/>
        <w:numPr>
          <w:ilvl w:val="0"/>
          <w:numId w:val="3"/>
        </w:numPr>
        <w:rPr>
          <w:lang w:bidi="ar-AE"/>
        </w:rPr>
      </w:pPr>
      <w:r>
        <w:rPr>
          <w:rFonts w:hint="cs"/>
          <w:rtl/>
          <w:lang w:bidi="ar-AE"/>
        </w:rPr>
        <w:t>"الإنسان الأول" هي الحالة الطبيعية والأرضية للجنس البشري في آدم.</w:t>
      </w:r>
    </w:p>
    <w:p w14:paraId="1A086175" w14:textId="61A43B9E" w:rsidR="001901E8" w:rsidRDefault="001901E8" w:rsidP="001901E8">
      <w:pPr>
        <w:pStyle w:val="ListParagraph"/>
        <w:numPr>
          <w:ilvl w:val="0"/>
          <w:numId w:val="3"/>
        </w:numPr>
        <w:rPr>
          <w:lang w:bidi="ar-AE"/>
        </w:rPr>
      </w:pPr>
      <w:r>
        <w:rPr>
          <w:rFonts w:hint="cs"/>
          <w:rtl/>
          <w:lang w:bidi="ar-AE"/>
        </w:rPr>
        <w:t>"الإنسان الثاني" هو النظام الروحي للناس في جنس الخليقة الجديدة في المسيح.</w:t>
      </w:r>
    </w:p>
    <w:p w14:paraId="74900BBD" w14:textId="433AEF57" w:rsidR="001901E8" w:rsidRDefault="001901E8" w:rsidP="001901E8">
      <w:pPr>
        <w:pStyle w:val="ListParagraph"/>
        <w:numPr>
          <w:ilvl w:val="0"/>
          <w:numId w:val="3"/>
        </w:numPr>
        <w:rPr>
          <w:lang w:bidi="ar-AE"/>
        </w:rPr>
      </w:pPr>
      <w:r>
        <w:rPr>
          <w:rFonts w:hint="cs"/>
          <w:rtl/>
          <w:lang w:bidi="ar-AE"/>
        </w:rPr>
        <w:t>"الإنسان الخارج" جسم الإنسان.</w:t>
      </w:r>
    </w:p>
    <w:p w14:paraId="46FCABCE" w14:textId="55565370" w:rsidR="001901E8" w:rsidRDefault="001901E8" w:rsidP="001901E8">
      <w:pPr>
        <w:pStyle w:val="ListParagraph"/>
        <w:numPr>
          <w:ilvl w:val="0"/>
          <w:numId w:val="3"/>
        </w:numPr>
        <w:rPr>
          <w:lang w:bidi="ar-AE"/>
        </w:rPr>
      </w:pPr>
      <w:r>
        <w:rPr>
          <w:rFonts w:hint="cs"/>
          <w:rtl/>
          <w:lang w:bidi="ar-AE"/>
        </w:rPr>
        <w:t>"الإنسان الداخل" هو روح الإنسان ونفسه.</w:t>
      </w:r>
    </w:p>
    <w:p w14:paraId="6BCBD61D" w14:textId="5193A060" w:rsidR="001901E8" w:rsidRDefault="001901E8" w:rsidP="001901E8">
      <w:pPr>
        <w:pStyle w:val="ListParagraph"/>
        <w:numPr>
          <w:ilvl w:val="0"/>
          <w:numId w:val="3"/>
        </w:numPr>
        <w:rPr>
          <w:lang w:bidi="ar-AE"/>
        </w:rPr>
      </w:pPr>
      <w:r>
        <w:rPr>
          <w:rFonts w:hint="cs"/>
          <w:rtl/>
          <w:lang w:bidi="ar-AE"/>
        </w:rPr>
        <w:t>"الإنسان الطبيعي" هو الشخص الهالك من دون ولادة جديدة.</w:t>
      </w:r>
    </w:p>
    <w:p w14:paraId="277C5C7E" w14:textId="7E3DE1BA" w:rsidR="001901E8" w:rsidRDefault="001901E8" w:rsidP="001901E8">
      <w:pPr>
        <w:pStyle w:val="ListParagraph"/>
        <w:numPr>
          <w:ilvl w:val="0"/>
          <w:numId w:val="3"/>
        </w:numPr>
        <w:rPr>
          <w:lang w:bidi="ar-AE"/>
        </w:rPr>
      </w:pPr>
      <w:r>
        <w:rPr>
          <w:rFonts w:hint="cs"/>
          <w:rtl/>
          <w:lang w:bidi="ar-AE"/>
        </w:rPr>
        <w:t>"الإنسان الروحي" هو مؤمن مولود من الروح، ومختوم بالروح ومنقاد بالروح.</w:t>
      </w:r>
    </w:p>
    <w:p w14:paraId="27099A4D" w14:textId="3352491C" w:rsidR="001901E8" w:rsidRDefault="001901E8" w:rsidP="001901E8">
      <w:pPr>
        <w:pStyle w:val="ListParagraph"/>
        <w:numPr>
          <w:ilvl w:val="0"/>
          <w:numId w:val="3"/>
        </w:numPr>
        <w:rPr>
          <w:lang w:bidi="ar-AE"/>
        </w:rPr>
      </w:pPr>
      <w:r>
        <w:rPr>
          <w:rFonts w:hint="cs"/>
          <w:rtl/>
          <w:lang w:bidi="ar-AE"/>
        </w:rPr>
        <w:t>"الإنسان الجسدي" هو إنسان منقاد بالجسد.</w:t>
      </w:r>
    </w:p>
    <w:p w14:paraId="76CB8E03" w14:textId="20350946" w:rsidR="00C55074" w:rsidRDefault="00C55074" w:rsidP="001901E8">
      <w:pPr>
        <w:pStyle w:val="ListParagraph"/>
        <w:numPr>
          <w:ilvl w:val="0"/>
          <w:numId w:val="3"/>
        </w:numPr>
        <w:rPr>
          <w:lang w:bidi="ar-AE"/>
        </w:rPr>
      </w:pPr>
      <w:r>
        <w:rPr>
          <w:rFonts w:hint="cs"/>
          <w:rtl/>
          <w:lang w:bidi="ar-AE"/>
        </w:rPr>
        <w:t xml:space="preserve">"الرجل الكامل </w:t>
      </w:r>
      <w:r>
        <w:rPr>
          <w:rtl/>
          <w:lang w:bidi="ar-AE"/>
        </w:rPr>
        <w:t>–</w:t>
      </w:r>
      <w:r>
        <w:rPr>
          <w:rFonts w:hint="cs"/>
          <w:rtl/>
          <w:lang w:bidi="ar-AE"/>
        </w:rPr>
        <w:t xml:space="preserve"> الراشد" هو </w:t>
      </w:r>
      <w:r w:rsidR="00E540B6">
        <w:rPr>
          <w:rFonts w:hint="cs"/>
          <w:rtl/>
          <w:lang w:bidi="ar-AE"/>
        </w:rPr>
        <w:t>مسيحي ناضج.</w:t>
      </w:r>
    </w:p>
    <w:p w14:paraId="2DB17322" w14:textId="6F54299B" w:rsidR="00E540B6" w:rsidRDefault="00E540B6" w:rsidP="001901E8">
      <w:pPr>
        <w:pStyle w:val="ListParagraph"/>
        <w:numPr>
          <w:ilvl w:val="0"/>
          <w:numId w:val="3"/>
        </w:numPr>
        <w:rPr>
          <w:lang w:bidi="ar-AE"/>
        </w:rPr>
      </w:pPr>
      <w:r>
        <w:rPr>
          <w:rFonts w:hint="cs"/>
          <w:rtl/>
          <w:lang w:bidi="ar-AE"/>
        </w:rPr>
        <w:t>"الإنسان الشقي" هو مؤمن يعوزه الخلاص.</w:t>
      </w:r>
    </w:p>
    <w:p w14:paraId="0ACD0BA9" w14:textId="0E473A92" w:rsidR="00E540B6" w:rsidRDefault="00E540B6" w:rsidP="001901E8">
      <w:pPr>
        <w:pStyle w:val="ListParagraph"/>
        <w:numPr>
          <w:ilvl w:val="0"/>
          <w:numId w:val="3"/>
        </w:numPr>
        <w:rPr>
          <w:rtl/>
          <w:lang w:bidi="ar-AE"/>
        </w:rPr>
      </w:pPr>
      <w:r>
        <w:rPr>
          <w:rFonts w:hint="cs"/>
          <w:rtl/>
          <w:lang w:bidi="ar-AE"/>
        </w:rPr>
        <w:t>"إنسان في المسيح" هو مؤمن يعرف مركزه وعالم بخلاصه عمليًا في نفسه.</w:t>
      </w:r>
    </w:p>
    <w:sectPr w:rsidR="00E540B6" w:rsidSect="001B08FE">
      <w:pgSz w:w="8391" w:h="11906" w:code="11"/>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387412" w14:textId="77777777" w:rsidR="00686B71" w:rsidRDefault="00686B71" w:rsidP="00897A26">
      <w:pPr>
        <w:spacing w:after="0" w:line="240" w:lineRule="auto"/>
      </w:pPr>
      <w:r>
        <w:separator/>
      </w:r>
    </w:p>
  </w:endnote>
  <w:endnote w:type="continuationSeparator" w:id="0">
    <w:p w14:paraId="07058A06" w14:textId="77777777" w:rsidR="00686B71" w:rsidRDefault="00686B71" w:rsidP="00897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81BFA3" w14:textId="77777777" w:rsidR="00686B71" w:rsidRDefault="00686B71" w:rsidP="00897A26">
      <w:pPr>
        <w:spacing w:after="0" w:line="240" w:lineRule="auto"/>
      </w:pPr>
      <w:r>
        <w:separator/>
      </w:r>
    </w:p>
  </w:footnote>
  <w:footnote w:type="continuationSeparator" w:id="0">
    <w:p w14:paraId="29EF5BD6" w14:textId="77777777" w:rsidR="00686B71" w:rsidRDefault="00686B71" w:rsidP="00897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C5C24"/>
    <w:multiLevelType w:val="hybridMultilevel"/>
    <w:tmpl w:val="19D2E38A"/>
    <w:lvl w:ilvl="0" w:tplc="C4D25F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49470A"/>
    <w:multiLevelType w:val="hybridMultilevel"/>
    <w:tmpl w:val="5F3AADAA"/>
    <w:lvl w:ilvl="0" w:tplc="3A22BBC8">
      <w:start w:val="1"/>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C665C9"/>
    <w:multiLevelType w:val="hybridMultilevel"/>
    <w:tmpl w:val="C9C29010"/>
    <w:lvl w:ilvl="0" w:tplc="DF38FAD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gutterAtTop/>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0733"/>
    <w:rsid w:val="00016863"/>
    <w:rsid w:val="000236B6"/>
    <w:rsid w:val="000275CA"/>
    <w:rsid w:val="000308E4"/>
    <w:rsid w:val="000542C8"/>
    <w:rsid w:val="000600F7"/>
    <w:rsid w:val="000739CA"/>
    <w:rsid w:val="00082F19"/>
    <w:rsid w:val="00083E3A"/>
    <w:rsid w:val="000953D3"/>
    <w:rsid w:val="000A590D"/>
    <w:rsid w:val="000B02F7"/>
    <w:rsid w:val="000C3419"/>
    <w:rsid w:val="000E7A83"/>
    <w:rsid w:val="000F39F2"/>
    <w:rsid w:val="0011734C"/>
    <w:rsid w:val="00122858"/>
    <w:rsid w:val="0013423A"/>
    <w:rsid w:val="00141BE0"/>
    <w:rsid w:val="00142525"/>
    <w:rsid w:val="00147476"/>
    <w:rsid w:val="00161959"/>
    <w:rsid w:val="00173FCB"/>
    <w:rsid w:val="00176E81"/>
    <w:rsid w:val="00180874"/>
    <w:rsid w:val="001901E8"/>
    <w:rsid w:val="001A4B99"/>
    <w:rsid w:val="001B0733"/>
    <w:rsid w:val="001B08FE"/>
    <w:rsid w:val="001B6586"/>
    <w:rsid w:val="001C56AC"/>
    <w:rsid w:val="001D1787"/>
    <w:rsid w:val="001D52F7"/>
    <w:rsid w:val="001E3D6A"/>
    <w:rsid w:val="001E4D5F"/>
    <w:rsid w:val="001E63EA"/>
    <w:rsid w:val="001F24EF"/>
    <w:rsid w:val="001F7D84"/>
    <w:rsid w:val="00200A17"/>
    <w:rsid w:val="00200C81"/>
    <w:rsid w:val="00205EA4"/>
    <w:rsid w:val="00207038"/>
    <w:rsid w:val="0023227C"/>
    <w:rsid w:val="00233E46"/>
    <w:rsid w:val="00234672"/>
    <w:rsid w:val="00237B78"/>
    <w:rsid w:val="00275AAD"/>
    <w:rsid w:val="00275DD1"/>
    <w:rsid w:val="002A2CD0"/>
    <w:rsid w:val="002A3161"/>
    <w:rsid w:val="002B4D05"/>
    <w:rsid w:val="002E0DE0"/>
    <w:rsid w:val="002E65A0"/>
    <w:rsid w:val="003001B9"/>
    <w:rsid w:val="003037C7"/>
    <w:rsid w:val="00303DC2"/>
    <w:rsid w:val="0030789E"/>
    <w:rsid w:val="00326FE7"/>
    <w:rsid w:val="003555D2"/>
    <w:rsid w:val="00356DFA"/>
    <w:rsid w:val="00371BBC"/>
    <w:rsid w:val="003726D0"/>
    <w:rsid w:val="00375E92"/>
    <w:rsid w:val="003919F5"/>
    <w:rsid w:val="003B2FBE"/>
    <w:rsid w:val="003B376B"/>
    <w:rsid w:val="003D2997"/>
    <w:rsid w:val="003D50C3"/>
    <w:rsid w:val="003E3B9A"/>
    <w:rsid w:val="003E3D73"/>
    <w:rsid w:val="003F57E1"/>
    <w:rsid w:val="0040564B"/>
    <w:rsid w:val="00411E77"/>
    <w:rsid w:val="004279D7"/>
    <w:rsid w:val="00430A99"/>
    <w:rsid w:val="0044775C"/>
    <w:rsid w:val="0045321F"/>
    <w:rsid w:val="00454927"/>
    <w:rsid w:val="00454F90"/>
    <w:rsid w:val="004760BD"/>
    <w:rsid w:val="00484796"/>
    <w:rsid w:val="00484E95"/>
    <w:rsid w:val="004A7922"/>
    <w:rsid w:val="004D28F2"/>
    <w:rsid w:val="004D4450"/>
    <w:rsid w:val="004F2566"/>
    <w:rsid w:val="004F7263"/>
    <w:rsid w:val="00503F65"/>
    <w:rsid w:val="00506893"/>
    <w:rsid w:val="00530A0B"/>
    <w:rsid w:val="00530F91"/>
    <w:rsid w:val="0053352A"/>
    <w:rsid w:val="00535177"/>
    <w:rsid w:val="005434F1"/>
    <w:rsid w:val="00546087"/>
    <w:rsid w:val="00551BE6"/>
    <w:rsid w:val="00574A1B"/>
    <w:rsid w:val="00585811"/>
    <w:rsid w:val="00585C1B"/>
    <w:rsid w:val="005A42CE"/>
    <w:rsid w:val="005C3A9C"/>
    <w:rsid w:val="005D66D9"/>
    <w:rsid w:val="005D6DCB"/>
    <w:rsid w:val="005E3364"/>
    <w:rsid w:val="005E7FA1"/>
    <w:rsid w:val="005F507A"/>
    <w:rsid w:val="00614474"/>
    <w:rsid w:val="006151AE"/>
    <w:rsid w:val="00616633"/>
    <w:rsid w:val="006208E6"/>
    <w:rsid w:val="00624B9B"/>
    <w:rsid w:val="0063048A"/>
    <w:rsid w:val="006475A2"/>
    <w:rsid w:val="006507A6"/>
    <w:rsid w:val="00652F5F"/>
    <w:rsid w:val="0067166C"/>
    <w:rsid w:val="006821AF"/>
    <w:rsid w:val="00684CE9"/>
    <w:rsid w:val="00686B71"/>
    <w:rsid w:val="00687F86"/>
    <w:rsid w:val="006929A2"/>
    <w:rsid w:val="006A0FDE"/>
    <w:rsid w:val="006A2A22"/>
    <w:rsid w:val="006B0202"/>
    <w:rsid w:val="006B7AC2"/>
    <w:rsid w:val="006C0AC8"/>
    <w:rsid w:val="006C145D"/>
    <w:rsid w:val="006D7D4B"/>
    <w:rsid w:val="006E0D01"/>
    <w:rsid w:val="006E520A"/>
    <w:rsid w:val="0072657D"/>
    <w:rsid w:val="00772B3F"/>
    <w:rsid w:val="007A532F"/>
    <w:rsid w:val="007A664C"/>
    <w:rsid w:val="007B32CA"/>
    <w:rsid w:val="007C5196"/>
    <w:rsid w:val="007E5C49"/>
    <w:rsid w:val="007F2D43"/>
    <w:rsid w:val="00802F7B"/>
    <w:rsid w:val="0081320E"/>
    <w:rsid w:val="00823173"/>
    <w:rsid w:val="008431A0"/>
    <w:rsid w:val="008472DA"/>
    <w:rsid w:val="00847975"/>
    <w:rsid w:val="00852BC1"/>
    <w:rsid w:val="00853048"/>
    <w:rsid w:val="00854D46"/>
    <w:rsid w:val="00861F26"/>
    <w:rsid w:val="00864742"/>
    <w:rsid w:val="00865BE8"/>
    <w:rsid w:val="00866E8B"/>
    <w:rsid w:val="0087456C"/>
    <w:rsid w:val="00881E1D"/>
    <w:rsid w:val="00897A26"/>
    <w:rsid w:val="008A4EB5"/>
    <w:rsid w:val="008E7485"/>
    <w:rsid w:val="00912EBE"/>
    <w:rsid w:val="0093067A"/>
    <w:rsid w:val="0093440B"/>
    <w:rsid w:val="009352FA"/>
    <w:rsid w:val="009430B9"/>
    <w:rsid w:val="009753DC"/>
    <w:rsid w:val="009765D4"/>
    <w:rsid w:val="009957EA"/>
    <w:rsid w:val="009966AD"/>
    <w:rsid w:val="009B03E2"/>
    <w:rsid w:val="009B7E3C"/>
    <w:rsid w:val="009E5551"/>
    <w:rsid w:val="009F41DC"/>
    <w:rsid w:val="00A05733"/>
    <w:rsid w:val="00A14B70"/>
    <w:rsid w:val="00A55B39"/>
    <w:rsid w:val="00A56FEC"/>
    <w:rsid w:val="00A57B35"/>
    <w:rsid w:val="00A67ECC"/>
    <w:rsid w:val="00A7115F"/>
    <w:rsid w:val="00A81902"/>
    <w:rsid w:val="00A86BAC"/>
    <w:rsid w:val="00AB250F"/>
    <w:rsid w:val="00AB56EC"/>
    <w:rsid w:val="00AC1FED"/>
    <w:rsid w:val="00AE11BA"/>
    <w:rsid w:val="00B1180A"/>
    <w:rsid w:val="00B13BFB"/>
    <w:rsid w:val="00B15459"/>
    <w:rsid w:val="00B165C5"/>
    <w:rsid w:val="00B20969"/>
    <w:rsid w:val="00B357AE"/>
    <w:rsid w:val="00B42406"/>
    <w:rsid w:val="00B437BD"/>
    <w:rsid w:val="00B522C0"/>
    <w:rsid w:val="00B60D15"/>
    <w:rsid w:val="00B620FA"/>
    <w:rsid w:val="00B67107"/>
    <w:rsid w:val="00B76D66"/>
    <w:rsid w:val="00B91272"/>
    <w:rsid w:val="00B934C5"/>
    <w:rsid w:val="00B96AE1"/>
    <w:rsid w:val="00BB33AC"/>
    <w:rsid w:val="00BB4160"/>
    <w:rsid w:val="00BC3392"/>
    <w:rsid w:val="00BC42F2"/>
    <w:rsid w:val="00BD26A1"/>
    <w:rsid w:val="00BD4A7D"/>
    <w:rsid w:val="00BD5DA8"/>
    <w:rsid w:val="00BE2414"/>
    <w:rsid w:val="00BE366D"/>
    <w:rsid w:val="00BE78DD"/>
    <w:rsid w:val="00BF1FE5"/>
    <w:rsid w:val="00BF5CC1"/>
    <w:rsid w:val="00C050E2"/>
    <w:rsid w:val="00C107C2"/>
    <w:rsid w:val="00C140F6"/>
    <w:rsid w:val="00C15FE3"/>
    <w:rsid w:val="00C25FAC"/>
    <w:rsid w:val="00C34ED9"/>
    <w:rsid w:val="00C54568"/>
    <w:rsid w:val="00C55074"/>
    <w:rsid w:val="00C64811"/>
    <w:rsid w:val="00C7099C"/>
    <w:rsid w:val="00CB3361"/>
    <w:rsid w:val="00CB790D"/>
    <w:rsid w:val="00CC3BA8"/>
    <w:rsid w:val="00CD6E3B"/>
    <w:rsid w:val="00CD7A0B"/>
    <w:rsid w:val="00CE5AD0"/>
    <w:rsid w:val="00CF388C"/>
    <w:rsid w:val="00CF611A"/>
    <w:rsid w:val="00D01E40"/>
    <w:rsid w:val="00D153A4"/>
    <w:rsid w:val="00D57250"/>
    <w:rsid w:val="00D65AC6"/>
    <w:rsid w:val="00D73026"/>
    <w:rsid w:val="00D74A70"/>
    <w:rsid w:val="00D84819"/>
    <w:rsid w:val="00D9052C"/>
    <w:rsid w:val="00D922B1"/>
    <w:rsid w:val="00D97B03"/>
    <w:rsid w:val="00DA1DD2"/>
    <w:rsid w:val="00DB0193"/>
    <w:rsid w:val="00DB1CAB"/>
    <w:rsid w:val="00DB49CA"/>
    <w:rsid w:val="00DC5B54"/>
    <w:rsid w:val="00DD3BEC"/>
    <w:rsid w:val="00DD4824"/>
    <w:rsid w:val="00DD4D2D"/>
    <w:rsid w:val="00DF133F"/>
    <w:rsid w:val="00DF1F99"/>
    <w:rsid w:val="00DF25FA"/>
    <w:rsid w:val="00DF6943"/>
    <w:rsid w:val="00E03540"/>
    <w:rsid w:val="00E13CA4"/>
    <w:rsid w:val="00E3127A"/>
    <w:rsid w:val="00E371B9"/>
    <w:rsid w:val="00E40357"/>
    <w:rsid w:val="00E42DD3"/>
    <w:rsid w:val="00E53A87"/>
    <w:rsid w:val="00E540B6"/>
    <w:rsid w:val="00E72487"/>
    <w:rsid w:val="00E915E0"/>
    <w:rsid w:val="00E92CA5"/>
    <w:rsid w:val="00E938BF"/>
    <w:rsid w:val="00E95005"/>
    <w:rsid w:val="00E966D0"/>
    <w:rsid w:val="00EA5EEB"/>
    <w:rsid w:val="00EB2183"/>
    <w:rsid w:val="00ED7D91"/>
    <w:rsid w:val="00EE1D32"/>
    <w:rsid w:val="00EE1F78"/>
    <w:rsid w:val="00EF5074"/>
    <w:rsid w:val="00F0123A"/>
    <w:rsid w:val="00F17611"/>
    <w:rsid w:val="00F22E99"/>
    <w:rsid w:val="00F3334E"/>
    <w:rsid w:val="00F40A33"/>
    <w:rsid w:val="00F53C36"/>
    <w:rsid w:val="00F63D5B"/>
    <w:rsid w:val="00F74262"/>
    <w:rsid w:val="00F8144F"/>
    <w:rsid w:val="00F91669"/>
    <w:rsid w:val="00F97076"/>
    <w:rsid w:val="00FB0C8A"/>
    <w:rsid w:val="00FB68F8"/>
    <w:rsid w:val="00FC0E3E"/>
    <w:rsid w:val="00FD650B"/>
    <w:rsid w:val="00FE7539"/>
    <w:rsid w:val="00FF10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227B1"/>
  <w15:docId w15:val="{3402EAF9-F180-49E2-B7A7-D20B43A8E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6"/>
        <w:szCs w:val="26"/>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520A"/>
    <w:pPr>
      <w:keepNext/>
      <w:keepLines/>
      <w:spacing w:before="40" w:after="0"/>
      <w:outlineLvl w:val="1"/>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B0733"/>
    <w:rPr>
      <w:color w:val="0563C1" w:themeColor="hyperlink"/>
      <w:u w:val="single"/>
    </w:rPr>
  </w:style>
  <w:style w:type="character" w:styleId="UnresolvedMention">
    <w:name w:val="Unresolved Mention"/>
    <w:basedOn w:val="DefaultParagraphFont"/>
    <w:uiPriority w:val="99"/>
    <w:semiHidden/>
    <w:unhideWhenUsed/>
    <w:rsid w:val="001B0733"/>
    <w:rPr>
      <w:color w:val="605E5C"/>
      <w:shd w:val="clear" w:color="auto" w:fill="E1DFDD"/>
    </w:rPr>
  </w:style>
  <w:style w:type="paragraph" w:styleId="ListParagraph">
    <w:name w:val="List Paragraph"/>
    <w:basedOn w:val="Normal"/>
    <w:uiPriority w:val="34"/>
    <w:qFormat/>
    <w:rsid w:val="00CC3BA8"/>
    <w:pPr>
      <w:ind w:left="720"/>
      <w:contextualSpacing/>
    </w:pPr>
  </w:style>
  <w:style w:type="paragraph" w:styleId="FootnoteText">
    <w:name w:val="footnote text"/>
    <w:basedOn w:val="Normal"/>
    <w:link w:val="FootnoteTextChar"/>
    <w:uiPriority w:val="99"/>
    <w:semiHidden/>
    <w:unhideWhenUsed/>
    <w:rsid w:val="00897A2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97A26"/>
    <w:rPr>
      <w:sz w:val="20"/>
      <w:szCs w:val="20"/>
    </w:rPr>
  </w:style>
  <w:style w:type="character" w:styleId="FootnoteReference">
    <w:name w:val="footnote reference"/>
    <w:basedOn w:val="DefaultParagraphFont"/>
    <w:uiPriority w:val="99"/>
    <w:semiHidden/>
    <w:unhideWhenUsed/>
    <w:rsid w:val="00897A26"/>
    <w:rPr>
      <w:vertAlign w:val="superscript"/>
    </w:rPr>
  </w:style>
  <w:style w:type="character" w:styleId="FollowedHyperlink">
    <w:name w:val="FollowedHyperlink"/>
    <w:basedOn w:val="DefaultParagraphFont"/>
    <w:uiPriority w:val="99"/>
    <w:semiHidden/>
    <w:unhideWhenUsed/>
    <w:rsid w:val="006821AF"/>
    <w:rPr>
      <w:color w:val="954F72" w:themeColor="followedHyperlink"/>
      <w:u w:val="single"/>
    </w:rPr>
  </w:style>
  <w:style w:type="character" w:customStyle="1" w:styleId="Heading2Char">
    <w:name w:val="Heading 2 Char"/>
    <w:basedOn w:val="DefaultParagraphFont"/>
    <w:link w:val="Heading2"/>
    <w:uiPriority w:val="9"/>
    <w:rsid w:val="006E520A"/>
    <w:rPr>
      <w:rFonts w:asciiTheme="majorHAnsi" w:eastAsiaTheme="majorEastAsia" w:hAnsiTheme="majorHAnsi" w:cstheme="majorBidi"/>
      <w:color w:val="2F5496" w:themeColor="accent1" w:themeShade="BF"/>
    </w:rPr>
  </w:style>
  <w:style w:type="character" w:customStyle="1" w:styleId="Heading1Char">
    <w:name w:val="Heading 1 Char"/>
    <w:basedOn w:val="DefaultParagraphFont"/>
    <w:link w:val="Heading1"/>
    <w:uiPriority w:val="9"/>
    <w:rsid w:val="001B08F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780/zwoelf-menschen-in-den-schriften-des-paulus" TargetMode="External"/><Relationship Id="rId13" Type="http://schemas.openxmlformats.org/officeDocument/2006/relationships/hyperlink" Target="https://www.bibelkommentare.de/kommentare/k-9079/zwoelf-menschen-in-den-schriften-des-paulus/6-der-fleischliche-mensch-und-der-erwachsene-man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ibelkommentare.de/kommentare/k-9078/zwoelf-menschen-in-den-schriften-des-paulus/5-der-natuerliche-mensch-und-der-geistliche-mensch"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elkommentare.de/kommentare/k-9077/zwoelf-menschen-in-den-schriften-des-paulus/4-der-innere-mensch-und-der-aeussere-mensch" TargetMode="External"/><Relationship Id="rId5" Type="http://schemas.openxmlformats.org/officeDocument/2006/relationships/webSettings" Target="webSettings.xml"/><Relationship Id="rId15" Type="http://schemas.openxmlformats.org/officeDocument/2006/relationships/hyperlink" Target="https://www.bibelkommentare.de/kommentare/k-9189/zwoelf-menschen-in-den-schriften-des-paulus/8-zusammenfassung-die-zwoelf-menschen-in-den-briefen-des-paulus" TargetMode="External"/><Relationship Id="rId10" Type="http://schemas.openxmlformats.org/officeDocument/2006/relationships/hyperlink" Target="https://www.bibelkommentare.de/kommentare/k-9075/zwoelf-menschen-in-den-schriften-des-paulus/3-der-erste-mensch-und-der-zweite-mensch" TargetMode="External"/><Relationship Id="rId4" Type="http://schemas.openxmlformats.org/officeDocument/2006/relationships/settings" Target="settings.xml"/><Relationship Id="rId9" Type="http://schemas.openxmlformats.org/officeDocument/2006/relationships/hyperlink" Target="https://www.bibelkommentare.de/kommentare/k-9072/zwoelf-menschen-in-den-schriften-des-paulus/2-der-alte-mensch-und-der-neue-mensch" TargetMode="External"/><Relationship Id="rId14" Type="http://schemas.openxmlformats.org/officeDocument/2006/relationships/hyperlink" Target="https://www.bibelkommentare.de/kommentare/k-9188/zwoelf-menschen-in-den-schriften-des-paulus/7-ein-elender-mensch-und-ein-mensch-in-chris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2EFE9-3020-4372-B610-A3EF3F655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27</Pages>
  <Words>6636</Words>
  <Characters>37827</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Hashav</cp:lastModifiedBy>
  <cp:revision>191</cp:revision>
  <dcterms:created xsi:type="dcterms:W3CDTF">2022-05-14T16:52:00Z</dcterms:created>
  <dcterms:modified xsi:type="dcterms:W3CDTF">2022-05-18T06:01:00Z</dcterms:modified>
</cp:coreProperties>
</file>