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49B5C7" w14:textId="7DF5EC26" w:rsidR="00AF6FE2" w:rsidRDefault="008757BD">
      <w:pPr>
        <w:rPr>
          <w:rtl/>
          <w:lang w:bidi="ar-SA"/>
        </w:rPr>
      </w:pPr>
      <w:r w:rsidRPr="008757BD">
        <w:rPr>
          <w:rtl/>
          <w:lang w:bidi="ar-SA"/>
        </w:rPr>
        <w:t>رسالة يوحنا</w:t>
      </w:r>
      <w:r>
        <w:rPr>
          <w:rFonts w:hint="cs"/>
          <w:rtl/>
          <w:lang w:bidi="ar-SA"/>
        </w:rPr>
        <w:t xml:space="preserve"> الأولى</w:t>
      </w:r>
    </w:p>
    <w:p w14:paraId="40009B33" w14:textId="2C2AACF9" w:rsidR="008757BD" w:rsidRDefault="008757BD" w:rsidP="008757BD">
      <w:pPr>
        <w:bidi w:val="0"/>
        <w:rPr>
          <w:lang w:bidi="ar-SA"/>
        </w:rPr>
      </w:pPr>
      <w:r w:rsidRPr="008757BD">
        <w:rPr>
          <w:lang w:bidi="ar-SA"/>
        </w:rPr>
        <w:t>Carl Lopata</w:t>
      </w:r>
    </w:p>
    <w:p w14:paraId="52C210FC" w14:textId="0322D138" w:rsidR="008757BD" w:rsidRDefault="008757BD">
      <w:pPr>
        <w:rPr>
          <w:rtl/>
          <w:lang w:bidi="ar-SA"/>
        </w:rPr>
      </w:pPr>
      <w:r>
        <w:rPr>
          <w:rFonts w:hint="cs"/>
          <w:rtl/>
          <w:lang w:bidi="ar-SA"/>
        </w:rPr>
        <w:t>"</w:t>
      </w:r>
      <w:r w:rsidRPr="008757BD">
        <w:rPr>
          <w:rtl/>
          <w:lang w:bidi="ar-SA"/>
        </w:rPr>
        <w:t>وَلَيْسَ أَحَدٌ يَعْرِفُ الابْنَ إِلاَّ الآبُ، وَلاَ أَحَدٌ يَعْرِفُ الآبَ إِلاَّ الابْنُ وَمَنْ أَرَادَ الابْنُ أَنْ يُعْلِنَ لَهُ.</w:t>
      </w:r>
      <w:r>
        <w:rPr>
          <w:rFonts w:hint="cs"/>
          <w:rtl/>
          <w:lang w:bidi="ar-SA"/>
        </w:rPr>
        <w:t>" (متى 11: 27)</w:t>
      </w:r>
    </w:p>
    <w:p w14:paraId="2BD769FE" w14:textId="7BD6E8CF" w:rsidR="008757BD" w:rsidRDefault="008757BD">
      <w:pPr>
        <w:rPr>
          <w:rtl/>
          <w:lang w:bidi="ar-SA"/>
        </w:rPr>
      </w:pPr>
      <w:r>
        <w:rPr>
          <w:rFonts w:hint="cs"/>
          <w:rtl/>
          <w:lang w:bidi="ar-SA"/>
        </w:rPr>
        <w:t>عندما تكون هنالك جرأة في تسجيل بعض الأفكار حول رسالة يوحنا الأولى الهامة على ورق، فإنه يحدث مع الصلاة بأن يحدث هذا بقيادة من الروح القدس وبأن يُخرج الرب بنعمته من هذا التأمل بهذه الرسالة الطيبة بركة وافرة لجميعنا.</w:t>
      </w:r>
    </w:p>
    <w:p w14:paraId="01A545AE" w14:textId="5E2E1069" w:rsidR="008757BD" w:rsidRDefault="008757BD">
      <w:pPr>
        <w:rPr>
          <w:rtl/>
          <w:lang w:bidi="ar-SA"/>
        </w:rPr>
      </w:pPr>
      <w:r>
        <w:rPr>
          <w:rFonts w:hint="cs"/>
          <w:rtl/>
          <w:lang w:bidi="ar-SA"/>
        </w:rPr>
        <w:t>إنه يُفترض بصورة عامة أن الرسول يوحنا كتب هذه الرسالة في الأعوام 90 حتى 96 م. من أفسس. والذي دعا إلى هذا الأمر ظهور أناس</w:t>
      </w:r>
      <w:r w:rsidR="008E0A3E">
        <w:rPr>
          <w:rFonts w:hint="cs"/>
          <w:rtl/>
          <w:lang w:bidi="ar-SA"/>
        </w:rPr>
        <w:t xml:space="preserve"> متباهين على أنهم حصلوا على إعلانات جديدة وبالتالي حاولوا أن يعطلوا هدوء المؤمنين البسطاء. لقد زعموا بأنهم وصلوا إلى مستوى أرفع في المعرفة وبالتالي أنكروا كمال إعلان الله في يسوع المسيح، ابنه. وسريعًا ما ظهر للعيان ما خبّر به الرسول بولس بشكل خاص جدًا.</w:t>
      </w:r>
    </w:p>
    <w:p w14:paraId="16376B86" w14:textId="7D91B52B" w:rsidR="008E0A3E" w:rsidRDefault="008E0A3E">
      <w:pPr>
        <w:rPr>
          <w:rtl/>
          <w:lang w:bidi="ar-SA"/>
        </w:rPr>
      </w:pPr>
      <w:r>
        <w:rPr>
          <w:rFonts w:hint="cs"/>
          <w:rtl/>
          <w:lang w:bidi="ar-SA"/>
        </w:rPr>
        <w:t xml:space="preserve">فعلة أشرار، قطع، رسل كذبة، فعلة مخادعون، الذين ظهروا في صورة رسل المسيح (فيلبي 3: 2؛ 2. كورنثوس 11: 13)، ظهروا واجتهدوا بأن يجدوا لأنفسهم بابًا بين المؤمنين وأن يكسبوهم لأنفسهم ولتصوراتهم الكاذبة، والمضلة. وبصورة خاصة </w:t>
      </w:r>
      <w:r w:rsidR="00D955DA">
        <w:rPr>
          <w:rFonts w:hint="cs"/>
          <w:rtl/>
          <w:lang w:bidi="ar-SA"/>
        </w:rPr>
        <w:t>كان هجوم إبليس ضد شخص ربنا المجيد، ابن الله! لأنه بهذا الشخص المسيحية تقوم وتسقط، كان من الضروري الدفاع عن الحقائق المسيحية و "</w:t>
      </w:r>
      <w:r w:rsidR="00D955DA" w:rsidRPr="00D955DA">
        <w:rPr>
          <w:rtl/>
          <w:lang w:bidi="ar-SA"/>
        </w:rPr>
        <w:t>تَجْتَهِدُوا لأَجْلِ الإِيمَانِ الْمُسَلَّمِ مَرَّةً لِلْقِدِّيسِينَ.</w:t>
      </w:r>
      <w:r w:rsidR="00D955DA">
        <w:rPr>
          <w:rFonts w:hint="cs"/>
          <w:rtl/>
          <w:lang w:bidi="ar-SA"/>
        </w:rPr>
        <w:t>" (يهوذا 3).</w:t>
      </w:r>
    </w:p>
    <w:p w14:paraId="2D8858FE" w14:textId="069DB656" w:rsidR="00D955DA" w:rsidRDefault="00D955DA" w:rsidP="00D955DA">
      <w:pPr>
        <w:rPr>
          <w:rtl/>
          <w:lang w:bidi="ar-SA"/>
        </w:rPr>
      </w:pPr>
      <w:r>
        <w:rPr>
          <w:rFonts w:hint="cs"/>
          <w:rtl/>
          <w:lang w:bidi="ar-SA"/>
        </w:rPr>
        <w:t xml:space="preserve">حينما كان بنو إسرائيل سائرين في البرية، كان واجب بني </w:t>
      </w:r>
      <w:proofErr w:type="spellStart"/>
      <w:r>
        <w:rPr>
          <w:rFonts w:hint="cs"/>
          <w:rtl/>
          <w:lang w:bidi="ar-SA"/>
        </w:rPr>
        <w:t>قهات</w:t>
      </w:r>
      <w:proofErr w:type="spellEnd"/>
      <w:r>
        <w:rPr>
          <w:rFonts w:hint="cs"/>
          <w:rtl/>
          <w:lang w:bidi="ar-SA"/>
        </w:rPr>
        <w:t>، حمل "</w:t>
      </w:r>
      <w:r w:rsidRPr="00D955DA">
        <w:rPr>
          <w:rtl/>
          <w:lang w:bidi="ar-SA"/>
        </w:rPr>
        <w:t>تَابُوتَ الشَّهَادَةِ</w:t>
      </w:r>
      <w:r>
        <w:rPr>
          <w:rFonts w:hint="cs"/>
          <w:rtl/>
          <w:lang w:bidi="ar-SA"/>
        </w:rPr>
        <w:t xml:space="preserve">" وكل الأشياء الموجودة في خيمة الاجتماع (سفر العدد 4: 4 </w:t>
      </w:r>
      <w:r>
        <w:rPr>
          <w:rtl/>
          <w:lang w:bidi="ar-SA"/>
        </w:rPr>
        <w:t>–</w:t>
      </w:r>
      <w:r>
        <w:rPr>
          <w:rFonts w:hint="cs"/>
          <w:rtl/>
          <w:lang w:bidi="ar-SA"/>
        </w:rPr>
        <w:t xml:space="preserve"> 20). كل الأشياء الملقاة على عاتقهم ترينا رمزيًا شخص وعمل ربنا يسوع المسيح. وينبغي أن نلاحظ، بأن أصل عشائر </w:t>
      </w:r>
      <w:proofErr w:type="spellStart"/>
      <w:r>
        <w:rPr>
          <w:rFonts w:hint="cs"/>
          <w:rtl/>
          <w:lang w:bidi="ar-SA"/>
        </w:rPr>
        <w:t>القهاتيين</w:t>
      </w:r>
      <w:proofErr w:type="spellEnd"/>
      <w:r>
        <w:rPr>
          <w:rFonts w:hint="cs"/>
          <w:rtl/>
          <w:lang w:bidi="ar-SA"/>
        </w:rPr>
        <w:t xml:space="preserve"> لم </w:t>
      </w:r>
      <w:r w:rsidR="00BA5E98">
        <w:rPr>
          <w:rFonts w:hint="cs"/>
          <w:rtl/>
          <w:lang w:bidi="ar-SA"/>
        </w:rPr>
        <w:t>ي</w:t>
      </w:r>
      <w:r>
        <w:rPr>
          <w:rFonts w:hint="cs"/>
          <w:rtl/>
          <w:lang w:bidi="ar-SA"/>
        </w:rPr>
        <w:t>نمح</w:t>
      </w:r>
      <w:r w:rsidR="009D1454">
        <w:rPr>
          <w:rFonts w:hint="cs"/>
          <w:rtl/>
          <w:lang w:bidi="ar-SA"/>
        </w:rPr>
        <w:t>ِ</w:t>
      </w:r>
      <w:r>
        <w:rPr>
          <w:rFonts w:hint="cs"/>
          <w:rtl/>
          <w:lang w:bidi="ar-SA"/>
        </w:rPr>
        <w:t>. فدائمًا كان هنالك رجال تعاملوا بكل إجلال مع هذه الأمور وحملوها. فإن كان الله قد خصص مثل هذه العناية لهذه الأمثلة، فكيف هو بالأكثر مع شخص ربنا المعبود بذاته!</w:t>
      </w:r>
    </w:p>
    <w:p w14:paraId="118B0A03" w14:textId="614CF03B" w:rsidR="00D955DA" w:rsidRDefault="00BA5E98" w:rsidP="00D955DA">
      <w:pPr>
        <w:rPr>
          <w:rtl/>
          <w:lang w:bidi="ar-SA"/>
        </w:rPr>
      </w:pPr>
      <w:r>
        <w:rPr>
          <w:rFonts w:hint="cs"/>
          <w:rtl/>
          <w:lang w:bidi="ar-SA"/>
        </w:rPr>
        <w:t xml:space="preserve">هكذا نحن نرى كيف أن الرسول يوحنا كان عاملاً </w:t>
      </w:r>
      <w:proofErr w:type="spellStart"/>
      <w:r>
        <w:rPr>
          <w:rFonts w:hint="cs"/>
          <w:rtl/>
          <w:lang w:bidi="ar-SA"/>
        </w:rPr>
        <w:t>كقهاتي</w:t>
      </w:r>
      <w:proofErr w:type="spellEnd"/>
      <w:r>
        <w:rPr>
          <w:rFonts w:hint="cs"/>
          <w:rtl/>
          <w:lang w:bidi="ar-SA"/>
        </w:rPr>
        <w:t xml:space="preserve"> حقيقي وأظهر ذلك من جهة شخص ابن الله. كتاباته تشهد لنا عن الغيرة الكبيرة </w:t>
      </w:r>
      <w:r w:rsidR="00581907">
        <w:rPr>
          <w:rFonts w:hint="cs"/>
          <w:rtl/>
          <w:lang w:bidi="ar-SA"/>
        </w:rPr>
        <w:t xml:space="preserve">التي كرسها لخدمته. إن خدمته هذه كان قد أشار </w:t>
      </w:r>
      <w:r w:rsidR="005D000D">
        <w:rPr>
          <w:rFonts w:hint="cs"/>
          <w:rtl/>
          <w:lang w:bidi="ar-SA"/>
        </w:rPr>
        <w:t>إليها</w:t>
      </w:r>
      <w:r w:rsidR="005D000D" w:rsidRPr="005D000D">
        <w:rPr>
          <w:rtl/>
        </w:rPr>
        <w:t xml:space="preserve"> </w:t>
      </w:r>
      <w:r w:rsidR="005D000D" w:rsidRPr="005D000D">
        <w:rPr>
          <w:rtl/>
          <w:lang w:bidi="ar-SA"/>
        </w:rPr>
        <w:t>الرب</w:t>
      </w:r>
      <w:r w:rsidR="005D000D">
        <w:rPr>
          <w:rFonts w:hint="cs"/>
          <w:rtl/>
          <w:lang w:bidi="ar-SA"/>
        </w:rPr>
        <w:t xml:space="preserve"> بالكلمات: "</w:t>
      </w:r>
      <w:r w:rsidR="005D000D" w:rsidRPr="005D000D">
        <w:rPr>
          <w:rtl/>
          <w:lang w:bidi="ar-SA"/>
        </w:rPr>
        <w:t>«إِنْ كُنْتُ أَشَاءُ أَنَّهُ يَبْقَى حَتَّى أَجِيءَ، فَمَاذَا لَكَ؟</w:t>
      </w:r>
      <w:r w:rsidR="005D000D">
        <w:rPr>
          <w:rFonts w:hint="cs"/>
          <w:rtl/>
          <w:lang w:bidi="ar-SA"/>
        </w:rPr>
        <w:t>" (يوحنا 21: 22، 23). إنها في غاية الأهمية إلى حين مجيء الرب. لقد فاق شخص ربنا يسوع المسيح عند يوحنا كل شيء، ولأجل هذا الشخص قام بعمله في رسائله. يا ليت غيرته تدفعنا نحن أيضًا وأن يتعظم لنا شخص يسوع، رب المجد، أكثر وأكثر ويجعله لنا أكثر عجبًا في أنظارنا!</w:t>
      </w:r>
    </w:p>
    <w:p w14:paraId="6E72199B" w14:textId="74772086" w:rsidR="005D000D" w:rsidRDefault="005D000D" w:rsidP="00D955DA">
      <w:pPr>
        <w:rPr>
          <w:rtl/>
          <w:lang w:bidi="ar-SA"/>
        </w:rPr>
      </w:pPr>
      <w:r>
        <w:rPr>
          <w:rFonts w:hint="cs"/>
          <w:rtl/>
          <w:lang w:bidi="ar-SA"/>
        </w:rPr>
        <w:t>من دون أي سابق تمهيد يعرفنا الرسول على الفور بالموضوع الأساسي لهذه الرسالة: "</w:t>
      </w:r>
      <w:r w:rsidRPr="005D000D">
        <w:rPr>
          <w:rtl/>
          <w:lang w:bidi="ar-SA"/>
        </w:rPr>
        <w:t>كَلِمَةِ الْحَيَاةِ</w:t>
      </w:r>
      <w:r>
        <w:rPr>
          <w:rFonts w:hint="cs"/>
          <w:rtl/>
          <w:lang w:bidi="ar-SA"/>
        </w:rPr>
        <w:t>" (عدد 1). وهذا كان ضروري</w:t>
      </w:r>
      <w:r w:rsidR="00214451">
        <w:rPr>
          <w:rFonts w:hint="cs"/>
          <w:rtl/>
          <w:lang w:bidi="ar-SA"/>
        </w:rPr>
        <w:t>، من جانب واحد لأن المعلمين الكذبة أشاعوا عن الرب مشاهد مضللة، ومن الجانب الآخر لأنهم حاولوا منع المؤمنين بأن يحصلوا على الحياة الأبدية.</w:t>
      </w:r>
    </w:p>
    <w:p w14:paraId="22A69B9C" w14:textId="3B8A9AD8" w:rsidR="00214451" w:rsidRDefault="00214451" w:rsidP="00D955DA">
      <w:pPr>
        <w:rPr>
          <w:rtl/>
          <w:lang w:bidi="ar-SA"/>
        </w:rPr>
      </w:pPr>
      <w:r>
        <w:rPr>
          <w:rFonts w:hint="cs"/>
          <w:rtl/>
          <w:lang w:bidi="ar-SA"/>
        </w:rPr>
        <w:t>لقد بدأ بالكلمات: "</w:t>
      </w:r>
      <w:r w:rsidRPr="00214451">
        <w:rPr>
          <w:rtl/>
          <w:lang w:bidi="ar-SA"/>
        </w:rPr>
        <w:t>اَلَّذِي كَانَ مِنَ الْبَدْءِ</w:t>
      </w:r>
      <w:r>
        <w:rPr>
          <w:rFonts w:hint="cs"/>
          <w:rtl/>
          <w:lang w:bidi="ar-SA"/>
        </w:rPr>
        <w:t>" (عدد 1)، وكأنه يوجدنا مباشرة في حضرة ابن الله، الذي اتخذ مكانه هنا على الأرض. هذه هي بداية المسيحية: اتضاع ونزول رب المجد. هذه البداية يذكرها يوحنا في إنجيله أيضًا: "</w:t>
      </w:r>
      <w:r w:rsidRPr="00214451">
        <w:rPr>
          <w:rtl/>
          <w:lang w:bidi="ar-SA"/>
        </w:rPr>
        <w:t>وَالْكَلِمَةُ صَارَ جَسَدًا وَحَلَّ بَيْنَنَا، وَرَأَيْنَا مَجْدَهُ، مَجْدًا كَمَا لِوَحِيدٍ مِنَ الآبِ، مَمْلُوءًا نِعْمَةً وَحَقًّا.</w:t>
      </w:r>
      <w:r>
        <w:rPr>
          <w:rFonts w:hint="cs"/>
          <w:rtl/>
          <w:lang w:bidi="ar-SA"/>
        </w:rPr>
        <w:t>" (يوحنا 1: 14). في العدد الأول من إنجيله تكلم أيضًا عن "الكلمة"، لكن كيف أنها كان لها كيانها "ما قبل الزمان"، قبل خليقة أي شيء. وعن هذا مكتوب في سفر الأمثال 8: 22، 23: "</w:t>
      </w:r>
      <w:r w:rsidRPr="00214451">
        <w:rPr>
          <w:rtl/>
          <w:lang w:bidi="ar-SA"/>
        </w:rPr>
        <w:t xml:space="preserve">«اَلرَّبُّ قَنَانِي أَوَّلَ طَرِيقِهِ، مِنْ قَبْلِ أَعْمَالِهِ، مُنْذُ الْقِدَمِ.  </w:t>
      </w:r>
      <w:r w:rsidRPr="00214451">
        <w:rPr>
          <w:rFonts w:ascii="Arial" w:hAnsi="Arial" w:cs="Arial" w:hint="cs"/>
          <w:rtl/>
          <w:lang w:bidi="ar-SA"/>
        </w:rPr>
        <w:t>​</w:t>
      </w:r>
      <w:r w:rsidRPr="00214451">
        <w:rPr>
          <w:rtl/>
          <w:lang w:bidi="ar-SA"/>
        </w:rPr>
        <w:t>23</w:t>
      </w:r>
      <w:r w:rsidRPr="00214451">
        <w:rPr>
          <w:rFonts w:ascii="Arial" w:hAnsi="Arial" w:cs="Arial" w:hint="cs"/>
          <w:rtl/>
          <w:lang w:bidi="ar-SA"/>
        </w:rPr>
        <w:t>​</w:t>
      </w:r>
      <w:r w:rsidRPr="00214451">
        <w:rPr>
          <w:rtl/>
          <w:lang w:bidi="ar-SA"/>
        </w:rPr>
        <w:t xml:space="preserve"> </w:t>
      </w:r>
      <w:r w:rsidRPr="00214451">
        <w:rPr>
          <w:rFonts w:ascii="Arial" w:hAnsi="Arial" w:cs="Arial" w:hint="cs"/>
          <w:rtl/>
          <w:lang w:bidi="ar-SA"/>
        </w:rPr>
        <w:t>​</w:t>
      </w:r>
      <w:r w:rsidRPr="00214451">
        <w:rPr>
          <w:rFonts w:hint="cs"/>
          <w:rtl/>
          <w:lang w:bidi="ar-SA"/>
        </w:rPr>
        <w:t>مُنْذُ</w:t>
      </w:r>
      <w:r w:rsidRPr="00214451">
        <w:rPr>
          <w:rtl/>
          <w:lang w:bidi="ar-SA"/>
        </w:rPr>
        <w:t xml:space="preserve"> </w:t>
      </w:r>
      <w:r w:rsidRPr="00214451">
        <w:rPr>
          <w:rFonts w:hint="cs"/>
          <w:rtl/>
          <w:lang w:bidi="ar-SA"/>
        </w:rPr>
        <w:t>الأَزَلِ</w:t>
      </w:r>
      <w:r w:rsidRPr="00214451">
        <w:rPr>
          <w:rtl/>
          <w:lang w:bidi="ar-SA"/>
        </w:rPr>
        <w:t xml:space="preserve"> </w:t>
      </w:r>
      <w:r w:rsidRPr="00214451">
        <w:rPr>
          <w:rFonts w:hint="cs"/>
          <w:rtl/>
          <w:lang w:bidi="ar-SA"/>
        </w:rPr>
        <w:t>مُسِحْتُ،</w:t>
      </w:r>
      <w:r w:rsidRPr="00214451">
        <w:rPr>
          <w:rtl/>
          <w:lang w:bidi="ar-SA"/>
        </w:rPr>
        <w:t xml:space="preserve"> </w:t>
      </w:r>
      <w:r w:rsidRPr="00214451">
        <w:rPr>
          <w:rFonts w:hint="cs"/>
          <w:rtl/>
          <w:lang w:bidi="ar-SA"/>
        </w:rPr>
        <w:t>مُنْذُ</w:t>
      </w:r>
      <w:r w:rsidRPr="00214451">
        <w:rPr>
          <w:rtl/>
          <w:lang w:bidi="ar-SA"/>
        </w:rPr>
        <w:t xml:space="preserve"> </w:t>
      </w:r>
      <w:r w:rsidRPr="00214451">
        <w:rPr>
          <w:rFonts w:hint="cs"/>
          <w:rtl/>
          <w:lang w:bidi="ar-SA"/>
        </w:rPr>
        <w:t>الْبَدْءِ</w:t>
      </w:r>
      <w:r>
        <w:rPr>
          <w:rFonts w:hint="cs"/>
          <w:rtl/>
          <w:lang w:bidi="ar-SA"/>
        </w:rPr>
        <w:t>"</w:t>
      </w:r>
    </w:p>
    <w:p w14:paraId="2BA57B80" w14:textId="0A5AF8B1" w:rsidR="00214451" w:rsidRDefault="00214451" w:rsidP="00D955DA">
      <w:pPr>
        <w:rPr>
          <w:rtl/>
          <w:lang w:bidi="ar-SA"/>
        </w:rPr>
      </w:pPr>
      <w:r>
        <w:rPr>
          <w:rFonts w:hint="cs"/>
          <w:rtl/>
          <w:lang w:bidi="ar-SA"/>
        </w:rPr>
        <w:t>من ثم في العدد الثالث من الإصحاح الأول في إنجيل يوحنا يعلمنا</w:t>
      </w:r>
      <w:r w:rsidR="000105C3">
        <w:rPr>
          <w:rFonts w:hint="cs"/>
          <w:rtl/>
          <w:lang w:bidi="ar-SA"/>
        </w:rPr>
        <w:t xml:space="preserve"> بعمل "الكلمة"، ابن الله، في البدء كما يخبرنا العدد الأول في الكتاب المقدس. "</w:t>
      </w:r>
      <w:r w:rsidR="000105C3" w:rsidRPr="000105C3">
        <w:rPr>
          <w:rtl/>
        </w:rPr>
        <w:t xml:space="preserve"> </w:t>
      </w:r>
      <w:r w:rsidR="000105C3" w:rsidRPr="000105C3">
        <w:rPr>
          <w:rFonts w:ascii="Arial" w:hAnsi="Arial" w:cs="Arial" w:hint="cs"/>
          <w:rtl/>
          <w:lang w:bidi="ar-SA"/>
        </w:rPr>
        <w:t>​</w:t>
      </w:r>
      <w:r w:rsidR="000105C3" w:rsidRPr="000105C3">
        <w:rPr>
          <w:rFonts w:hint="cs"/>
          <w:rtl/>
          <w:lang w:bidi="ar-SA"/>
        </w:rPr>
        <w:t>كُلُّ</w:t>
      </w:r>
      <w:r w:rsidR="000105C3" w:rsidRPr="000105C3">
        <w:rPr>
          <w:rtl/>
          <w:lang w:bidi="ar-SA"/>
        </w:rPr>
        <w:t xml:space="preserve"> </w:t>
      </w:r>
      <w:r w:rsidR="000105C3" w:rsidRPr="000105C3">
        <w:rPr>
          <w:rFonts w:hint="cs"/>
          <w:rtl/>
          <w:lang w:bidi="ar-SA"/>
        </w:rPr>
        <w:t>شَيْءٍ</w:t>
      </w:r>
      <w:r w:rsidR="000105C3" w:rsidRPr="000105C3">
        <w:rPr>
          <w:rtl/>
          <w:lang w:bidi="ar-SA"/>
        </w:rPr>
        <w:t xml:space="preserve"> </w:t>
      </w:r>
      <w:r w:rsidR="000105C3" w:rsidRPr="000105C3">
        <w:rPr>
          <w:rFonts w:hint="cs"/>
          <w:rtl/>
          <w:lang w:bidi="ar-SA"/>
        </w:rPr>
        <w:t>بِهِ</w:t>
      </w:r>
      <w:r w:rsidR="000105C3" w:rsidRPr="000105C3">
        <w:rPr>
          <w:rtl/>
          <w:lang w:bidi="ar-SA"/>
        </w:rPr>
        <w:t xml:space="preserve"> </w:t>
      </w:r>
      <w:r w:rsidR="000105C3" w:rsidRPr="000105C3">
        <w:rPr>
          <w:rFonts w:hint="cs"/>
          <w:rtl/>
          <w:lang w:bidi="ar-SA"/>
        </w:rPr>
        <w:t>كَانَ،</w:t>
      </w:r>
      <w:r w:rsidR="000105C3" w:rsidRPr="000105C3">
        <w:rPr>
          <w:rtl/>
          <w:lang w:bidi="ar-SA"/>
        </w:rPr>
        <w:t xml:space="preserve"> </w:t>
      </w:r>
      <w:r w:rsidR="000105C3" w:rsidRPr="000105C3">
        <w:rPr>
          <w:rFonts w:hint="cs"/>
          <w:rtl/>
          <w:lang w:bidi="ar-SA"/>
        </w:rPr>
        <w:t>وَبِغَيْرِهِ</w:t>
      </w:r>
      <w:r w:rsidR="000105C3" w:rsidRPr="000105C3">
        <w:rPr>
          <w:rtl/>
          <w:lang w:bidi="ar-SA"/>
        </w:rPr>
        <w:t xml:space="preserve"> </w:t>
      </w:r>
      <w:r w:rsidR="000105C3" w:rsidRPr="000105C3">
        <w:rPr>
          <w:rFonts w:hint="cs"/>
          <w:rtl/>
          <w:lang w:bidi="ar-SA"/>
        </w:rPr>
        <w:t>لَمْ</w:t>
      </w:r>
      <w:r w:rsidR="000105C3" w:rsidRPr="000105C3">
        <w:rPr>
          <w:rtl/>
          <w:lang w:bidi="ar-SA"/>
        </w:rPr>
        <w:t xml:space="preserve"> </w:t>
      </w:r>
      <w:r w:rsidR="000105C3" w:rsidRPr="000105C3">
        <w:rPr>
          <w:rFonts w:hint="cs"/>
          <w:rtl/>
          <w:lang w:bidi="ar-SA"/>
        </w:rPr>
        <w:t>يَكُنْ</w:t>
      </w:r>
      <w:r w:rsidR="000105C3" w:rsidRPr="000105C3">
        <w:rPr>
          <w:rtl/>
          <w:lang w:bidi="ar-SA"/>
        </w:rPr>
        <w:t xml:space="preserve"> </w:t>
      </w:r>
      <w:r w:rsidR="000105C3" w:rsidRPr="000105C3">
        <w:rPr>
          <w:rFonts w:hint="cs"/>
          <w:rtl/>
          <w:lang w:bidi="ar-SA"/>
        </w:rPr>
        <w:t>شَيْءٌ</w:t>
      </w:r>
      <w:r w:rsidR="000105C3" w:rsidRPr="000105C3">
        <w:rPr>
          <w:rtl/>
          <w:lang w:bidi="ar-SA"/>
        </w:rPr>
        <w:t xml:space="preserve"> </w:t>
      </w:r>
      <w:r w:rsidR="000105C3" w:rsidRPr="000105C3">
        <w:rPr>
          <w:rFonts w:hint="cs"/>
          <w:rtl/>
          <w:lang w:bidi="ar-SA"/>
        </w:rPr>
        <w:t>مِمَّا</w:t>
      </w:r>
      <w:r w:rsidR="000105C3" w:rsidRPr="000105C3">
        <w:rPr>
          <w:rtl/>
          <w:lang w:bidi="ar-SA"/>
        </w:rPr>
        <w:t xml:space="preserve"> </w:t>
      </w:r>
      <w:r w:rsidR="000105C3" w:rsidRPr="000105C3">
        <w:rPr>
          <w:rFonts w:hint="cs"/>
          <w:rtl/>
          <w:lang w:bidi="ar-SA"/>
        </w:rPr>
        <w:t>كَانَ</w:t>
      </w:r>
      <w:r w:rsidR="000105C3" w:rsidRPr="000105C3">
        <w:rPr>
          <w:rtl/>
          <w:lang w:bidi="ar-SA"/>
        </w:rPr>
        <w:t>.</w:t>
      </w:r>
      <w:r w:rsidR="000105C3">
        <w:rPr>
          <w:rFonts w:hint="cs"/>
          <w:rtl/>
          <w:lang w:bidi="ar-SA"/>
        </w:rPr>
        <w:t>"</w:t>
      </w:r>
    </w:p>
    <w:p w14:paraId="1EA159BC" w14:textId="7AC3FE5A" w:rsidR="000105C3" w:rsidRDefault="000105C3" w:rsidP="00D955DA">
      <w:pPr>
        <w:rPr>
          <w:rtl/>
          <w:lang w:bidi="ar-SA"/>
        </w:rPr>
      </w:pPr>
      <w:r>
        <w:rPr>
          <w:rFonts w:hint="cs"/>
          <w:rtl/>
          <w:lang w:bidi="ar-SA"/>
        </w:rPr>
        <w:t>إننا نخشى جدًا أننا لا نستوعب أضعافًا بالقدر الكافي عُظم معنى "</w:t>
      </w:r>
      <w:r w:rsidRPr="000105C3">
        <w:rPr>
          <w:rtl/>
        </w:rPr>
        <w:t xml:space="preserve"> </w:t>
      </w:r>
      <w:r w:rsidRPr="000105C3">
        <w:rPr>
          <w:rtl/>
          <w:lang w:bidi="ar-SA"/>
        </w:rPr>
        <w:t>اَلَّذِي كَانَ مِنَ الْبَدْءِ</w:t>
      </w:r>
      <w:r>
        <w:rPr>
          <w:rFonts w:hint="cs"/>
          <w:rtl/>
          <w:lang w:bidi="ar-SA"/>
        </w:rPr>
        <w:t>"، كما يقدمه لنا الروح القدس هنا بواسطة الرسول. إن خالق الأكوان، الذي به ولأجله أُوجِد كل شيء في هذه الدنيا، يظهر هنا أمام أنظارنا كإنسان حقيقي. يا له من شخص عجيب! وإن ازداد استيعابنا له فكم ستزداد قلوبنا أيضًا بفيض مديحها، سبحها وسجودها لحقيقة عُظم سر التقوى: "</w:t>
      </w:r>
      <w:r w:rsidRPr="000105C3">
        <w:rPr>
          <w:rtl/>
          <w:lang w:bidi="ar-SA"/>
        </w:rPr>
        <w:t>اللهُ ظَهَرَ فِي الْجَسَدِ</w:t>
      </w:r>
      <w:r>
        <w:rPr>
          <w:rFonts w:hint="cs"/>
          <w:rtl/>
          <w:lang w:bidi="ar-SA"/>
        </w:rPr>
        <w:t xml:space="preserve">" (1. تيموثاوس 3: 16). إنه من المؤثر بأن نرى </w:t>
      </w:r>
      <w:r w:rsidR="008679DE">
        <w:rPr>
          <w:rFonts w:hint="cs"/>
          <w:rtl/>
          <w:lang w:bidi="ar-SA"/>
        </w:rPr>
        <w:t>كيف يُعرَض لنا هنا في الأعداد الثلاثة الأولى باختصار كل محتوى الأناجيل الأربعة، وبنفس الوقت المركز المبارك لكل واحد من أولاد الله.</w:t>
      </w:r>
    </w:p>
    <w:p w14:paraId="77BEE468" w14:textId="480BECA4" w:rsidR="008679DE" w:rsidRDefault="008679DE" w:rsidP="008679DE">
      <w:pPr>
        <w:spacing w:after="0"/>
        <w:jc w:val="center"/>
        <w:rPr>
          <w:rtl/>
          <w:lang w:bidi="ar-SA"/>
        </w:rPr>
      </w:pPr>
      <w:r>
        <w:rPr>
          <w:rFonts w:hint="cs"/>
          <w:rtl/>
          <w:lang w:bidi="ar-SA"/>
        </w:rPr>
        <w:t>لا أحد يمكنه أن يستوعب الأمر العجيب،</w:t>
      </w:r>
    </w:p>
    <w:p w14:paraId="56E5F0A0" w14:textId="613B4D3E" w:rsidR="008679DE" w:rsidRDefault="008679DE" w:rsidP="008679DE">
      <w:pPr>
        <w:spacing w:after="0"/>
        <w:jc w:val="center"/>
        <w:rPr>
          <w:rtl/>
          <w:lang w:bidi="ar-SA"/>
        </w:rPr>
      </w:pPr>
      <w:r>
        <w:rPr>
          <w:rFonts w:hint="cs"/>
          <w:rtl/>
          <w:lang w:bidi="ar-SA"/>
        </w:rPr>
        <w:t>ولا ملائكة يمكنها أن تفهم.</w:t>
      </w:r>
    </w:p>
    <w:p w14:paraId="50AF2A62" w14:textId="31139924" w:rsidR="008679DE" w:rsidRDefault="008679DE" w:rsidP="008679DE">
      <w:pPr>
        <w:spacing w:after="0"/>
        <w:jc w:val="center"/>
        <w:rPr>
          <w:rtl/>
          <w:lang w:bidi="ar-SA"/>
        </w:rPr>
      </w:pPr>
      <w:r>
        <w:rPr>
          <w:rFonts w:hint="cs"/>
          <w:rtl/>
          <w:lang w:bidi="ar-SA"/>
        </w:rPr>
        <w:t>الإيمان ينظر ويسجد،</w:t>
      </w:r>
    </w:p>
    <w:p w14:paraId="49773CEB" w14:textId="211B8366" w:rsidR="008679DE" w:rsidRDefault="008679DE" w:rsidP="008679DE">
      <w:pPr>
        <w:jc w:val="center"/>
        <w:rPr>
          <w:rtl/>
          <w:lang w:bidi="ar-SA"/>
        </w:rPr>
      </w:pPr>
      <w:r>
        <w:rPr>
          <w:rFonts w:hint="cs"/>
          <w:rtl/>
          <w:lang w:bidi="ar-SA"/>
        </w:rPr>
        <w:t>يتعجب مما حدث.</w:t>
      </w:r>
    </w:p>
    <w:p w14:paraId="27C5316A" w14:textId="21364F18" w:rsidR="008679DE" w:rsidRDefault="008679DE" w:rsidP="00D955DA">
      <w:pPr>
        <w:rPr>
          <w:rtl/>
          <w:lang w:bidi="ar-SA"/>
        </w:rPr>
      </w:pPr>
      <w:r>
        <w:rPr>
          <w:rFonts w:hint="cs"/>
          <w:rtl/>
          <w:lang w:bidi="ar-SA"/>
        </w:rPr>
        <w:t xml:space="preserve">كما وهو غني بالتعليم ومبارك أيضًا بأن نطيل التأمل في الإخباريات المختلفة في الكتاب، حول كلمة "كلمة". إننا قد ذكرنا عن كينونته في الأزل، أي ما قبل تأسيس العالم. ومن ثم عن تنازله في اتضاعه </w:t>
      </w:r>
      <w:r>
        <w:rPr>
          <w:rtl/>
          <w:lang w:bidi="ar-SA"/>
        </w:rPr>
        <w:t>–</w:t>
      </w:r>
      <w:r>
        <w:rPr>
          <w:rFonts w:hint="cs"/>
          <w:rtl/>
          <w:lang w:bidi="ar-SA"/>
        </w:rPr>
        <w:t xml:space="preserve"> ومع هذا فهو سامي للغاية </w:t>
      </w:r>
      <w:r>
        <w:rPr>
          <w:rtl/>
          <w:lang w:bidi="ar-SA"/>
        </w:rPr>
        <w:t>–</w:t>
      </w:r>
      <w:r>
        <w:rPr>
          <w:rFonts w:hint="cs"/>
          <w:rtl/>
          <w:lang w:bidi="ar-SA"/>
        </w:rPr>
        <w:t xml:space="preserve"> بصحبة "</w:t>
      </w:r>
      <w:r w:rsidRPr="008679DE">
        <w:rPr>
          <w:rtl/>
          <w:lang w:bidi="ar-SA"/>
        </w:rPr>
        <w:t>الَّذِينَ كَانُوا مُنْذُ الْبَدْءِ مُعَايِنِينَ وَخُدَّامًا لِلْكَلِمَةِ</w:t>
      </w:r>
      <w:r>
        <w:rPr>
          <w:rFonts w:hint="cs"/>
          <w:rtl/>
          <w:lang w:bidi="ar-SA"/>
        </w:rPr>
        <w:t>" (لوقا 1: 2).</w:t>
      </w:r>
    </w:p>
    <w:p w14:paraId="7A0ADE24" w14:textId="7282D6A3" w:rsidR="008679DE" w:rsidRDefault="008679DE" w:rsidP="00D955DA">
      <w:pPr>
        <w:rPr>
          <w:rtl/>
          <w:lang w:bidi="ar-SA"/>
        </w:rPr>
      </w:pPr>
      <w:r>
        <w:rPr>
          <w:rFonts w:hint="cs"/>
          <w:rtl/>
          <w:lang w:bidi="ar-SA"/>
        </w:rPr>
        <w:t xml:space="preserve">من ثم نلاحظ في سفر الرؤيا 19: 11 </w:t>
      </w:r>
      <w:r>
        <w:rPr>
          <w:rtl/>
          <w:lang w:bidi="ar-SA"/>
        </w:rPr>
        <w:t>–</w:t>
      </w:r>
      <w:r>
        <w:rPr>
          <w:rFonts w:hint="cs"/>
          <w:rtl/>
          <w:lang w:bidi="ar-SA"/>
        </w:rPr>
        <w:t xml:space="preserve"> 16 الرب خارجًا من السماء المفتوحة، جالسًا على حصان أبيض ليدين. هو المدعو </w:t>
      </w:r>
      <w:proofErr w:type="spellStart"/>
      <w:r>
        <w:rPr>
          <w:rFonts w:hint="cs"/>
          <w:rtl/>
          <w:lang w:bidi="ar-SA"/>
        </w:rPr>
        <w:t>بـ"</w:t>
      </w:r>
      <w:r w:rsidRPr="008679DE">
        <w:rPr>
          <w:rtl/>
          <w:lang w:bidi="ar-SA"/>
        </w:rPr>
        <w:t>الأَمِينُ</w:t>
      </w:r>
      <w:proofErr w:type="spellEnd"/>
      <w:r w:rsidRPr="008679DE">
        <w:rPr>
          <w:rtl/>
          <w:lang w:bidi="ar-SA"/>
        </w:rPr>
        <w:t xml:space="preserve"> الصَّادِقُ</w:t>
      </w:r>
      <w:r>
        <w:rPr>
          <w:rFonts w:hint="cs"/>
          <w:rtl/>
          <w:lang w:bidi="ar-SA"/>
        </w:rPr>
        <w:t>"، و "اسمه: كلمة الله"</w:t>
      </w:r>
      <w:r w:rsidR="00463679">
        <w:rPr>
          <w:rFonts w:hint="cs"/>
          <w:rtl/>
          <w:lang w:bidi="ar-SA"/>
        </w:rPr>
        <w:t xml:space="preserve">. هذا هو ربنا الحبيب </w:t>
      </w:r>
      <w:r w:rsidR="00463679">
        <w:rPr>
          <w:rtl/>
          <w:lang w:bidi="ar-SA"/>
        </w:rPr>
        <w:t>–</w:t>
      </w:r>
      <w:r w:rsidR="00463679">
        <w:rPr>
          <w:rFonts w:hint="cs"/>
          <w:rtl/>
          <w:lang w:bidi="ar-SA"/>
        </w:rPr>
        <w:t xml:space="preserve"> "كلمة الحياة". مَن بوسعه هنا أن يستوعب بكامل الاستيعاب ما معنى أن "الحياة أُظهرت"؟ في الخليقة ظهرت قدرة الكلمة. في الرؤيا نحن نرى "كلمة الله" في قيامها بالقضاء العادل. لكن إن في الإنجيل كما وفي رسالتنا أيضًا تأتينا "الكلمة" بأعظم وأغنى بركاتها. ابن الله تشارك في اللحم والدم، ليُعلن لنا عن الله الذي لم يره أحد قط. نعم، وأكثر من هذا، هو جاء ليفتح لنا الطريق ببذل حياته إلى قلب الآب. وفي تأملنا بهذا الأمر العجيب لا بد وأن نعلّي صوتنا ونحن مغمورين بالدهشة:</w:t>
      </w:r>
    </w:p>
    <w:p w14:paraId="2C658A0B" w14:textId="71694EDF" w:rsidR="00463679" w:rsidRDefault="00463679" w:rsidP="00463679">
      <w:pPr>
        <w:spacing w:after="0"/>
        <w:jc w:val="center"/>
        <w:rPr>
          <w:rtl/>
          <w:lang w:bidi="ar-SA"/>
        </w:rPr>
      </w:pPr>
      <w:r>
        <w:rPr>
          <w:rFonts w:hint="cs"/>
          <w:rtl/>
          <w:lang w:bidi="ar-SA"/>
        </w:rPr>
        <w:t>أيا للمحبة التي لا مثيل لها!</w:t>
      </w:r>
    </w:p>
    <w:p w14:paraId="569A6075" w14:textId="2C9DED26" w:rsidR="00463679" w:rsidRDefault="00463679" w:rsidP="00463679">
      <w:pPr>
        <w:spacing w:after="0"/>
        <w:jc w:val="center"/>
        <w:rPr>
          <w:rtl/>
          <w:lang w:bidi="ar-SA"/>
        </w:rPr>
      </w:pPr>
      <w:r>
        <w:rPr>
          <w:rFonts w:hint="cs"/>
          <w:rtl/>
          <w:lang w:bidi="ar-SA"/>
        </w:rPr>
        <w:t>لا يمكن لأي فكر قط أن يستوعب،</w:t>
      </w:r>
    </w:p>
    <w:p w14:paraId="53449E00" w14:textId="14E59F52" w:rsidR="00463679" w:rsidRDefault="00463679" w:rsidP="00463679">
      <w:pPr>
        <w:jc w:val="center"/>
        <w:rPr>
          <w:rtl/>
          <w:lang w:bidi="ar-SA"/>
        </w:rPr>
      </w:pPr>
      <w:r>
        <w:rPr>
          <w:rFonts w:hint="cs"/>
          <w:rtl/>
          <w:lang w:bidi="ar-SA"/>
        </w:rPr>
        <w:t>كيفما، يا رب، أنت أحببتنا.</w:t>
      </w:r>
    </w:p>
    <w:p w14:paraId="2DF1644E" w14:textId="42B13B33" w:rsidR="00463679" w:rsidRDefault="00463679" w:rsidP="00D955DA">
      <w:pPr>
        <w:rPr>
          <w:rtl/>
          <w:lang w:bidi="ar-SA"/>
        </w:rPr>
      </w:pPr>
      <w:r>
        <w:rPr>
          <w:rFonts w:hint="cs"/>
          <w:rtl/>
          <w:lang w:bidi="ar-SA"/>
        </w:rPr>
        <w:t xml:space="preserve">إننا هنا </w:t>
      </w:r>
      <w:r w:rsidR="00CE03C9">
        <w:rPr>
          <w:rFonts w:hint="cs"/>
          <w:rtl/>
          <w:lang w:bidi="ar-SA"/>
        </w:rPr>
        <w:t>لا نتعامل مع رؤى، كلا! ابن الله الأزلي جاء في مكانة (ليس في حالة!) الإنسان، حتى يجعل الإنسان الخاطئ المعادي لله في أعمق علاقة من خلال ذبيحة موته مع الله.</w:t>
      </w:r>
    </w:p>
    <w:p w14:paraId="3838F256" w14:textId="6D60087D" w:rsidR="00CE03C9" w:rsidRDefault="00CE03C9" w:rsidP="00D955DA">
      <w:pPr>
        <w:rPr>
          <w:rtl/>
          <w:lang w:bidi="ar-SA"/>
        </w:rPr>
      </w:pPr>
      <w:r>
        <w:rPr>
          <w:rFonts w:hint="cs"/>
          <w:rtl/>
          <w:lang w:bidi="ar-SA"/>
        </w:rPr>
        <w:t xml:space="preserve">إن الرسالة مكتوبة لمَن وُلدوا ثانية وتصالحوا مع الله. ولأجل هذا أيضًا على الفور يتم ذِكر الرابطة التي أصبحت قائمة، والمعروفة والمباركة جدًا الموجود فيها كل مفدي من أول لحظة خلاصه. كثيرًا ما يُسمَع القول من مؤمنين: "آهٍ، لو عشت أنا أيضًا حينها عندما كان الرب يسوع هنا" </w:t>
      </w:r>
      <w:r>
        <w:rPr>
          <w:rtl/>
          <w:lang w:bidi="ar-SA"/>
        </w:rPr>
        <w:t>–</w:t>
      </w:r>
      <w:r>
        <w:rPr>
          <w:rFonts w:hint="cs"/>
          <w:rtl/>
          <w:lang w:bidi="ar-SA"/>
        </w:rPr>
        <w:t xml:space="preserve"> يقينًا أنه لكان أمر رائع ومجيد بأن نكون شهود عيان وآذان لما فعله الرب وعلّم به.</w:t>
      </w:r>
    </w:p>
    <w:p w14:paraId="65677199" w14:textId="06E3B447" w:rsidR="00CE03C9" w:rsidRDefault="00CE03C9" w:rsidP="00CE03C9">
      <w:pPr>
        <w:rPr>
          <w:rtl/>
          <w:lang w:bidi="ar-SA"/>
        </w:rPr>
      </w:pPr>
      <w:r>
        <w:rPr>
          <w:rFonts w:hint="cs"/>
          <w:rtl/>
          <w:lang w:bidi="ar-SA"/>
        </w:rPr>
        <w:t>شهادات مثل: "</w:t>
      </w:r>
      <w:r w:rsidRPr="00CE03C9">
        <w:rPr>
          <w:rtl/>
        </w:rPr>
        <w:t xml:space="preserve"> </w:t>
      </w:r>
      <w:r>
        <w:rPr>
          <w:rtl/>
          <w:lang w:bidi="ar-SA"/>
        </w:rPr>
        <w:t>«يَارَبُّ، إِلَى مَنْ نَذْهَبُ؟ كَلاَمُ الْحَيَاةِ الأَبَدِيَّةِ عِنْدَكَ، وَنَحْنُ قَدْ آمَنَّا وَعَرَفْنَا أَنَّكَ أَنْتَ الْمَسِيحُ ابْنُ اللهِ الْحَيِّ».</w:t>
      </w:r>
      <w:r>
        <w:rPr>
          <w:rFonts w:hint="cs"/>
          <w:rtl/>
          <w:lang w:bidi="ar-SA"/>
        </w:rPr>
        <w:t>" (يوحنا 6: 68، 69). "</w:t>
      </w:r>
      <w:r w:rsidRPr="00CE03C9">
        <w:rPr>
          <w:rtl/>
        </w:rPr>
        <w:t xml:space="preserve"> </w:t>
      </w:r>
      <w:r w:rsidRPr="00CE03C9">
        <w:rPr>
          <w:rtl/>
          <w:lang w:bidi="ar-SA"/>
        </w:rPr>
        <w:t>وَكَانَ الْجَمِيعُ يَشْهَدُونَ لَهُ وَيَتَعَجَّبُونَ مِنْ كَلِمَاتِ النِّعْمَةِ الْخَارِجَةِ مِنْ فَمِهِ</w:t>
      </w:r>
      <w:r>
        <w:rPr>
          <w:rFonts w:hint="cs"/>
          <w:rtl/>
          <w:lang w:bidi="ar-SA"/>
        </w:rPr>
        <w:t>" (لوقا 4: 22). أو: "</w:t>
      </w:r>
      <w:r w:rsidRPr="00CE03C9">
        <w:rPr>
          <w:rtl/>
          <w:lang w:bidi="ar-SA"/>
        </w:rPr>
        <w:t>«إِنَّنَا قَدْ رَأَيْنَا الْيَوْمَ عَجَائِبَ!»</w:t>
      </w:r>
      <w:r>
        <w:rPr>
          <w:rFonts w:hint="cs"/>
          <w:rtl/>
          <w:lang w:bidi="ar-SA"/>
        </w:rPr>
        <w:t>" (لوقا 5: 26). بالإضافة لذلك: "</w:t>
      </w:r>
      <w:r w:rsidR="005659D5" w:rsidRPr="005659D5">
        <w:rPr>
          <w:rtl/>
        </w:rPr>
        <w:t xml:space="preserve"> </w:t>
      </w:r>
      <w:r w:rsidR="005659D5" w:rsidRPr="005659D5">
        <w:rPr>
          <w:rtl/>
          <w:lang w:bidi="ar-SA"/>
        </w:rPr>
        <w:t>«لَمْ يَتَكَلَّمْ قَطُّ إِنْسَانٌ هكَذَا مِثْلَ هذَا الإِنْسَانِ!»</w:t>
      </w:r>
      <w:r w:rsidR="005659D5">
        <w:rPr>
          <w:rFonts w:hint="cs"/>
          <w:rtl/>
          <w:lang w:bidi="ar-SA"/>
        </w:rPr>
        <w:t>" (يوحنا 7: 46) ومواضع كثيرة أخرى ترينا انطباع عمله فيمن رأوه. ومع ذلك فالرسول الشيخ وعبد الرب الأمين يخبرنا هنا، بأنه ولا أي واحد من مفديي الرب سيُحرم من هذا الانطباع. فجميع الذين لم يكن لهم الامتياز بأن يتعرفوا على الرب يسوع بحسب الجسد هنا، لهم شركة مع الرسل "</w:t>
      </w:r>
      <w:r w:rsidR="005659D5" w:rsidRPr="005659D5">
        <w:rPr>
          <w:rtl/>
        </w:rPr>
        <w:t xml:space="preserve"> </w:t>
      </w:r>
      <w:r w:rsidR="005659D5" w:rsidRPr="005659D5">
        <w:rPr>
          <w:rtl/>
          <w:lang w:bidi="ar-SA"/>
        </w:rPr>
        <w:t>مَعَ الآبِ وَمَعَ ابْنِهِ يَسُوعَ الْمَسِيحِ.</w:t>
      </w:r>
      <w:r w:rsidR="005659D5">
        <w:rPr>
          <w:rFonts w:hint="cs"/>
          <w:rtl/>
          <w:lang w:bidi="ar-SA"/>
        </w:rPr>
        <w:t>".</w:t>
      </w:r>
    </w:p>
    <w:p w14:paraId="3B0E0D65" w14:textId="73A5D5B7" w:rsidR="005659D5" w:rsidRDefault="00656690" w:rsidP="00CE03C9">
      <w:pPr>
        <w:rPr>
          <w:rtl/>
          <w:lang w:bidi="ar-SA"/>
        </w:rPr>
      </w:pPr>
      <w:r>
        <w:rPr>
          <w:rFonts w:hint="cs"/>
          <w:rtl/>
          <w:lang w:bidi="ar-SA"/>
        </w:rPr>
        <w:t xml:space="preserve">افرح، يا ابن الله المحبوب! الأناجيل الأربعة تقدم لعيوننا شخص الرب وفعله وعمله، والروح القدس يظهر بشكل حي، "كما لو رأى المرء الرب شخصيًا". يا للنعمة ويا للامتياز بأننا بوسعنا أن نقول: هذه الحياة، التي كانت عند الآب وأُظهرت هنا، هي حياتي أنا! طوبى لكل مَن يقبل هذا الأمر في </w:t>
      </w:r>
      <w:r w:rsidRPr="009D1454">
        <w:rPr>
          <w:rFonts w:hint="cs"/>
          <w:rtl/>
          <w:lang w:bidi="ar-SA"/>
        </w:rPr>
        <w:t>الإ</w:t>
      </w:r>
      <w:r w:rsidRPr="009D1454">
        <w:rPr>
          <w:rFonts w:hint="cs"/>
          <w:rtl/>
          <w:lang w:bidi="ar-SA"/>
        </w:rPr>
        <w:t>ي</w:t>
      </w:r>
      <w:r w:rsidRPr="009D1454">
        <w:rPr>
          <w:rFonts w:hint="cs"/>
          <w:rtl/>
          <w:lang w:bidi="ar-SA"/>
        </w:rPr>
        <w:t>مان</w:t>
      </w:r>
      <w:r>
        <w:rPr>
          <w:rFonts w:hint="cs"/>
          <w:rtl/>
          <w:lang w:bidi="ar-SA"/>
        </w:rPr>
        <w:t>!</w:t>
      </w:r>
      <w:r w:rsidR="009D1454">
        <w:rPr>
          <w:rFonts w:hint="cs"/>
          <w:rtl/>
          <w:lang w:bidi="ar-SA"/>
        </w:rPr>
        <w:t xml:space="preserve"> ويا ليت الروح القدس يفلح باقتيادنا نحن مَن قد تشاركنا بالحياة الأبدية بالنعمة، بأن تزداد هذه الحياة في </w:t>
      </w:r>
      <w:proofErr w:type="spellStart"/>
      <w:r w:rsidR="009D1454">
        <w:rPr>
          <w:rFonts w:hint="cs"/>
          <w:rtl/>
          <w:lang w:bidi="ar-SA"/>
        </w:rPr>
        <w:t>استعلانها</w:t>
      </w:r>
      <w:proofErr w:type="spellEnd"/>
      <w:r w:rsidR="009D1454">
        <w:rPr>
          <w:rFonts w:hint="cs"/>
          <w:rtl/>
          <w:lang w:bidi="ar-SA"/>
        </w:rPr>
        <w:t xml:space="preserve"> لمجد الرب عمليًا!</w:t>
      </w:r>
    </w:p>
    <w:p w14:paraId="1EFA6842" w14:textId="59410CD9" w:rsidR="009D1454" w:rsidRDefault="009D1454" w:rsidP="00CE03C9">
      <w:pPr>
        <w:rPr>
          <w:rtl/>
          <w:lang w:bidi="ar-SA"/>
        </w:rPr>
      </w:pPr>
      <w:r>
        <w:rPr>
          <w:rFonts w:hint="cs"/>
          <w:rtl/>
          <w:lang w:bidi="ar-SA"/>
        </w:rPr>
        <w:t xml:space="preserve">إن قرأ أحد هذه السطور دون أن يتمكن بأن يشهد: "أنا لي الحياة الأبدية بالإيمان بابن الله"، فلا تهدئي يا أيتها النفس العزيزة، إلى أنك أنت أيضًا، كما أنك أتيتِ بخطاياك إلى الرب </w:t>
      </w:r>
      <w:r w:rsidR="00F80D24">
        <w:rPr>
          <w:rFonts w:hint="cs"/>
          <w:rtl/>
          <w:lang w:bidi="ar-SA"/>
        </w:rPr>
        <w:t>تدركيه بملء الثقة مخلصًا لكِ، الذي مات عنك على الصليب! عندها لن يكون لكِ غفران خطاياكِ فقط، وإنما الحياة الأبدية. يا له من نصيب مجيد ومبارك!</w:t>
      </w:r>
    </w:p>
    <w:p w14:paraId="44C36750" w14:textId="340A137A" w:rsidR="00F80D24" w:rsidRDefault="00F80D24" w:rsidP="00CE03C9">
      <w:pPr>
        <w:rPr>
          <w:rtl/>
          <w:lang w:bidi="ar-SA"/>
        </w:rPr>
      </w:pPr>
      <w:r>
        <w:rPr>
          <w:rFonts w:hint="cs"/>
          <w:rtl/>
          <w:lang w:bidi="ar-SA"/>
        </w:rPr>
        <w:t>من بعدما أن بدأ الرسول الحديث عن الشركة، عرضها بصورة أكثر وضوحًا في أنه أضاف قائلاً: "</w:t>
      </w:r>
      <w:r w:rsidRPr="00F80D24">
        <w:rPr>
          <w:rtl/>
          <w:lang w:bidi="ar-SA"/>
        </w:rPr>
        <w:t xml:space="preserve">وَأَمَّا شَرِكَتُنَا نَحْنُ فَهِيَ مَعَ الآبِ وَمَعَ ابْنِهِ يَسُوعَ الْمَسِيحِ.  </w:t>
      </w:r>
      <w:r w:rsidRPr="00F80D24">
        <w:rPr>
          <w:rFonts w:ascii="Times New Roman" w:hAnsi="Times New Roman" w:cs="Times New Roman" w:hint="cs"/>
          <w:rtl/>
          <w:lang w:bidi="ar-SA"/>
        </w:rPr>
        <w:t>​</w:t>
      </w:r>
      <w:r w:rsidRPr="00F80D24">
        <w:rPr>
          <w:rtl/>
          <w:lang w:bidi="ar-SA"/>
        </w:rPr>
        <w:t>4</w:t>
      </w:r>
      <w:r w:rsidRPr="00F80D24">
        <w:rPr>
          <w:rFonts w:ascii="Times New Roman" w:hAnsi="Times New Roman" w:cs="Times New Roman" w:hint="cs"/>
          <w:rtl/>
          <w:lang w:bidi="ar-SA"/>
        </w:rPr>
        <w:t>​</w:t>
      </w:r>
      <w:r w:rsidRPr="00F80D24">
        <w:rPr>
          <w:rtl/>
          <w:lang w:bidi="ar-SA"/>
        </w:rPr>
        <w:t xml:space="preserve"> </w:t>
      </w:r>
      <w:r w:rsidRPr="00F80D24">
        <w:rPr>
          <w:rFonts w:ascii="Times New Roman" w:hAnsi="Times New Roman" w:cs="Times New Roman" w:hint="cs"/>
          <w:rtl/>
          <w:lang w:bidi="ar-SA"/>
        </w:rPr>
        <w:t>​</w:t>
      </w:r>
      <w:r w:rsidRPr="00F80D24">
        <w:rPr>
          <w:rFonts w:hint="cs"/>
          <w:rtl/>
          <w:lang w:bidi="ar-SA"/>
        </w:rPr>
        <w:t>وَنَكْتُبُ</w:t>
      </w:r>
      <w:r w:rsidRPr="00F80D24">
        <w:rPr>
          <w:rtl/>
          <w:lang w:bidi="ar-SA"/>
        </w:rPr>
        <w:t xml:space="preserve"> </w:t>
      </w:r>
      <w:r w:rsidRPr="00F80D24">
        <w:rPr>
          <w:rFonts w:hint="cs"/>
          <w:rtl/>
          <w:lang w:bidi="ar-SA"/>
        </w:rPr>
        <w:t>إِلَيْكُمْ</w:t>
      </w:r>
      <w:r w:rsidRPr="00F80D24">
        <w:rPr>
          <w:rtl/>
          <w:lang w:bidi="ar-SA"/>
        </w:rPr>
        <w:t xml:space="preserve"> </w:t>
      </w:r>
      <w:r w:rsidRPr="00F80D24">
        <w:rPr>
          <w:rFonts w:hint="cs"/>
          <w:rtl/>
          <w:lang w:bidi="ar-SA"/>
        </w:rPr>
        <w:t>هذَا</w:t>
      </w:r>
      <w:r w:rsidRPr="00F80D24">
        <w:rPr>
          <w:rtl/>
          <w:lang w:bidi="ar-SA"/>
        </w:rPr>
        <w:t xml:space="preserve"> </w:t>
      </w:r>
      <w:r w:rsidRPr="00F80D24">
        <w:rPr>
          <w:rFonts w:hint="cs"/>
          <w:rtl/>
          <w:lang w:bidi="ar-SA"/>
        </w:rPr>
        <w:t>لِكَيْ</w:t>
      </w:r>
      <w:r w:rsidRPr="00F80D24">
        <w:rPr>
          <w:rtl/>
          <w:lang w:bidi="ar-SA"/>
        </w:rPr>
        <w:t xml:space="preserve"> </w:t>
      </w:r>
      <w:r w:rsidRPr="00F80D24">
        <w:rPr>
          <w:rFonts w:hint="cs"/>
          <w:rtl/>
          <w:lang w:bidi="ar-SA"/>
        </w:rPr>
        <w:t>يَكُونَ</w:t>
      </w:r>
      <w:r w:rsidRPr="00F80D24">
        <w:rPr>
          <w:rtl/>
          <w:lang w:bidi="ar-SA"/>
        </w:rPr>
        <w:t xml:space="preserve"> </w:t>
      </w:r>
      <w:r w:rsidRPr="00F80D24">
        <w:rPr>
          <w:rFonts w:hint="cs"/>
          <w:rtl/>
          <w:lang w:bidi="ar-SA"/>
        </w:rPr>
        <w:t>فَرَحُكُمْ</w:t>
      </w:r>
      <w:r w:rsidRPr="00F80D24">
        <w:rPr>
          <w:rtl/>
          <w:lang w:bidi="ar-SA"/>
        </w:rPr>
        <w:t xml:space="preserve"> </w:t>
      </w:r>
      <w:r w:rsidRPr="00F80D24">
        <w:rPr>
          <w:rFonts w:hint="cs"/>
          <w:rtl/>
          <w:lang w:bidi="ar-SA"/>
        </w:rPr>
        <w:t>كَامِلاً</w:t>
      </w:r>
      <w:r w:rsidRPr="00F80D24">
        <w:rPr>
          <w:rtl/>
          <w:lang w:bidi="ar-SA"/>
        </w:rPr>
        <w:t>.</w:t>
      </w:r>
      <w:r>
        <w:rPr>
          <w:rFonts w:hint="cs"/>
          <w:rtl/>
          <w:lang w:bidi="ar-SA"/>
        </w:rPr>
        <w:t>" (عدد 3 و 4).</w:t>
      </w:r>
    </w:p>
    <w:p w14:paraId="0A58FE5C" w14:textId="7758E174" w:rsidR="00F80D24" w:rsidRDefault="00F80D24" w:rsidP="00CE03C9">
      <w:pPr>
        <w:rPr>
          <w:lang w:bidi="ar-SA"/>
        </w:rPr>
      </w:pPr>
      <w:r>
        <w:rPr>
          <w:rFonts w:hint="cs"/>
          <w:rtl/>
          <w:lang w:bidi="ar-SA"/>
        </w:rPr>
        <w:t xml:space="preserve">لكن ما الذي تريد كلمة "شركة" أن تعبر عنه؟ الطبيعة الجديدة الموهوبة لنا هي إلهية ولهذا فإنها تأتي بتعبير ذات أفكار الآب من جهة ابنه، كما وأيضًا كأفكار الابن بالنظر إلى الآب. إننا كنا قد أشرنا بأن كل واحد من الفديين قد امتلك الحياة الأبدية. الرب بذاته هو حياتنا، ولذا لا بد وأن تُرى هذه الحياة فينا كما ظهرت فيه بصورتها الكاملة. وقد أُهلنا لهذه الشركة بالميلاد الثاني وبعطية الروح القدس. وهذا يعمل بصورة دائمة </w:t>
      </w:r>
      <w:r w:rsidR="00A53B02">
        <w:rPr>
          <w:rFonts w:hint="cs"/>
          <w:rtl/>
          <w:lang w:bidi="ar-SA"/>
        </w:rPr>
        <w:t xml:space="preserve">حتى يزيد من إظهار هذه الحياة على الملأ. بالتالي تُستعلن فينا، في حياتنا "فضائل الذي" دعانا من الظلمة إلى نوره العجيب (1. </w:t>
      </w:r>
      <w:hyperlink r:id="rId4" w:anchor=":~:text=Da%20entwickelt%20sich%20und%20reift%20die%20Frucht%20des%20Geistes%2C%20so%20wie%20sie%20uns" w:history="1">
        <w:r w:rsidR="00A53B02" w:rsidRPr="00A53B02">
          <w:rPr>
            <w:rStyle w:val="Hyperlink"/>
            <w:rFonts w:hint="cs"/>
            <w:rtl/>
            <w:lang w:bidi="ar-SA"/>
          </w:rPr>
          <w:t>بطرس</w:t>
        </w:r>
      </w:hyperlink>
      <w:r w:rsidR="00A53B02">
        <w:rPr>
          <w:rFonts w:hint="cs"/>
          <w:rtl/>
          <w:lang w:bidi="ar-SA"/>
        </w:rPr>
        <w:t xml:space="preserve"> 2: 9). </w:t>
      </w:r>
    </w:p>
    <w:sectPr w:rsidR="00F80D2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C73"/>
    <w:rsid w:val="00000245"/>
    <w:rsid w:val="000105C3"/>
    <w:rsid w:val="00076F6D"/>
    <w:rsid w:val="0019465E"/>
    <w:rsid w:val="00214451"/>
    <w:rsid w:val="00463679"/>
    <w:rsid w:val="005659D5"/>
    <w:rsid w:val="00581907"/>
    <w:rsid w:val="005D000D"/>
    <w:rsid w:val="00656690"/>
    <w:rsid w:val="00762970"/>
    <w:rsid w:val="008679DE"/>
    <w:rsid w:val="008757BD"/>
    <w:rsid w:val="008E0A3E"/>
    <w:rsid w:val="008E0EC1"/>
    <w:rsid w:val="009D1454"/>
    <w:rsid w:val="00A53B02"/>
    <w:rsid w:val="00AF6FE2"/>
    <w:rsid w:val="00B671EA"/>
    <w:rsid w:val="00BA5E98"/>
    <w:rsid w:val="00CE03C9"/>
    <w:rsid w:val="00CF1C73"/>
    <w:rsid w:val="00D955DA"/>
    <w:rsid w:val="00E072B6"/>
    <w:rsid w:val="00F80D2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4F5CE"/>
  <w15:chartTrackingRefBased/>
  <w15:docId w15:val="{B5206EE5-5027-4532-BE4D-E9E16EF11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671EA"/>
    <w:rPr>
      <w:color w:val="0563C1" w:themeColor="hyperlink"/>
      <w:u w:val="single"/>
    </w:rPr>
  </w:style>
  <w:style w:type="character" w:styleId="UnresolvedMention">
    <w:name w:val="Unresolved Mention"/>
    <w:basedOn w:val="DefaultParagraphFont"/>
    <w:uiPriority w:val="99"/>
    <w:semiHidden/>
    <w:unhideWhenUsed/>
    <w:rsid w:val="00B671EA"/>
    <w:rPr>
      <w:color w:val="605E5C"/>
      <w:shd w:val="clear" w:color="auto" w:fill="E1DFDD"/>
    </w:rPr>
  </w:style>
  <w:style w:type="character" w:styleId="FollowedHyperlink">
    <w:name w:val="FollowedHyperlink"/>
    <w:basedOn w:val="DefaultParagraphFont"/>
    <w:uiPriority w:val="99"/>
    <w:semiHidden/>
    <w:unhideWhenUsed/>
    <w:rsid w:val="009D145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566/betrachtungen-ueber-die-briefe-des-apostels-johan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1</Pages>
  <Words>1188</Words>
  <Characters>6774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Osama Slaieh</cp:lastModifiedBy>
  <cp:revision>7</cp:revision>
  <dcterms:created xsi:type="dcterms:W3CDTF">2024-06-28T06:01:00Z</dcterms:created>
  <dcterms:modified xsi:type="dcterms:W3CDTF">2024-07-08T20:00:00Z</dcterms:modified>
</cp:coreProperties>
</file>