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2EFD9" w:themeColor="accent6" w:themeTint="33"/>
  <w:body>
    <w:p w14:paraId="5D140F72" w14:textId="2EF36EA8" w:rsidR="00B264C1" w:rsidRPr="004521B2" w:rsidRDefault="00842370" w:rsidP="004521B2">
      <w:pPr>
        <w:jc w:val="center"/>
        <w:rPr>
          <w:rFonts w:ascii="Sakkal Majalla" w:hAnsi="Sakkal Majalla" w:cs="Sakkal Majalla"/>
          <w:sz w:val="48"/>
          <w:szCs w:val="48"/>
          <w:rtl/>
          <w:lang w:bidi="ar-EG"/>
        </w:rPr>
      </w:pPr>
      <w:hyperlink r:id="rId6" w:history="1">
        <w:r w:rsidR="006C29D5" w:rsidRPr="004521B2">
          <w:rPr>
            <w:rStyle w:val="Hyperlink"/>
            <w:rFonts w:ascii="Sakkal Majalla" w:hAnsi="Sakkal Majalla" w:cs="Sakkal Majalla" w:hint="cs"/>
            <w:sz w:val="48"/>
            <w:szCs w:val="48"/>
            <w:rtl/>
            <w:lang w:bidi="ar-EG"/>
          </w:rPr>
          <w:t>الخض</w:t>
        </w:r>
        <w:r w:rsidR="006C29D5" w:rsidRPr="004521B2">
          <w:rPr>
            <w:rStyle w:val="Hyperlink"/>
            <w:rFonts w:ascii="Sakkal Majalla" w:hAnsi="Sakkal Majalla" w:cs="Sakkal Majalla" w:hint="cs"/>
            <w:sz w:val="48"/>
            <w:szCs w:val="48"/>
            <w:rtl/>
            <w:lang w:bidi="ar-EG"/>
          </w:rPr>
          <w:t>و</w:t>
        </w:r>
        <w:r w:rsidR="006C29D5" w:rsidRPr="004521B2">
          <w:rPr>
            <w:rStyle w:val="Hyperlink"/>
            <w:rFonts w:ascii="Sakkal Majalla" w:hAnsi="Sakkal Majalla" w:cs="Sakkal Majalla" w:hint="cs"/>
            <w:sz w:val="48"/>
            <w:szCs w:val="48"/>
            <w:rtl/>
            <w:lang w:bidi="ar-EG"/>
          </w:rPr>
          <w:t>ع لمشيئة الله</w:t>
        </w:r>
      </w:hyperlink>
    </w:p>
    <w:p w14:paraId="65A1750F" w14:textId="77777777" w:rsidR="006C29D5" w:rsidRPr="004521B2" w:rsidRDefault="006C29D5" w:rsidP="004521B2">
      <w:pPr>
        <w:bidi w:val="0"/>
        <w:jc w:val="both"/>
        <w:rPr>
          <w:rFonts w:ascii="Sakkal Majalla" w:hAnsi="Sakkal Majalla" w:cs="Sakkal Majalla"/>
          <w:b/>
          <w:bCs/>
          <w:sz w:val="36"/>
          <w:szCs w:val="36"/>
          <w:rtl/>
          <w:lang w:bidi="ar-EG"/>
        </w:rPr>
      </w:pPr>
      <w:r w:rsidRPr="004521B2">
        <w:rPr>
          <w:rFonts w:ascii="Sakkal Majalla" w:hAnsi="Sakkal Majalla" w:cs="Sakkal Majalla"/>
          <w:b/>
          <w:bCs/>
          <w:sz w:val="36"/>
          <w:szCs w:val="36"/>
          <w:rtl/>
          <w:lang w:bidi="ar-EG"/>
        </w:rPr>
        <w:t xml:space="preserve">تثنية </w:t>
      </w:r>
      <w:r w:rsidRPr="004521B2">
        <w:rPr>
          <w:rFonts w:ascii="Sakkal Majalla" w:hAnsi="Sakkal Majalla" w:cs="Sakkal Majalla" w:hint="cs"/>
          <w:b/>
          <w:bCs/>
          <w:sz w:val="36"/>
          <w:szCs w:val="36"/>
          <w:rtl/>
          <w:lang w:bidi="ar-EG"/>
        </w:rPr>
        <w:t>2: 1</w:t>
      </w:r>
    </w:p>
    <w:p w14:paraId="7E14A8D2" w14:textId="77777777" w:rsidR="006C29D5" w:rsidRPr="004521B2" w:rsidRDefault="006C29D5"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w:t>
      </w:r>
      <w:r w:rsidRPr="004521B2">
        <w:rPr>
          <w:sz w:val="40"/>
          <w:szCs w:val="40"/>
          <w:rtl/>
        </w:rPr>
        <w:t xml:space="preserve"> </w:t>
      </w:r>
      <w:r w:rsidRPr="004521B2">
        <w:rPr>
          <w:rFonts w:ascii="Sakkal Majalla" w:hAnsi="Sakkal Majalla" w:cs="Sakkal Majalla"/>
          <w:color w:val="FF0000"/>
          <w:sz w:val="48"/>
          <w:szCs w:val="48"/>
          <w:rtl/>
          <w:lang w:bidi="ar-EG"/>
        </w:rPr>
        <w:t>«ثُمَّ تَحَوَّلْنَا وَارْتَحَلْنَا إِلَى الْبَرِّيَّةِ عَلَى طَرِيقِ بَحْرِ سُوفَ كَمَا كَلَّمَنِي الرَّبُّ، وَدُرْنَا بِجَبَلِ سِعِيرَ أَيَّامًا كَثِيرَةً</w:t>
      </w:r>
      <w:r w:rsidRPr="004521B2">
        <w:rPr>
          <w:rFonts w:ascii="Sakkal Majalla" w:hAnsi="Sakkal Majalla" w:cs="Sakkal Majalla"/>
          <w:sz w:val="48"/>
          <w:szCs w:val="48"/>
          <w:rtl/>
          <w:lang w:bidi="ar-EG"/>
        </w:rPr>
        <w:t>.</w:t>
      </w:r>
      <w:r w:rsidRPr="004521B2">
        <w:rPr>
          <w:rFonts w:ascii="Sakkal Majalla" w:hAnsi="Sakkal Majalla" w:cs="Sakkal Majalla" w:hint="cs"/>
          <w:sz w:val="48"/>
          <w:szCs w:val="48"/>
          <w:rtl/>
          <w:lang w:bidi="ar-EG"/>
        </w:rPr>
        <w:t xml:space="preserve"> "</w:t>
      </w:r>
    </w:p>
    <w:p w14:paraId="799D8176" w14:textId="77777777" w:rsidR="006C29D5" w:rsidRPr="004521B2" w:rsidRDefault="006C29D5" w:rsidP="006C29D5">
      <w:pPr>
        <w:jc w:val="both"/>
        <w:rPr>
          <w:rFonts w:ascii="Sakkal Majalla" w:hAnsi="Sakkal Majalla" w:cs="Sakkal Majalla"/>
          <w:sz w:val="48"/>
          <w:szCs w:val="48"/>
          <w:rtl/>
          <w:lang w:bidi="ar-EG"/>
        </w:rPr>
      </w:pPr>
      <w:r w:rsidRPr="004521B2">
        <w:rPr>
          <w:rFonts w:ascii="Sakkal Majalla" w:hAnsi="Sakkal Majalla" w:cs="Sakkal Majalla"/>
          <w:sz w:val="48"/>
          <w:szCs w:val="48"/>
          <w:rtl/>
          <w:lang w:bidi="ar-EG"/>
        </w:rPr>
        <w:t xml:space="preserve">من </w:t>
      </w:r>
      <w:r w:rsidRPr="004521B2">
        <w:rPr>
          <w:rFonts w:ascii="Sakkal Majalla" w:hAnsi="Sakkal Majalla" w:cs="Sakkal Majalla" w:hint="cs"/>
          <w:sz w:val="48"/>
          <w:szCs w:val="48"/>
          <w:rtl/>
          <w:lang w:bidi="ar-EG"/>
        </w:rPr>
        <w:t>الجمي</w:t>
      </w:r>
      <w:r w:rsidR="00D40563" w:rsidRPr="004521B2">
        <w:rPr>
          <w:rFonts w:ascii="Sakkal Majalla" w:hAnsi="Sakkal Majalla" w:cs="Sakkal Majalla" w:hint="cs"/>
          <w:sz w:val="48"/>
          <w:szCs w:val="48"/>
          <w:rtl/>
          <w:lang w:bidi="ar-EG"/>
        </w:rPr>
        <w:t>ل جدًا أن نرى، كيف موسى يتواصل ت</w:t>
      </w:r>
      <w:r w:rsidRPr="004521B2">
        <w:rPr>
          <w:rFonts w:ascii="Sakkal Majalla" w:hAnsi="Sakkal Majalla" w:cs="Sakkal Majalla" w:hint="cs"/>
          <w:sz w:val="48"/>
          <w:szCs w:val="48"/>
          <w:rtl/>
          <w:lang w:bidi="ar-EG"/>
        </w:rPr>
        <w:t>مامًا مع الشعب. هو ويشوع وكالب أيضًا كان لا بد لهم أن يعودوا مع الجماعة الغير مؤمنة إلى البرية. إن هذا يبدو قاسيًا على الطبيعة؛ ولكن من المؤكد أنه كان جيدًا ومفيدًا. في الخضوع لمشيئة الله دائ</w:t>
      </w:r>
      <w:r w:rsidR="00D40563" w:rsidRPr="004521B2">
        <w:rPr>
          <w:rFonts w:ascii="Sakkal Majalla" w:hAnsi="Sakkal Majalla" w:cs="Sakkal Majalla" w:hint="cs"/>
          <w:sz w:val="48"/>
          <w:szCs w:val="48"/>
          <w:rtl/>
          <w:lang w:bidi="ar-EG"/>
        </w:rPr>
        <w:t>م</w:t>
      </w:r>
      <w:r w:rsidRPr="004521B2">
        <w:rPr>
          <w:rFonts w:ascii="Sakkal Majalla" w:hAnsi="Sakkal Majalla" w:cs="Sakkal Majalla" w:hint="cs"/>
          <w:sz w:val="48"/>
          <w:szCs w:val="48"/>
          <w:rtl/>
          <w:lang w:bidi="ar-EG"/>
        </w:rPr>
        <w:t xml:space="preserve">ًا هناك بركات عميقة مخفية، عندما أيضًا لا نكون دائمًا قادرين بأن نفهم كيف ولماذا. نحن لا نسمع ولا كلمة تذمر </w:t>
      </w:r>
      <w:r w:rsidR="00D40563" w:rsidRPr="004521B2">
        <w:rPr>
          <w:rFonts w:ascii="Sakkal Majalla" w:hAnsi="Sakkal Majalla" w:cs="Sakkal Majalla" w:hint="cs"/>
          <w:sz w:val="48"/>
          <w:szCs w:val="48"/>
          <w:rtl/>
          <w:lang w:bidi="ar-EG"/>
        </w:rPr>
        <w:t xml:space="preserve">من فم خادم الله المبجّل، بأنه ينبغي عليهم أن يعودوا إلى البرية ثانية لمدة أربعين سنة، على الرغم </w:t>
      </w:r>
      <w:r w:rsidR="00D40563" w:rsidRPr="004521B2">
        <w:rPr>
          <w:rFonts w:ascii="Sakkal Majalla" w:hAnsi="Sakkal Majalla" w:cs="Sakkal Majalla" w:hint="cs"/>
          <w:sz w:val="48"/>
          <w:szCs w:val="48"/>
          <w:rtl/>
          <w:lang w:bidi="ar-EG"/>
        </w:rPr>
        <w:lastRenderedPageBreak/>
        <w:t>من أنهم كانوا مستعدين بأن يدخلوا الأرض. كلا هم عادوا بكل بساطة إلى الوراء. وكان باستطاعتهم فعل ذلك، إذ كان الرب أيضًا قد عاد. كيف كان لهم أن يشتكوا، إن كانوا قد رأوا، بأن إله إسرائيل أيضًا قد تحوّل إلى البرية؟</w:t>
      </w:r>
    </w:p>
    <w:p w14:paraId="2A7C91C4" w14:textId="6AA8D537" w:rsidR="00D40563" w:rsidRPr="004521B2" w:rsidRDefault="00235D3D"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إنه أمر عظيم، بأن دائمًا نكون خاضعين تحت يد الله. إن فعلنا ذلك، ف</w:t>
      </w:r>
      <w:r w:rsidR="00C27BFE" w:rsidRPr="004521B2">
        <w:rPr>
          <w:rFonts w:ascii="Sakkal Majalla" w:hAnsi="Sakkal Majalla" w:cs="Sakkal Majalla" w:hint="cs"/>
          <w:sz w:val="48"/>
          <w:szCs w:val="48"/>
          <w:rtl/>
          <w:lang w:bidi="ar-EG"/>
        </w:rPr>
        <w:t>دائمًا</w:t>
      </w:r>
      <w:r w:rsidR="00C27BFE"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 xml:space="preserve">من المؤكد يمكننا أن نتوقّع حصادًا وفيرًا. فإننا بهذا نحمل فعلاً نير المسيح،الذي، وكما هو يؤكده لنا، هو سر الراحة الحقيقية (قارن متى 11: 28 </w:t>
      </w:r>
      <w:r w:rsidRPr="004521B2">
        <w:rPr>
          <w:rFonts w:ascii="Sakkal Majalla" w:hAnsi="Sakkal Majalla" w:cs="Sakkal Majalla"/>
          <w:sz w:val="48"/>
          <w:szCs w:val="48"/>
          <w:rtl/>
          <w:lang w:bidi="ar-EG"/>
        </w:rPr>
        <w:t>–</w:t>
      </w:r>
      <w:r w:rsidRPr="004521B2">
        <w:rPr>
          <w:rFonts w:ascii="Sakkal Majalla" w:hAnsi="Sakkal Majalla" w:cs="Sakkal Majalla" w:hint="cs"/>
          <w:sz w:val="48"/>
          <w:szCs w:val="48"/>
          <w:rtl/>
          <w:lang w:bidi="ar-EG"/>
        </w:rPr>
        <w:t xml:space="preserve"> 30). </w:t>
      </w:r>
      <w:r w:rsidR="005C244B" w:rsidRPr="004521B2">
        <w:rPr>
          <w:rFonts w:ascii="Sakkal Majalla" w:hAnsi="Sakkal Majalla" w:cs="Sakkal Majalla" w:hint="cs"/>
          <w:sz w:val="48"/>
          <w:szCs w:val="48"/>
          <w:rtl/>
          <w:lang w:bidi="ar-EG"/>
        </w:rPr>
        <w:t xml:space="preserve">في </w:t>
      </w:r>
      <w:r w:rsidRPr="004521B2">
        <w:rPr>
          <w:rFonts w:ascii="Sakkal Majalla" w:hAnsi="Sakkal Majalla" w:cs="Sakkal Majalla" w:hint="cs"/>
          <w:sz w:val="48"/>
          <w:szCs w:val="48"/>
          <w:rtl/>
          <w:lang w:bidi="ar-EG"/>
        </w:rPr>
        <w:t>ما</w:t>
      </w:r>
      <w:r w:rsidR="005C244B" w:rsidRPr="004521B2">
        <w:rPr>
          <w:rFonts w:ascii="Sakkal Majalla" w:hAnsi="Sakkal Majalla" w:cs="Sakkal Majalla" w:hint="cs"/>
          <w:sz w:val="48"/>
          <w:szCs w:val="48"/>
          <w:rtl/>
          <w:lang w:bidi="ar-EG"/>
        </w:rPr>
        <w:t>ذا</w:t>
      </w:r>
      <w:r w:rsidRPr="004521B2">
        <w:rPr>
          <w:rFonts w:ascii="Sakkal Majalla" w:hAnsi="Sakkal Majalla" w:cs="Sakkal Majalla" w:hint="cs"/>
          <w:sz w:val="48"/>
          <w:szCs w:val="48"/>
          <w:rtl/>
          <w:lang w:bidi="ar-EG"/>
        </w:rPr>
        <w:t xml:space="preserve"> كان هذا النير قائمًا؟ </w:t>
      </w:r>
      <w:r w:rsidR="005C244B" w:rsidRPr="004521B2">
        <w:rPr>
          <w:rFonts w:ascii="Sakkal Majalla" w:hAnsi="Sakkal Majalla" w:cs="Sakkal Majalla" w:hint="cs"/>
          <w:sz w:val="48"/>
          <w:szCs w:val="48"/>
          <w:rtl/>
          <w:lang w:bidi="ar-EG"/>
        </w:rPr>
        <w:t>في الخضوع الغير مشروط والكامل تحت مشيئة الآب، التي نتقابل بها في كامل حياة ربنا ومخلصنا المعبود. لقد قال: "</w:t>
      </w:r>
      <w:r w:rsidR="005C244B" w:rsidRPr="004521B2">
        <w:rPr>
          <w:sz w:val="40"/>
          <w:szCs w:val="40"/>
          <w:rtl/>
          <w:lang w:bidi="ar-SA"/>
        </w:rPr>
        <w:t xml:space="preserve"> </w:t>
      </w:r>
      <w:r w:rsidR="005C244B" w:rsidRPr="004521B2">
        <w:rPr>
          <w:rFonts w:ascii="Sakkal Majalla" w:hAnsi="Sakkal Majalla" w:cs="Sakkal Majalla"/>
          <w:sz w:val="48"/>
          <w:szCs w:val="48"/>
          <w:rtl/>
          <w:lang w:bidi="ar-EG"/>
        </w:rPr>
        <w:t xml:space="preserve">نَعَمْ أَيُّهَا الآبُ، لأَنْ هكَذَا صَارَتِ الْمَسَرَّةُ </w:t>
      </w:r>
      <w:r w:rsidR="005C244B" w:rsidRPr="004521B2">
        <w:rPr>
          <w:rFonts w:ascii="Sakkal Majalla" w:hAnsi="Sakkal Majalla" w:cs="Sakkal Majalla"/>
          <w:sz w:val="48"/>
          <w:szCs w:val="48"/>
          <w:rtl/>
          <w:lang w:bidi="ar-EG"/>
        </w:rPr>
        <w:lastRenderedPageBreak/>
        <w:t>أَمَامَكَ.</w:t>
      </w:r>
      <w:r w:rsidR="005C244B" w:rsidRPr="004521B2">
        <w:rPr>
          <w:rFonts w:ascii="Sakkal Majalla" w:hAnsi="Sakkal Majalla" w:cs="Sakkal Majalla" w:hint="cs"/>
          <w:sz w:val="48"/>
          <w:szCs w:val="48"/>
          <w:rtl/>
          <w:lang w:bidi="ar-EG"/>
        </w:rPr>
        <w:t>". هذ</w:t>
      </w:r>
      <w:r w:rsidR="009D2A4B" w:rsidRPr="004521B2">
        <w:rPr>
          <w:rFonts w:ascii="Sakkal Majalla" w:hAnsi="Sakkal Majalla" w:cs="Sakkal Majalla" w:hint="cs"/>
          <w:sz w:val="48"/>
          <w:szCs w:val="48"/>
          <w:rtl/>
          <w:lang w:bidi="ar-EG"/>
        </w:rPr>
        <w:t>ه</w:t>
      </w:r>
      <w:r w:rsidR="005C244B" w:rsidRPr="004521B2">
        <w:rPr>
          <w:rFonts w:ascii="Sakkal Majalla" w:hAnsi="Sakkal Majalla" w:cs="Sakkal Majalla" w:hint="cs"/>
          <w:sz w:val="48"/>
          <w:szCs w:val="48"/>
          <w:rtl/>
          <w:lang w:bidi="ar-EG"/>
        </w:rPr>
        <w:t xml:space="preserve"> كانت المسألة الوحيدة، التي كانت تدور في مخيلته. </w:t>
      </w:r>
      <w:r w:rsidR="008233FC">
        <w:rPr>
          <w:rFonts w:ascii="Sakkal Majalla" w:hAnsi="Sakkal Majalla" w:cs="Sakkal Majalla" w:hint="cs"/>
          <w:sz w:val="48"/>
          <w:szCs w:val="48"/>
          <w:rtl/>
          <w:lang w:bidi="ar-EG"/>
        </w:rPr>
        <w:t>عندما</w:t>
      </w:r>
      <w:r w:rsidR="005C244B" w:rsidRPr="004521B2">
        <w:rPr>
          <w:rFonts w:ascii="Sakkal Majalla" w:hAnsi="Sakkal Majalla" w:cs="Sakkal Majalla" w:hint="cs"/>
          <w:sz w:val="48"/>
          <w:szCs w:val="48"/>
          <w:rtl/>
          <w:lang w:bidi="ar-EG"/>
        </w:rPr>
        <w:t xml:space="preserve"> رُفضت شهادته، بدا له أيضًا أنه عمل بلا جدوى و"</w:t>
      </w:r>
      <w:r w:rsidR="005C244B" w:rsidRPr="004521B2">
        <w:rPr>
          <w:rFonts w:ascii="Sakkal Majalla" w:hAnsi="Sakkal Majalla" w:cs="Sakkal Majalla"/>
          <w:sz w:val="48"/>
          <w:szCs w:val="48"/>
          <w:rtl/>
          <w:lang w:bidi="ar-EG"/>
        </w:rPr>
        <w:t>« عَبَثًا تَعِبْتُ. بَاطِلاً وَفَارِغًا أَفْنَيْتُ قُدْرَتِي.</w:t>
      </w:r>
      <w:r w:rsidR="005C244B" w:rsidRPr="004521B2">
        <w:rPr>
          <w:rFonts w:ascii="Sakkal Majalla" w:hAnsi="Sakkal Majalla" w:cs="Sakkal Majalla" w:hint="cs"/>
          <w:sz w:val="48"/>
          <w:szCs w:val="48"/>
          <w:rtl/>
          <w:lang w:bidi="ar-EG"/>
        </w:rPr>
        <w:t xml:space="preserve"> "، إلا أنه قال أيضًا: "</w:t>
      </w:r>
      <w:r w:rsidR="005C244B" w:rsidRPr="004521B2">
        <w:rPr>
          <w:sz w:val="40"/>
          <w:szCs w:val="40"/>
          <w:rtl/>
          <w:lang w:bidi="ar-SA"/>
        </w:rPr>
        <w:t xml:space="preserve"> </w:t>
      </w:r>
      <w:r w:rsidR="005C244B" w:rsidRPr="004521B2">
        <w:rPr>
          <w:rFonts w:ascii="Sakkal Majalla" w:hAnsi="Sakkal Majalla" w:cs="Sakkal Majalla"/>
          <w:sz w:val="48"/>
          <w:szCs w:val="48"/>
          <w:rtl/>
          <w:lang w:bidi="ar-EG"/>
        </w:rPr>
        <w:t>أَحْمَدُكَ أَيُّهَا الآبُ رَبُّ السَّمَاءِ وَالأَرْضِ،</w:t>
      </w:r>
      <w:r w:rsidR="005C244B" w:rsidRPr="004521B2">
        <w:rPr>
          <w:rFonts w:ascii="Sakkal Majalla" w:hAnsi="Sakkal Majalla" w:cs="Sakkal Majalla" w:hint="cs"/>
          <w:sz w:val="48"/>
          <w:szCs w:val="48"/>
          <w:rtl/>
          <w:lang w:bidi="ar-EG"/>
        </w:rPr>
        <w:t xml:space="preserve">" ما كان يُسرّ الآب، هو أيضًا كان مسرّته. لم يكن لديه فكر أو أمنية، </w:t>
      </w:r>
      <w:r w:rsidR="00732189" w:rsidRPr="004521B2">
        <w:rPr>
          <w:rFonts w:ascii="Sakkal Majalla" w:hAnsi="Sakkal Majalla" w:cs="Sakkal Majalla" w:hint="cs"/>
          <w:sz w:val="48"/>
          <w:szCs w:val="48"/>
          <w:rtl/>
          <w:lang w:bidi="ar-EG"/>
        </w:rPr>
        <w:t xml:space="preserve">لم تكن في انسجام مع مشيئة الآب. لذا فقد سُرّ كإنسان براحة كاملة لا تنقطع. هو استراح في مشورات الله </w:t>
      </w:r>
      <w:r w:rsidR="00FC1347" w:rsidRPr="004521B2">
        <w:rPr>
          <w:rFonts w:ascii="Sakkal Majalla" w:hAnsi="Sakkal Majalla" w:cs="Sakkal Majalla" w:hint="cs"/>
          <w:sz w:val="48"/>
          <w:szCs w:val="48"/>
          <w:rtl/>
          <w:lang w:bidi="ar-EG"/>
        </w:rPr>
        <w:t>و</w:t>
      </w:r>
      <w:r w:rsidR="00732189" w:rsidRPr="004521B2">
        <w:rPr>
          <w:rFonts w:ascii="Sakkal Majalla" w:hAnsi="Sakkal Majalla" w:cs="Sakkal Majalla" w:hint="cs"/>
          <w:sz w:val="48"/>
          <w:szCs w:val="48"/>
          <w:rtl/>
          <w:lang w:bidi="ar-EG"/>
        </w:rPr>
        <w:t>مقاصده. سلامٌ غير متزعزع ملأ قلبه من بداية طريقه حتى إلى نهايته.</w:t>
      </w:r>
    </w:p>
    <w:p w14:paraId="07F0D676" w14:textId="77777777" w:rsidR="00732189" w:rsidRPr="004521B2" w:rsidRDefault="00732189"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 xml:space="preserve">هذا كان نير المسيح، وهو يدعونا لندخل نعمته الغير متناهية، وبأن نحمله، لنجد راحة لنفوسنا. لننتبه للكلمات: "فتجدون راحة." نحن لا يحق لنا أن نخلط "الراحة"، التي هو يعطيها بالـ"راحة" التي نحن نجدها. </w:t>
      </w:r>
      <w:r w:rsidRPr="004521B2">
        <w:rPr>
          <w:rFonts w:ascii="Sakkal Majalla" w:hAnsi="Sakkal Majalla" w:cs="Sakkal Majalla" w:hint="cs"/>
          <w:sz w:val="48"/>
          <w:szCs w:val="48"/>
          <w:rtl/>
          <w:lang w:bidi="ar-EG"/>
        </w:rPr>
        <w:lastRenderedPageBreak/>
        <w:t>عندما تأتي النفس ال</w:t>
      </w:r>
      <w:r w:rsidR="004762EE" w:rsidRPr="004521B2">
        <w:rPr>
          <w:rFonts w:ascii="Sakkal Majalla" w:hAnsi="Sakkal Majalla" w:cs="Sakkal Majalla" w:hint="cs"/>
          <w:sz w:val="48"/>
          <w:szCs w:val="48"/>
          <w:rtl/>
          <w:lang w:bidi="ar-EG"/>
        </w:rPr>
        <w:t>م</w:t>
      </w:r>
      <w:r w:rsidRPr="004521B2">
        <w:rPr>
          <w:rFonts w:ascii="Sakkal Majalla" w:hAnsi="Sakkal Majalla" w:cs="Sakkal Majalla" w:hint="cs"/>
          <w:sz w:val="48"/>
          <w:szCs w:val="48"/>
          <w:rtl/>
          <w:lang w:bidi="ar-EG"/>
        </w:rPr>
        <w:t>تعبة، المُحمّلة بالآثام بإيمان بسيط إلى الرب يسوع، فإنه يهبها راحة، راحة لا تتزعزع، مؤسسة على الاقتناع الكامل، بأن كل ما كان ضروريًا، قد تم عمله. هو أزال الخطايا إلى الأبد، وأنشأ برًّا كاملاً وحسبه لنا، كل مسألة قد تم حلّها إلهيًا وأبديًا. الله تمجّد، وأُسكت الشيطان واستراح الضمير.</w:t>
      </w:r>
    </w:p>
    <w:p w14:paraId="3D602091" w14:textId="22794834" w:rsidR="004762EE" w:rsidRPr="004521B2" w:rsidRDefault="004762EE"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 xml:space="preserve">هذه هي الراحة التي يعطيها الرب يسوع عندما نأتي إليه. ولكن بعدها علينا أن نجتاز عبر المشاهد المتقلبة وظروف الحياة اليومية. وهنا نجد التجارب، المصاعب، المِحَن، الصراعات، التوقعات المخيّبة للآمال وكل نوع من المتعاكسات. صحيح أن جميعها لا تقدر أن </w:t>
      </w:r>
      <w:r w:rsidR="008D6005" w:rsidRPr="004521B2">
        <w:rPr>
          <w:rFonts w:ascii="Sakkal Majalla" w:hAnsi="Sakkal Majalla" w:cs="Sakkal Majalla" w:hint="cs"/>
          <w:sz w:val="48"/>
          <w:szCs w:val="48"/>
          <w:rtl/>
          <w:lang w:bidi="ar-EG"/>
        </w:rPr>
        <w:t>تهدم</w:t>
      </w:r>
      <w:r w:rsidR="004558F9" w:rsidRPr="004521B2">
        <w:rPr>
          <w:rFonts w:ascii="Sakkal Majalla" w:hAnsi="Sakkal Majalla" w:cs="Sakkal Majalla" w:hint="cs"/>
          <w:sz w:val="48"/>
          <w:szCs w:val="48"/>
          <w:rtl/>
          <w:lang w:bidi="ar-EG"/>
        </w:rPr>
        <w:t xml:space="preserve"> الراحة التي يعطيها الرب يسوع، إلا </w:t>
      </w:r>
      <w:r w:rsidR="004558F9" w:rsidRPr="004521B2">
        <w:rPr>
          <w:rFonts w:ascii="Sakkal Majalla" w:hAnsi="Sakkal Majalla" w:cs="Sakkal Majalla" w:hint="cs"/>
          <w:sz w:val="48"/>
          <w:szCs w:val="48"/>
          <w:rtl/>
          <w:lang w:bidi="ar-EG"/>
        </w:rPr>
        <w:lastRenderedPageBreak/>
        <w:t>أنه بإمكانها أن تُفسد الراحة التي علينا أن نجدها. إنها لا تُضجر الضمير، وإنما القلبَ. من الممكن أن تجعلنا مضطربين منزعجين وغير صبورين. على سبيل المثال إني أعزم على نشر الإنجيل في مكان ما. وأكون قد اخبرت بذلك هناك ومن المتوقع أن أكون هناك. وفجأة أمرض وأضطر البقاء في البيت. إن هذا من جهة لا يُضجر ضميري، ولكنه من الطبيعي جدًا أن يُزعج قلبي. أنا عندها أكون خائب الأمل، ولا أعلم ما الذي يجب عمله، وربما أصير سريع الغيظ.</w:t>
      </w:r>
    </w:p>
    <w:p w14:paraId="2BCE4141" w14:textId="0A103992" w:rsidR="004558F9" w:rsidRPr="004521B2" w:rsidRDefault="004558F9"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 xml:space="preserve">كيف لي عندها أن أتغلب على مثل هذا الحال؟ </w:t>
      </w:r>
      <w:r w:rsidR="008C7956" w:rsidRPr="004521B2">
        <w:rPr>
          <w:rFonts w:ascii="Sakkal Majalla" w:hAnsi="Sakkal Majalla" w:cs="Sakkal Majalla" w:hint="cs"/>
          <w:sz w:val="48"/>
          <w:szCs w:val="48"/>
          <w:rtl/>
          <w:lang w:bidi="ar-EG"/>
        </w:rPr>
        <w:t xml:space="preserve">كيف يهدأ القلب والوجدان؟ ما الذي أحتاجه في هذه الحالة؟ لا بد لي أن أجد راحة. ولكن كيف لي أن أجدها؟ بانحنائي وحمل نير المسيح، ذلك النير الذي </w:t>
      </w:r>
      <w:r w:rsidR="008C7956" w:rsidRPr="004521B2">
        <w:rPr>
          <w:rFonts w:ascii="Sakkal Majalla" w:hAnsi="Sakkal Majalla" w:cs="Sakkal Majalla" w:hint="cs"/>
          <w:sz w:val="48"/>
          <w:szCs w:val="48"/>
          <w:rtl/>
          <w:lang w:bidi="ar-EG"/>
        </w:rPr>
        <w:lastRenderedPageBreak/>
        <w:t xml:space="preserve">حمله أيام جسده، نير الخضوع الكامل لمشيئة الآب. </w:t>
      </w:r>
      <w:r w:rsidR="008233FC">
        <w:rPr>
          <w:rFonts w:ascii="Sakkal Majalla" w:hAnsi="Sakkal Majalla" w:cs="Sakkal Majalla" w:hint="cs"/>
          <w:sz w:val="48"/>
          <w:szCs w:val="48"/>
          <w:rtl/>
          <w:lang w:bidi="ar-EG"/>
        </w:rPr>
        <w:t>ف</w:t>
      </w:r>
      <w:r w:rsidR="008C7956" w:rsidRPr="004521B2">
        <w:rPr>
          <w:rFonts w:ascii="Sakkal Majalla" w:hAnsi="Sakkal Majalla" w:cs="Sakkal Majalla" w:hint="cs"/>
          <w:sz w:val="48"/>
          <w:szCs w:val="48"/>
          <w:rtl/>
          <w:lang w:bidi="ar-EG"/>
        </w:rPr>
        <w:t>الأمر</w:t>
      </w:r>
      <w:r w:rsidR="008233FC">
        <w:rPr>
          <w:rFonts w:ascii="Sakkal Majalla" w:hAnsi="Sakkal Majalla" w:cs="Sakkal Majalla" w:hint="cs"/>
          <w:sz w:val="48"/>
          <w:szCs w:val="48"/>
          <w:rtl/>
          <w:lang w:bidi="ar-EG"/>
        </w:rPr>
        <w:t xml:space="preserve"> يكون</w:t>
      </w:r>
      <w:r w:rsidR="008C7956" w:rsidRPr="004521B2">
        <w:rPr>
          <w:rFonts w:ascii="Sakkal Majalla" w:hAnsi="Sakkal Majalla" w:cs="Sakkal Majalla" w:hint="cs"/>
          <w:sz w:val="48"/>
          <w:szCs w:val="48"/>
          <w:rtl/>
          <w:lang w:bidi="ar-EG"/>
        </w:rPr>
        <w:t xml:space="preserve"> أني أقول بلا تردد من أعماق قلبي: "لتكن مشيئتك يا رب!" إني بحاجة إلى الشعور العميق بمحبته الغير متناهية وحكمته التي لا تُستقصى في كل معاملاته معي، حتى لا أتمنى بأن </w:t>
      </w:r>
      <w:r w:rsidR="008D6005" w:rsidRPr="004521B2">
        <w:rPr>
          <w:rFonts w:ascii="Sakkal Majalla" w:hAnsi="Sakkal Majalla" w:cs="Sakkal Majalla" w:hint="cs"/>
          <w:sz w:val="48"/>
          <w:szCs w:val="48"/>
          <w:rtl/>
          <w:lang w:bidi="ar-EG"/>
        </w:rPr>
        <w:t>تتبدل</w:t>
      </w:r>
      <w:r w:rsidR="008C7956" w:rsidRPr="004521B2">
        <w:rPr>
          <w:rFonts w:ascii="Sakkal Majalla" w:hAnsi="Sakkal Majalla" w:cs="Sakkal Majalla" w:hint="cs"/>
          <w:sz w:val="48"/>
          <w:szCs w:val="48"/>
          <w:rtl/>
          <w:lang w:bidi="ar-EG"/>
        </w:rPr>
        <w:t xml:space="preserve"> الظروف، حتى وإن كان في قدرتي أن أفعل ذلك.</w:t>
      </w:r>
    </w:p>
    <w:p w14:paraId="22AA27A4" w14:textId="214D9B4B" w:rsidR="008C7956" w:rsidRPr="004521B2" w:rsidRDefault="008C7956"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 xml:space="preserve">إن السر الثمين لراحة القلب في كل الأوضاع وظروف الحياة يكمن إذًا في القدرة، بأن أشكر الله على كل ما يحدث، مهما </w:t>
      </w:r>
      <w:r w:rsidR="00F328D6" w:rsidRPr="004521B2">
        <w:rPr>
          <w:rFonts w:ascii="Sakkal Majalla" w:hAnsi="Sakkal Majalla" w:cs="Sakkal Majalla" w:hint="cs"/>
          <w:sz w:val="48"/>
          <w:szCs w:val="48"/>
          <w:rtl/>
          <w:lang w:bidi="ar-EG"/>
        </w:rPr>
        <w:t>تكون</w:t>
      </w:r>
      <w:r w:rsidRPr="004521B2">
        <w:rPr>
          <w:rFonts w:ascii="Sakkal Majalla" w:hAnsi="Sakkal Majalla" w:cs="Sakkal Majalla" w:hint="cs"/>
          <w:sz w:val="48"/>
          <w:szCs w:val="48"/>
          <w:rtl/>
          <w:lang w:bidi="ar-EG"/>
        </w:rPr>
        <w:t xml:space="preserve"> مخططاتنا اليومية</w:t>
      </w:r>
      <w:r w:rsidR="00F328D6" w:rsidRPr="004521B2">
        <w:rPr>
          <w:rFonts w:ascii="Sakkal Majalla" w:hAnsi="Sakkal Majalla" w:cs="Sakkal Majalla" w:hint="cs"/>
          <w:sz w:val="48"/>
          <w:szCs w:val="48"/>
          <w:rtl/>
          <w:lang w:bidi="ar-EG"/>
        </w:rPr>
        <w:t xml:space="preserve"> على نحو متناقض. لا يكون الأمر محصورًا فقط في الاعتراف بالحقيقة، أن "جميع الأشياء تعمل معًا للخير للذين يحبون الله، المدعوين حسب قصده"، ولكنه يكون بالاقتناع المحدد، بأن كل ما يعمله الله، وكيفما هو </w:t>
      </w:r>
      <w:r w:rsidR="00F328D6" w:rsidRPr="004521B2">
        <w:rPr>
          <w:rFonts w:ascii="Sakkal Majalla" w:hAnsi="Sakkal Majalla" w:cs="Sakkal Majalla" w:hint="cs"/>
          <w:sz w:val="48"/>
          <w:szCs w:val="48"/>
          <w:rtl/>
          <w:lang w:bidi="ar-EG"/>
        </w:rPr>
        <w:lastRenderedPageBreak/>
        <w:t>يعمله، هو الأفضل لأجلي. أنا أستريح تمامًا في محبة، حكمة وأمانة مَن تكفّل بأن يهتم بكل ما يصادفني في الزمان والأبدية. نحن نعلم بأن المحبة دائمًا تجتهد بأن تعمل الأفضل لغرضها. ماذا يمكن أن يحدث إن كان الله يعمل أفضل ما عنده لنا! أي قلب مؤمنٍ لا يودّ عندها أن يرضى بالأفضل</w:t>
      </w:r>
      <w:r w:rsidR="008233FC">
        <w:rPr>
          <w:rFonts w:ascii="Sakkal Majalla" w:hAnsi="Sakkal Majalla" w:cs="Sakkal Majalla" w:hint="cs"/>
          <w:sz w:val="48"/>
          <w:szCs w:val="48"/>
          <w:rtl/>
          <w:lang w:bidi="ar-EG"/>
        </w:rPr>
        <w:t xml:space="preserve"> من</w:t>
      </w:r>
      <w:r w:rsidR="00F328D6" w:rsidRPr="004521B2">
        <w:rPr>
          <w:rFonts w:ascii="Sakkal Majalla" w:hAnsi="Sakkal Majalla" w:cs="Sakkal Majalla" w:hint="cs"/>
          <w:sz w:val="48"/>
          <w:szCs w:val="48"/>
          <w:rtl/>
          <w:lang w:bidi="ar-EG"/>
        </w:rPr>
        <w:t xml:space="preserve"> عند الله؟</w:t>
      </w:r>
    </w:p>
    <w:p w14:paraId="74BF8DED" w14:textId="31DC9D6D" w:rsidR="00F328D6" w:rsidRPr="004521B2" w:rsidRDefault="00F328D6"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في ختام هذه الأفكار علينا أن نلاحظ، بأن على المؤمنين أن يتخذوا ثلاث مواقف مختلفة بالنظر إلى طرق معاملات الله</w:t>
      </w:r>
      <w:r w:rsidR="00EF4245" w:rsidRPr="004521B2">
        <w:rPr>
          <w:rFonts w:ascii="Sakkal Majalla" w:hAnsi="Sakkal Majalla" w:cs="Sakkal Majalla" w:hint="cs"/>
          <w:sz w:val="48"/>
          <w:szCs w:val="48"/>
          <w:rtl/>
          <w:lang w:bidi="ar-EG"/>
        </w:rPr>
        <w:t xml:space="preserve">: </w:t>
      </w:r>
      <w:r w:rsidR="00472E56" w:rsidRPr="004521B2">
        <w:rPr>
          <w:rFonts w:ascii="Sakkal Majalla" w:hAnsi="Sakkal Majalla" w:cs="Sakkal Majalla" w:hint="cs"/>
          <w:sz w:val="48"/>
          <w:szCs w:val="48"/>
          <w:rtl/>
          <w:lang w:bidi="ar-EG"/>
        </w:rPr>
        <w:t>خضوع، تسليم وفرح. عندما تنكسر الإرادة يظهر الخضوع. إن استنار الفهم في الغاية التي يسعى إليها الله، يُضاف إليه التسليم. وإن ارتبط</w:t>
      </w:r>
      <w:r w:rsidR="008D6005" w:rsidRPr="004521B2">
        <w:rPr>
          <w:rFonts w:ascii="Sakkal Majalla" w:hAnsi="Sakkal Majalla" w:cs="Sakkal Majalla" w:hint="cs"/>
          <w:sz w:val="48"/>
          <w:szCs w:val="48"/>
          <w:rtl/>
          <w:lang w:bidi="ar-EG"/>
        </w:rPr>
        <w:t>ت</w:t>
      </w:r>
      <w:r w:rsidR="00472E56" w:rsidRPr="004521B2">
        <w:rPr>
          <w:rFonts w:ascii="Sakkal Majalla" w:hAnsi="Sakkal Majalla" w:cs="Sakkal Majalla" w:hint="cs"/>
          <w:sz w:val="48"/>
          <w:szCs w:val="48"/>
          <w:rtl/>
          <w:lang w:bidi="ar-EG"/>
        </w:rPr>
        <w:t xml:space="preserve"> أشواق القلب بالله شخصيًا، عندها يكون هناك فرح حقيقي. لذا نحن نقرأ في لوقا 10: 21: "</w:t>
      </w:r>
      <w:r w:rsidR="00CF59B5" w:rsidRPr="004521B2">
        <w:rPr>
          <w:rFonts w:hint="cs"/>
          <w:sz w:val="40"/>
          <w:szCs w:val="40"/>
          <w:rtl/>
          <w:lang w:bidi="ar-SA"/>
        </w:rPr>
        <w:t xml:space="preserve"> </w:t>
      </w:r>
      <w:r w:rsidR="00CF59B5" w:rsidRPr="004521B2">
        <w:rPr>
          <w:rFonts w:ascii="Sakkal Majalla" w:hAnsi="Sakkal Majalla" w:cs="Sakkal Majalla" w:hint="cs"/>
          <w:sz w:val="48"/>
          <w:szCs w:val="48"/>
          <w:rtl/>
          <w:lang w:bidi="ar-EG"/>
        </w:rPr>
        <w:lastRenderedPageBreak/>
        <w:t>وَفِي</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تِلْكَ</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السَّاعَةِ</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تَهَلَّلَ</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يَسُوعُ</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بِالرُّوحِ</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وَقَالَ</w:t>
      </w:r>
      <w:r w:rsidR="004521B2">
        <w:rPr>
          <w:rFonts w:ascii="Sakkal Majalla" w:hAnsi="Sakkal Majalla" w:cs="Sakkal Majalla" w:hint="cs"/>
          <w:sz w:val="48"/>
          <w:szCs w:val="48"/>
          <w:rtl/>
          <w:lang w:bidi="ar-EG"/>
        </w:rPr>
        <w:t xml:space="preserve"> </w:t>
      </w:r>
      <w:r w:rsidR="00CF59B5" w:rsidRPr="004521B2">
        <w:rPr>
          <w:rFonts w:ascii="Sakkal Majalla" w:hAnsi="Sakkal Majalla" w:cs="Sakkal Majalla"/>
          <w:sz w:val="48"/>
          <w:szCs w:val="48"/>
          <w:rtl/>
          <w:lang w:bidi="ar-EG"/>
        </w:rPr>
        <w:t>:«</w:t>
      </w:r>
      <w:r w:rsidR="00CF59B5" w:rsidRPr="004521B2">
        <w:rPr>
          <w:rFonts w:ascii="Sakkal Majalla" w:hAnsi="Sakkal Majalla" w:cs="Sakkal Majalla" w:hint="cs"/>
          <w:sz w:val="48"/>
          <w:szCs w:val="48"/>
          <w:rtl/>
          <w:lang w:bidi="ar-EG"/>
        </w:rPr>
        <w:t>أَحْمَدُكَ</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أَيُّهَا</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الآبُ،</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رَبُّ</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السَّمَاءِ</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وَالأَرْضِ،</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لأَنَّكَ</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أَخْفَيْتَ</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هذِهِ</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عَنِ</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الْحُكَمَاءِ</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وَالْفُهَمَاءِ</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وَأَعْلَنْتَهَا</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لِلأَطْفَالِ</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نَعَمْ</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أَيُّهَا</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الآبُ،</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لأَنْ</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هكَذَا</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صَارَتِ</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الْمَسَرَّةُ</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أَمَامَكَ</w:t>
      </w:r>
      <w:r w:rsidR="00CF59B5" w:rsidRPr="004521B2">
        <w:rPr>
          <w:rFonts w:ascii="Sakkal Majalla" w:hAnsi="Sakkal Majalla" w:cs="Sakkal Majalla" w:hint="eastAsia"/>
          <w:sz w:val="48"/>
          <w:szCs w:val="48"/>
          <w:rtl/>
          <w:lang w:bidi="ar-EG"/>
        </w:rPr>
        <w:t>»</w:t>
      </w:r>
      <w:r w:rsidR="00CF59B5" w:rsidRPr="004521B2">
        <w:rPr>
          <w:rFonts w:ascii="Sakkal Majalla" w:hAnsi="Sakkal Majalla" w:cs="Sakkal Majalla"/>
          <w:sz w:val="48"/>
          <w:szCs w:val="48"/>
          <w:rtl/>
          <w:lang w:bidi="ar-EG"/>
        </w:rPr>
        <w:t>.</w:t>
      </w:r>
      <w:r w:rsidR="00CF59B5" w:rsidRPr="004521B2">
        <w:rPr>
          <w:rFonts w:ascii="Sakkal Majalla" w:hAnsi="Sakkal Majalla" w:cs="Sakkal Majalla" w:hint="cs"/>
          <w:sz w:val="48"/>
          <w:szCs w:val="48"/>
          <w:rtl/>
          <w:lang w:bidi="ar-EG"/>
        </w:rPr>
        <w:t>" ربنا وجد مسرته في كل مشيئة الله. لقد كان طعامه ومشربه أن يفعل مشيئة الله بأي ثمن. في الخدمة أو في الألم، في الحياة أو في الموت لم يق</w:t>
      </w:r>
      <w:r w:rsidR="008D6005" w:rsidRPr="004521B2">
        <w:rPr>
          <w:rFonts w:ascii="Sakkal Majalla" w:hAnsi="Sakkal Majalla" w:cs="Sakkal Majalla" w:hint="cs"/>
          <w:sz w:val="48"/>
          <w:szCs w:val="48"/>
          <w:rtl/>
          <w:lang w:bidi="ar-EG"/>
        </w:rPr>
        <w:t>ُ</w:t>
      </w:r>
      <w:r w:rsidR="00CF59B5" w:rsidRPr="004521B2">
        <w:rPr>
          <w:rFonts w:ascii="Sakkal Majalla" w:hAnsi="Sakkal Majalla" w:cs="Sakkal Majalla" w:hint="cs"/>
          <w:sz w:val="48"/>
          <w:szCs w:val="48"/>
          <w:rtl/>
          <w:lang w:bidi="ar-EG"/>
        </w:rPr>
        <w:t>ده أي دافع آخر غير مشيئة أبيه. لقد قال: "</w:t>
      </w:r>
      <w:r w:rsidR="00CF59B5" w:rsidRPr="004521B2">
        <w:rPr>
          <w:rFonts w:hint="cs"/>
          <w:sz w:val="40"/>
          <w:szCs w:val="40"/>
          <w:rtl/>
          <w:lang w:bidi="ar-SA"/>
        </w:rPr>
        <w:t xml:space="preserve"> </w:t>
      </w:r>
      <w:r w:rsidR="00CF59B5" w:rsidRPr="004521B2">
        <w:rPr>
          <w:rFonts w:ascii="Sakkal Majalla" w:hAnsi="Sakkal Majalla" w:cs="Sakkal Majalla" w:hint="cs"/>
          <w:sz w:val="48"/>
          <w:szCs w:val="48"/>
          <w:rtl/>
          <w:lang w:bidi="ar-EG"/>
        </w:rPr>
        <w:t>لأَنِّي</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فِي</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كُلِّ</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حِينٍ</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أَفْعَلُ</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مَا</w:t>
      </w:r>
      <w:r w:rsidR="00CF59B5" w:rsidRPr="004521B2">
        <w:rPr>
          <w:rFonts w:ascii="Sakkal Majalla" w:hAnsi="Sakkal Majalla" w:cs="Sakkal Majalla"/>
          <w:sz w:val="48"/>
          <w:szCs w:val="48"/>
          <w:rtl/>
          <w:lang w:bidi="ar-EG"/>
        </w:rPr>
        <w:t xml:space="preserve"> </w:t>
      </w:r>
      <w:r w:rsidR="00CF59B5" w:rsidRPr="004521B2">
        <w:rPr>
          <w:rFonts w:ascii="Sakkal Majalla" w:hAnsi="Sakkal Majalla" w:cs="Sakkal Majalla" w:hint="cs"/>
          <w:sz w:val="48"/>
          <w:szCs w:val="48"/>
          <w:rtl/>
          <w:lang w:bidi="ar-EG"/>
        </w:rPr>
        <w:t>يُرْضِيهِ."</w:t>
      </w:r>
    </w:p>
    <w:p w14:paraId="73B4A4A5" w14:textId="2C74FC1C" w:rsidR="00CF59B5" w:rsidRPr="004521B2" w:rsidRDefault="00CF59B5"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w:t>
      </w:r>
      <w:r w:rsidRPr="004521B2">
        <w:rPr>
          <w:rFonts w:hint="cs"/>
          <w:sz w:val="40"/>
          <w:szCs w:val="40"/>
          <w:rtl/>
          <w:lang w:bidi="ar-SA"/>
        </w:rPr>
        <w:t xml:space="preserve"> </w:t>
      </w:r>
      <w:r w:rsidRPr="004521B2">
        <w:rPr>
          <w:rFonts w:ascii="Sakkal Majalla" w:hAnsi="Sakkal Majalla" w:cs="Sakkal Majalla" w:hint="cs"/>
          <w:sz w:val="48"/>
          <w:szCs w:val="48"/>
          <w:rtl/>
          <w:lang w:bidi="ar-EG"/>
        </w:rPr>
        <w:t>كَفَاكُمْ</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دَوَرَانٌ</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بِهذَا</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الْجَبَلِ</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تَحَوَّلُوا</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نَحْوَ</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الشِّمَالِ</w:t>
      </w:r>
      <w:r w:rsidRPr="004521B2">
        <w:rPr>
          <w:rFonts w:ascii="Sakkal Majalla" w:hAnsi="Sakkal Majalla" w:cs="Sakkal Majalla"/>
          <w:sz w:val="48"/>
          <w:szCs w:val="48"/>
          <w:rtl/>
          <w:lang w:bidi="ar-EG"/>
        </w:rPr>
        <w:t>.</w:t>
      </w:r>
      <w:r w:rsidRPr="004521B2">
        <w:rPr>
          <w:rFonts w:ascii="Sakkal Majalla" w:hAnsi="Sakkal Majalla" w:cs="Sakkal Majalla" w:hint="cs"/>
          <w:sz w:val="48"/>
          <w:szCs w:val="48"/>
          <w:rtl/>
          <w:lang w:bidi="ar-EG"/>
        </w:rPr>
        <w:t xml:space="preserve">" إن كلمة الرب رتبت كل شيء. لقد حددت كم على الشعب أن يبقى في </w:t>
      </w:r>
      <w:r w:rsidR="008233FC">
        <w:rPr>
          <w:rFonts w:ascii="Sakkal Majalla" w:hAnsi="Sakkal Majalla" w:cs="Sakkal Majalla" w:hint="cs"/>
          <w:sz w:val="48"/>
          <w:szCs w:val="48"/>
          <w:rtl/>
          <w:lang w:bidi="ar-EG"/>
        </w:rPr>
        <w:t>مكانه</w:t>
      </w:r>
      <w:r w:rsidRPr="004521B2">
        <w:rPr>
          <w:rFonts w:ascii="Sakkal Majalla" w:hAnsi="Sakkal Majalla" w:cs="Sakkal Majalla" w:hint="cs"/>
          <w:sz w:val="48"/>
          <w:szCs w:val="48"/>
          <w:rtl/>
          <w:lang w:bidi="ar-EG"/>
        </w:rPr>
        <w:t xml:space="preserve">، وسلّمت بذات الدقة إلى أين </w:t>
      </w:r>
      <w:r w:rsidR="00D05DEC" w:rsidRPr="004521B2">
        <w:rPr>
          <w:rFonts w:ascii="Sakkal Majalla" w:hAnsi="Sakkal Majalla" w:cs="Sakkal Majalla" w:hint="cs"/>
          <w:sz w:val="48"/>
          <w:szCs w:val="48"/>
          <w:rtl/>
          <w:lang w:bidi="ar-EG"/>
        </w:rPr>
        <w:t xml:space="preserve">كان عليه أن يتّجه في خطواته بعد ذلك. لم يكن للشعب ما يفعله إلا بأن يطيع. إن كان القلب في </w:t>
      </w:r>
      <w:r w:rsidR="00D05DEC" w:rsidRPr="004521B2">
        <w:rPr>
          <w:rFonts w:ascii="Sakkal Majalla" w:hAnsi="Sakkal Majalla" w:cs="Sakkal Majalla" w:hint="cs"/>
          <w:sz w:val="48"/>
          <w:szCs w:val="48"/>
          <w:rtl/>
          <w:lang w:bidi="ar-EG"/>
        </w:rPr>
        <w:lastRenderedPageBreak/>
        <w:t xml:space="preserve">موقفه الصحيح، فلا يمكن أن يكون لولد الله ما هو أثمن من اليقين بأن يُقتاد بكلمة الله في كل عمل. إنه سيُحفظ من مخاوف كثيرة واضطرابات. بالنسبة لإسرائيل الذي كان مدعوًا بأن يرتحل عبر برية "كبيرة وموحشة"، حيث لم يكن درب، كانت نعمة لا يُنطق بها مُشار بها على يد قائد معصوم عن الخطأ لتحفظ كل خطوة وكل محطة توقف. هم لم يكونوا مضطرين بأن ينزعجوا ويفكروا كم عليهم أن يبقوا في المكان أو إلى أين عليهم أن يتجهوا بعدها. </w:t>
      </w:r>
      <w:r w:rsidR="009269D0" w:rsidRPr="004521B2">
        <w:rPr>
          <w:rFonts w:ascii="Sakkal Majalla" w:hAnsi="Sakkal Majalla" w:cs="Sakkal Majalla" w:hint="cs"/>
          <w:sz w:val="48"/>
          <w:szCs w:val="48"/>
          <w:rtl/>
          <w:lang w:bidi="ar-EG"/>
        </w:rPr>
        <w:t xml:space="preserve">الرب أعدّ كل شيء لهم. لقد كان عليهم ببساطة أن ينتظروا إرشاده وأن يفعلوا ما أُمروا به. إن أرادوا بأن يذهبوا في طريقهم، فما كان لهم إلا ملاقاة الجوع، التشتت والظلمة. إن الماء من الصخرة المضروبة والمن السماوي وجدوهما فقط في </w:t>
      </w:r>
      <w:r w:rsidR="008233FC">
        <w:rPr>
          <w:rFonts w:ascii="Sakkal Majalla" w:hAnsi="Sakkal Majalla" w:cs="Sakkal Majalla" w:hint="cs"/>
          <w:sz w:val="48"/>
          <w:szCs w:val="48"/>
          <w:rtl/>
          <w:lang w:bidi="ar-EG"/>
        </w:rPr>
        <w:t>درب</w:t>
      </w:r>
      <w:bookmarkStart w:id="0" w:name="_GoBack"/>
      <w:bookmarkEnd w:id="0"/>
      <w:r w:rsidR="009269D0" w:rsidRPr="004521B2">
        <w:rPr>
          <w:rFonts w:ascii="Sakkal Majalla" w:hAnsi="Sakkal Majalla" w:cs="Sakkal Majalla" w:hint="cs"/>
          <w:sz w:val="48"/>
          <w:szCs w:val="48"/>
          <w:rtl/>
          <w:lang w:bidi="ar-EG"/>
        </w:rPr>
        <w:t xml:space="preserve"> الطاعة. </w:t>
      </w:r>
    </w:p>
    <w:p w14:paraId="741D4F57" w14:textId="77777777" w:rsidR="003E08C9" w:rsidRPr="004521B2" w:rsidRDefault="003E08C9"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lastRenderedPageBreak/>
        <w:t xml:space="preserve">من كل هذا يمكننا أن نخرج بتعليم شافي وقيّم. هذا اليقين عليه أن يختلج فينا عميقًا، وعلينا أن لا نسمح لهذه البركة الغنية بأن تُسلب منا بأحكام غير المؤمنين العقلانية. الله وعد بأن يهدينا، ومواعيده هي نعم وأمين. وبالنسبة لنا علينا أن نتلائم مع هذه المواعيد في بساطة الإيمان. </w:t>
      </w:r>
      <w:r w:rsidR="00436701" w:rsidRPr="004521B2">
        <w:rPr>
          <w:rFonts w:ascii="Sakkal Majalla" w:hAnsi="Sakkal Majalla" w:cs="Sakkal Majalla" w:hint="cs"/>
          <w:sz w:val="48"/>
          <w:szCs w:val="48"/>
          <w:rtl/>
          <w:lang w:bidi="ar-EG"/>
        </w:rPr>
        <w:t xml:space="preserve">كل شيء حقيقي وفعلي كيفما يفعله الله. </w:t>
      </w:r>
      <w:r w:rsidR="00323999" w:rsidRPr="004521B2">
        <w:rPr>
          <w:rFonts w:ascii="Sakkal Majalla" w:hAnsi="Sakkal Majalla" w:cs="Sakkal Majalla" w:hint="cs"/>
          <w:sz w:val="48"/>
          <w:szCs w:val="48"/>
          <w:rtl/>
          <w:lang w:bidi="ar-EG"/>
        </w:rPr>
        <w:t>بماذا عرف إسرائيل مدى إقامته ووجهة طرقه؟ بكلمة الله. هل هذا كل ما لنا؟ بالعكس. نحن ليس لدينا فقط كلمة الله لإرشادنا، وإنما أيضًا الروح القدس، وهو امتيازنا الرفيع والمقدس، بأن نسلك في خطى ابن الله.</w:t>
      </w:r>
    </w:p>
    <w:p w14:paraId="2379B11F" w14:textId="77777777" w:rsidR="00323999" w:rsidRPr="004521B2" w:rsidRDefault="00323999"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أليس هذا رُشدٌ كامل؟ بكل يقين. الرب يقول لنا: "</w:t>
      </w:r>
      <w:r w:rsidRPr="004521B2">
        <w:rPr>
          <w:sz w:val="40"/>
          <w:szCs w:val="40"/>
          <w:rtl/>
        </w:rPr>
        <w:t xml:space="preserve"> </w:t>
      </w:r>
      <w:r w:rsidRPr="004521B2">
        <w:rPr>
          <w:rFonts w:ascii="Sakkal Majalla" w:hAnsi="Sakkal Majalla" w:cs="Sakkal Majalla"/>
          <w:sz w:val="48"/>
          <w:szCs w:val="48"/>
          <w:rtl/>
          <w:lang w:bidi="ar-EG"/>
        </w:rPr>
        <w:t>«</w:t>
      </w:r>
      <w:r w:rsidRPr="004521B2">
        <w:rPr>
          <w:rFonts w:ascii="Sakkal Majalla" w:hAnsi="Sakkal Majalla" w:cs="Sakkal Majalla" w:hint="cs"/>
          <w:sz w:val="48"/>
          <w:szCs w:val="48"/>
          <w:rtl/>
          <w:lang w:bidi="ar-EG"/>
        </w:rPr>
        <w:t>أَنَا</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هُوَ</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نُورُ</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الْعَالَمِ</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مَنْ</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يَتْبَعْنِي</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فَلاَ</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يَمْشِي</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فِي</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الظُّلْمَةِ</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lastRenderedPageBreak/>
        <w:t>بَلْ</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يَكُونُ</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لَهُ</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نُورُ</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الْحَيَاةِ</w:t>
      </w:r>
      <w:r w:rsidRPr="004521B2">
        <w:rPr>
          <w:rFonts w:ascii="Sakkal Majalla" w:hAnsi="Sakkal Majalla" w:cs="Sakkal Majalla" w:hint="eastAsia"/>
          <w:sz w:val="48"/>
          <w:szCs w:val="48"/>
          <w:rtl/>
          <w:lang w:bidi="ar-EG"/>
        </w:rPr>
        <w:t>»</w:t>
      </w:r>
      <w:r w:rsidRPr="004521B2">
        <w:rPr>
          <w:rFonts w:ascii="Sakkal Majalla" w:hAnsi="Sakkal Majalla" w:cs="Sakkal Majalla"/>
          <w:sz w:val="48"/>
          <w:szCs w:val="48"/>
          <w:rtl/>
          <w:lang w:bidi="ar-EG"/>
        </w:rPr>
        <w:t>.</w:t>
      </w:r>
      <w:r w:rsidRPr="004521B2">
        <w:rPr>
          <w:rFonts w:ascii="Sakkal Majalla" w:hAnsi="Sakkal Majalla" w:cs="Sakkal Majalla" w:hint="cs"/>
          <w:sz w:val="48"/>
          <w:szCs w:val="48"/>
          <w:rtl/>
          <w:lang w:bidi="ar-EG"/>
        </w:rPr>
        <w:t>" لننتبه للكلمات: "</w:t>
      </w:r>
      <w:r w:rsidRPr="004521B2">
        <w:rPr>
          <w:rFonts w:hint="cs"/>
          <w:sz w:val="40"/>
          <w:szCs w:val="40"/>
          <w:rtl/>
          <w:lang w:bidi="ar-SA"/>
        </w:rPr>
        <w:t xml:space="preserve"> </w:t>
      </w:r>
      <w:r w:rsidRPr="004521B2">
        <w:rPr>
          <w:rFonts w:ascii="Sakkal Majalla" w:hAnsi="Sakkal Majalla" w:cs="Sakkal Majalla" w:hint="cs"/>
          <w:sz w:val="48"/>
          <w:szCs w:val="48"/>
          <w:rtl/>
          <w:lang w:bidi="ar-EG"/>
        </w:rPr>
        <w:t>مَنْ</w:t>
      </w:r>
      <w:r w:rsidRPr="004521B2">
        <w:rPr>
          <w:rFonts w:ascii="Sakkal Majalla" w:hAnsi="Sakkal Majalla" w:cs="Sakkal Majalla"/>
          <w:sz w:val="48"/>
          <w:szCs w:val="48"/>
          <w:rtl/>
          <w:lang w:bidi="ar-EG"/>
        </w:rPr>
        <w:t xml:space="preserve"> </w:t>
      </w:r>
      <w:r w:rsidRPr="004521B2">
        <w:rPr>
          <w:rFonts w:ascii="Sakkal Majalla" w:hAnsi="Sakkal Majalla" w:cs="Sakkal Majalla" w:hint="cs"/>
          <w:sz w:val="48"/>
          <w:szCs w:val="48"/>
          <w:rtl/>
          <w:lang w:bidi="ar-EG"/>
        </w:rPr>
        <w:t>يَتْبَعْنِي". هو "ترك لنا مثالاً لنتبع خطواته". كيف سار الرب يسوع؟ في كل حين وفقط بحسب وصية أبيه. هو لم يتصرف، أو عمل أو تكلم من دون إرشادٍ من فم أبيه.</w:t>
      </w:r>
    </w:p>
    <w:p w14:paraId="0E8CB720" w14:textId="77777777" w:rsidR="00DD0DD5" w:rsidRPr="004521B2" w:rsidRDefault="00DD0DD5" w:rsidP="006C29D5">
      <w:pPr>
        <w:jc w:val="both"/>
        <w:rPr>
          <w:rFonts w:ascii="Sakkal Majalla" w:hAnsi="Sakkal Majalla" w:cs="Sakkal Majalla"/>
          <w:sz w:val="48"/>
          <w:szCs w:val="48"/>
          <w:rtl/>
          <w:lang w:bidi="ar-EG"/>
        </w:rPr>
      </w:pPr>
      <w:r w:rsidRPr="004521B2">
        <w:rPr>
          <w:rFonts w:ascii="Sakkal Majalla" w:hAnsi="Sakkal Majalla" w:cs="Sakkal Majalla" w:hint="cs"/>
          <w:sz w:val="48"/>
          <w:szCs w:val="48"/>
          <w:rtl/>
          <w:lang w:bidi="ar-EG"/>
        </w:rPr>
        <w:t xml:space="preserve">وها نحن مدعوون بأن نتبعه، وإن فعلنا ذلك فلدينا ضمان كلمته، بأننا لن نسلك في الظلمة، وإنما يكون لنا نور الحياة. يا لها من كلمات ثمينة: "نور الحياة"! مَن يستطيع أن يستقصي </w:t>
      </w:r>
      <w:r w:rsidR="00223BD5" w:rsidRPr="004521B2">
        <w:rPr>
          <w:rFonts w:ascii="Sakkal Majalla" w:hAnsi="Sakkal Majalla" w:cs="Sakkal Majalla" w:hint="cs"/>
          <w:sz w:val="48"/>
          <w:szCs w:val="48"/>
          <w:rtl/>
          <w:lang w:bidi="ar-EG"/>
        </w:rPr>
        <w:t>عمقها؟ مَن يستطيع تقديرها كما وجب؟ "</w:t>
      </w:r>
      <w:r w:rsidR="00223BD5" w:rsidRPr="004521B2">
        <w:rPr>
          <w:rFonts w:hint="cs"/>
          <w:sz w:val="40"/>
          <w:szCs w:val="40"/>
          <w:rtl/>
          <w:lang w:bidi="ar-SA"/>
        </w:rPr>
        <w:t xml:space="preserve"> </w:t>
      </w:r>
      <w:r w:rsidR="00223BD5" w:rsidRPr="004521B2">
        <w:rPr>
          <w:rFonts w:ascii="Sakkal Majalla" w:hAnsi="Sakkal Majalla" w:cs="Sakkal Majalla" w:hint="cs"/>
          <w:sz w:val="48"/>
          <w:szCs w:val="48"/>
          <w:rtl/>
          <w:lang w:bidi="ar-EG"/>
        </w:rPr>
        <w:t>الظُّلْمَةَ</w:t>
      </w:r>
      <w:r w:rsidR="00223BD5" w:rsidRPr="004521B2">
        <w:rPr>
          <w:rFonts w:ascii="Sakkal Majalla" w:hAnsi="Sakkal Majalla" w:cs="Sakkal Majalla"/>
          <w:sz w:val="48"/>
          <w:szCs w:val="48"/>
          <w:rtl/>
          <w:lang w:bidi="ar-EG"/>
        </w:rPr>
        <w:t xml:space="preserve"> </w:t>
      </w:r>
      <w:r w:rsidR="00223BD5" w:rsidRPr="004521B2">
        <w:rPr>
          <w:rFonts w:ascii="Sakkal Majalla" w:hAnsi="Sakkal Majalla" w:cs="Sakkal Majalla" w:hint="cs"/>
          <w:sz w:val="48"/>
          <w:szCs w:val="48"/>
          <w:rtl/>
          <w:lang w:bidi="ar-EG"/>
        </w:rPr>
        <w:t>قَدْ</w:t>
      </w:r>
      <w:r w:rsidR="00223BD5" w:rsidRPr="004521B2">
        <w:rPr>
          <w:rFonts w:ascii="Sakkal Majalla" w:hAnsi="Sakkal Majalla" w:cs="Sakkal Majalla"/>
          <w:sz w:val="48"/>
          <w:szCs w:val="48"/>
          <w:rtl/>
          <w:lang w:bidi="ar-EG"/>
        </w:rPr>
        <w:t xml:space="preserve"> </w:t>
      </w:r>
      <w:r w:rsidR="00223BD5" w:rsidRPr="004521B2">
        <w:rPr>
          <w:rFonts w:ascii="Sakkal Majalla" w:hAnsi="Sakkal Majalla" w:cs="Sakkal Majalla" w:hint="cs"/>
          <w:sz w:val="48"/>
          <w:szCs w:val="48"/>
          <w:rtl/>
          <w:lang w:bidi="ar-EG"/>
        </w:rPr>
        <w:t>مَضَتْ،</w:t>
      </w:r>
      <w:r w:rsidR="00223BD5" w:rsidRPr="004521B2">
        <w:rPr>
          <w:rFonts w:ascii="Sakkal Majalla" w:hAnsi="Sakkal Majalla" w:cs="Sakkal Majalla"/>
          <w:sz w:val="48"/>
          <w:szCs w:val="48"/>
          <w:rtl/>
          <w:lang w:bidi="ar-EG"/>
        </w:rPr>
        <w:t xml:space="preserve"> </w:t>
      </w:r>
      <w:r w:rsidR="00223BD5" w:rsidRPr="004521B2">
        <w:rPr>
          <w:rFonts w:ascii="Sakkal Majalla" w:hAnsi="Sakkal Majalla" w:cs="Sakkal Majalla" w:hint="cs"/>
          <w:sz w:val="48"/>
          <w:szCs w:val="48"/>
          <w:rtl/>
          <w:lang w:bidi="ar-EG"/>
        </w:rPr>
        <w:t>وَالنُّورَ</w:t>
      </w:r>
      <w:r w:rsidR="00223BD5" w:rsidRPr="004521B2">
        <w:rPr>
          <w:rFonts w:ascii="Sakkal Majalla" w:hAnsi="Sakkal Majalla" w:cs="Sakkal Majalla"/>
          <w:sz w:val="48"/>
          <w:szCs w:val="48"/>
          <w:rtl/>
          <w:lang w:bidi="ar-EG"/>
        </w:rPr>
        <w:t xml:space="preserve"> </w:t>
      </w:r>
      <w:r w:rsidR="00223BD5" w:rsidRPr="004521B2">
        <w:rPr>
          <w:rFonts w:ascii="Sakkal Majalla" w:hAnsi="Sakkal Majalla" w:cs="Sakkal Majalla" w:hint="cs"/>
          <w:sz w:val="48"/>
          <w:szCs w:val="48"/>
          <w:rtl/>
          <w:lang w:bidi="ar-EG"/>
        </w:rPr>
        <w:t>الْحَقِيقِيَّ</w:t>
      </w:r>
      <w:r w:rsidR="00223BD5" w:rsidRPr="004521B2">
        <w:rPr>
          <w:rFonts w:ascii="Sakkal Majalla" w:hAnsi="Sakkal Majalla" w:cs="Sakkal Majalla"/>
          <w:sz w:val="48"/>
          <w:szCs w:val="48"/>
          <w:rtl/>
          <w:lang w:bidi="ar-EG"/>
        </w:rPr>
        <w:t xml:space="preserve"> </w:t>
      </w:r>
      <w:r w:rsidR="00223BD5" w:rsidRPr="004521B2">
        <w:rPr>
          <w:rFonts w:ascii="Sakkal Majalla" w:hAnsi="Sakkal Majalla" w:cs="Sakkal Majalla" w:hint="cs"/>
          <w:sz w:val="48"/>
          <w:szCs w:val="48"/>
          <w:rtl/>
          <w:lang w:bidi="ar-EG"/>
        </w:rPr>
        <w:t>الآنَ</w:t>
      </w:r>
      <w:r w:rsidR="00223BD5" w:rsidRPr="004521B2">
        <w:rPr>
          <w:rFonts w:ascii="Sakkal Majalla" w:hAnsi="Sakkal Majalla" w:cs="Sakkal Majalla"/>
          <w:sz w:val="48"/>
          <w:szCs w:val="48"/>
          <w:rtl/>
          <w:lang w:bidi="ar-EG"/>
        </w:rPr>
        <w:t xml:space="preserve"> </w:t>
      </w:r>
      <w:r w:rsidR="00223BD5" w:rsidRPr="004521B2">
        <w:rPr>
          <w:rFonts w:ascii="Sakkal Majalla" w:hAnsi="Sakkal Majalla" w:cs="Sakkal Majalla" w:hint="cs"/>
          <w:sz w:val="48"/>
          <w:szCs w:val="48"/>
          <w:rtl/>
          <w:lang w:bidi="ar-EG"/>
        </w:rPr>
        <w:t>يُضِيءُ</w:t>
      </w:r>
      <w:r w:rsidR="00223BD5" w:rsidRPr="004521B2">
        <w:rPr>
          <w:rFonts w:ascii="Sakkal Majalla" w:hAnsi="Sakkal Majalla" w:cs="Sakkal Majalla"/>
          <w:sz w:val="48"/>
          <w:szCs w:val="48"/>
          <w:rtl/>
          <w:lang w:bidi="ar-EG"/>
        </w:rPr>
        <w:t>.</w:t>
      </w:r>
      <w:r w:rsidR="00223BD5" w:rsidRPr="004521B2">
        <w:rPr>
          <w:rFonts w:ascii="Sakkal Majalla" w:hAnsi="Sakkal Majalla" w:cs="Sakkal Majalla" w:hint="cs"/>
          <w:sz w:val="48"/>
          <w:szCs w:val="48"/>
          <w:rtl/>
          <w:lang w:bidi="ar-EG"/>
        </w:rPr>
        <w:t xml:space="preserve">"، وبالنسبة لنا علينا أن نسلك في ملء ضياء النور الذي أنار درب ابن الله. في ذلك لا </w:t>
      </w:r>
      <w:r w:rsidR="00223BD5" w:rsidRPr="004521B2">
        <w:rPr>
          <w:rFonts w:ascii="Sakkal Majalla" w:hAnsi="Sakkal Majalla" w:cs="Sakkal Majalla" w:hint="cs"/>
          <w:sz w:val="48"/>
          <w:szCs w:val="48"/>
          <w:rtl/>
          <w:lang w:bidi="ar-EG"/>
        </w:rPr>
        <w:lastRenderedPageBreak/>
        <w:t>يوجد عدم يقين، لا اضطراب، ولا داعي للقلق من أي نوع كان.</w:t>
      </w:r>
    </w:p>
    <w:p w14:paraId="4759F754" w14:textId="77777777" w:rsidR="00732189" w:rsidRPr="004521B2" w:rsidRDefault="00732189" w:rsidP="006C29D5">
      <w:pPr>
        <w:jc w:val="both"/>
        <w:rPr>
          <w:rFonts w:ascii="Sakkal Majalla" w:hAnsi="Sakkal Majalla" w:cs="Sakkal Majalla"/>
          <w:sz w:val="48"/>
          <w:szCs w:val="48"/>
          <w:rtl/>
          <w:lang w:bidi="ar-EG"/>
        </w:rPr>
      </w:pPr>
    </w:p>
    <w:p w14:paraId="61722DE7" w14:textId="77777777" w:rsidR="00D40563" w:rsidRPr="004521B2" w:rsidRDefault="00D40563" w:rsidP="006C29D5">
      <w:pPr>
        <w:jc w:val="both"/>
        <w:rPr>
          <w:rFonts w:ascii="Sakkal Majalla" w:hAnsi="Sakkal Majalla" w:cs="Sakkal Majalla"/>
          <w:sz w:val="48"/>
          <w:szCs w:val="48"/>
          <w:lang w:bidi="ar-EG"/>
        </w:rPr>
      </w:pPr>
    </w:p>
    <w:sectPr w:rsidR="00D40563" w:rsidRPr="004521B2" w:rsidSect="004521B2">
      <w:headerReference w:type="default" r:id="rId7"/>
      <w:pgSz w:w="8391" w:h="11906" w:code="11"/>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3E5F88" w14:textId="77777777" w:rsidR="00411F30" w:rsidRDefault="00411F30" w:rsidP="006C29D5">
      <w:pPr>
        <w:spacing w:after="0" w:line="240" w:lineRule="auto"/>
      </w:pPr>
      <w:r>
        <w:separator/>
      </w:r>
    </w:p>
  </w:endnote>
  <w:endnote w:type="continuationSeparator" w:id="0">
    <w:p w14:paraId="77823A04" w14:textId="77777777" w:rsidR="00411F30" w:rsidRDefault="00411F30" w:rsidP="006C2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B72F0" w14:textId="77777777" w:rsidR="00411F30" w:rsidRDefault="00411F30" w:rsidP="006C29D5">
      <w:pPr>
        <w:spacing w:after="0" w:line="240" w:lineRule="auto"/>
      </w:pPr>
      <w:r>
        <w:separator/>
      </w:r>
    </w:p>
  </w:footnote>
  <w:footnote w:type="continuationSeparator" w:id="0">
    <w:p w14:paraId="018EF2FB" w14:textId="77777777" w:rsidR="00411F30" w:rsidRDefault="00411F30" w:rsidP="006C2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A706D" w14:textId="77777777" w:rsidR="006C29D5" w:rsidRDefault="006C29D5">
    <w:pPr>
      <w:pStyle w:val="Header"/>
    </w:pPr>
    <w:r>
      <w:rPr>
        <w:rFonts w:ascii="Sakkal Majalla" w:hAnsi="Sakkal Majalla" w:cs="Sakkal Majalla" w:hint="cs"/>
        <w:sz w:val="28"/>
        <w:szCs w:val="28"/>
        <w:rtl/>
        <w:lang w:bidi="ar-EG"/>
      </w:rPr>
      <w:t>تشارلس هنري مكنتوش</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57"/>
    <w:rsid w:val="000008A5"/>
    <w:rsid w:val="0001523E"/>
    <w:rsid w:val="00016675"/>
    <w:rsid w:val="00054509"/>
    <w:rsid w:val="000558C1"/>
    <w:rsid w:val="00091733"/>
    <w:rsid w:val="000B7A14"/>
    <w:rsid w:val="000B7EE6"/>
    <w:rsid w:val="000C71FB"/>
    <w:rsid w:val="000E1144"/>
    <w:rsid w:val="00103BF4"/>
    <w:rsid w:val="00131A9B"/>
    <w:rsid w:val="001F7361"/>
    <w:rsid w:val="00223BD5"/>
    <w:rsid w:val="00234940"/>
    <w:rsid w:val="00235D3D"/>
    <w:rsid w:val="0025166D"/>
    <w:rsid w:val="00267657"/>
    <w:rsid w:val="002979F8"/>
    <w:rsid w:val="002A09FA"/>
    <w:rsid w:val="002C7846"/>
    <w:rsid w:val="002F0463"/>
    <w:rsid w:val="003106FB"/>
    <w:rsid w:val="00323999"/>
    <w:rsid w:val="00363B6B"/>
    <w:rsid w:val="00376634"/>
    <w:rsid w:val="0038615C"/>
    <w:rsid w:val="003A6E43"/>
    <w:rsid w:val="003C05B9"/>
    <w:rsid w:val="003C07E4"/>
    <w:rsid w:val="003E08C9"/>
    <w:rsid w:val="003E59DF"/>
    <w:rsid w:val="003F479D"/>
    <w:rsid w:val="00403CAB"/>
    <w:rsid w:val="00411F30"/>
    <w:rsid w:val="004162D2"/>
    <w:rsid w:val="004318E5"/>
    <w:rsid w:val="00434536"/>
    <w:rsid w:val="00436701"/>
    <w:rsid w:val="00436FE5"/>
    <w:rsid w:val="004521B2"/>
    <w:rsid w:val="004558F9"/>
    <w:rsid w:val="00472E56"/>
    <w:rsid w:val="004762EE"/>
    <w:rsid w:val="004836DD"/>
    <w:rsid w:val="00485376"/>
    <w:rsid w:val="0049021C"/>
    <w:rsid w:val="004A022B"/>
    <w:rsid w:val="004A444F"/>
    <w:rsid w:val="004D192B"/>
    <w:rsid w:val="004D21F0"/>
    <w:rsid w:val="004E6290"/>
    <w:rsid w:val="005222F0"/>
    <w:rsid w:val="005256A8"/>
    <w:rsid w:val="00527841"/>
    <w:rsid w:val="00563E01"/>
    <w:rsid w:val="0057596B"/>
    <w:rsid w:val="00585DA3"/>
    <w:rsid w:val="005A1D2D"/>
    <w:rsid w:val="005B0F79"/>
    <w:rsid w:val="005B6010"/>
    <w:rsid w:val="005C244B"/>
    <w:rsid w:val="005D7A9B"/>
    <w:rsid w:val="00604A0A"/>
    <w:rsid w:val="00607D98"/>
    <w:rsid w:val="00613F7B"/>
    <w:rsid w:val="006173B0"/>
    <w:rsid w:val="006245E8"/>
    <w:rsid w:val="00685C29"/>
    <w:rsid w:val="006A3D57"/>
    <w:rsid w:val="006C2708"/>
    <w:rsid w:val="006C29D5"/>
    <w:rsid w:val="006C4D2D"/>
    <w:rsid w:val="006E729F"/>
    <w:rsid w:val="006F261D"/>
    <w:rsid w:val="00701C1E"/>
    <w:rsid w:val="007167E2"/>
    <w:rsid w:val="00725CB5"/>
    <w:rsid w:val="00732189"/>
    <w:rsid w:val="00790E31"/>
    <w:rsid w:val="007925F2"/>
    <w:rsid w:val="007B3CBD"/>
    <w:rsid w:val="007C291B"/>
    <w:rsid w:val="007D7856"/>
    <w:rsid w:val="007E2230"/>
    <w:rsid w:val="007F00EC"/>
    <w:rsid w:val="007F2C6B"/>
    <w:rsid w:val="008233FC"/>
    <w:rsid w:val="00835F53"/>
    <w:rsid w:val="00842370"/>
    <w:rsid w:val="008B60F7"/>
    <w:rsid w:val="008C7956"/>
    <w:rsid w:val="008D6005"/>
    <w:rsid w:val="009269D0"/>
    <w:rsid w:val="0094586C"/>
    <w:rsid w:val="009555AC"/>
    <w:rsid w:val="009667F5"/>
    <w:rsid w:val="009C3ED3"/>
    <w:rsid w:val="009D2586"/>
    <w:rsid w:val="009D2A4B"/>
    <w:rsid w:val="009D68D5"/>
    <w:rsid w:val="009E4A2E"/>
    <w:rsid w:val="00A47BC8"/>
    <w:rsid w:val="00A667ED"/>
    <w:rsid w:val="00A7793C"/>
    <w:rsid w:val="00A919C7"/>
    <w:rsid w:val="00AE5C05"/>
    <w:rsid w:val="00AE789D"/>
    <w:rsid w:val="00B1182E"/>
    <w:rsid w:val="00B264C1"/>
    <w:rsid w:val="00B45E14"/>
    <w:rsid w:val="00B52BB3"/>
    <w:rsid w:val="00B66E2F"/>
    <w:rsid w:val="00B95995"/>
    <w:rsid w:val="00BC3116"/>
    <w:rsid w:val="00BE6DEE"/>
    <w:rsid w:val="00C152FD"/>
    <w:rsid w:val="00C26D86"/>
    <w:rsid w:val="00C27BFE"/>
    <w:rsid w:val="00C55EAD"/>
    <w:rsid w:val="00C66BED"/>
    <w:rsid w:val="00C72514"/>
    <w:rsid w:val="00C77F10"/>
    <w:rsid w:val="00CA0D11"/>
    <w:rsid w:val="00CC6AED"/>
    <w:rsid w:val="00CD6251"/>
    <w:rsid w:val="00CF59B5"/>
    <w:rsid w:val="00D05DEC"/>
    <w:rsid w:val="00D31281"/>
    <w:rsid w:val="00D40563"/>
    <w:rsid w:val="00D71ECB"/>
    <w:rsid w:val="00DA5FA5"/>
    <w:rsid w:val="00DC169E"/>
    <w:rsid w:val="00DC39A7"/>
    <w:rsid w:val="00DD0DD5"/>
    <w:rsid w:val="00DE4969"/>
    <w:rsid w:val="00DE4A3C"/>
    <w:rsid w:val="00E16629"/>
    <w:rsid w:val="00E40FE1"/>
    <w:rsid w:val="00E74865"/>
    <w:rsid w:val="00EA7C1D"/>
    <w:rsid w:val="00EB3D45"/>
    <w:rsid w:val="00EB6032"/>
    <w:rsid w:val="00ED7735"/>
    <w:rsid w:val="00EF4245"/>
    <w:rsid w:val="00F03432"/>
    <w:rsid w:val="00F06D22"/>
    <w:rsid w:val="00F328D6"/>
    <w:rsid w:val="00F37D53"/>
    <w:rsid w:val="00F47B69"/>
    <w:rsid w:val="00F71C56"/>
    <w:rsid w:val="00F915D4"/>
    <w:rsid w:val="00FA0EB2"/>
    <w:rsid w:val="00FC1347"/>
    <w:rsid w:val="00FC1721"/>
    <w:rsid w:val="00FD126A"/>
    <w:rsid w:val="00FE17A7"/>
    <w:rsid w:val="00FF0133"/>
    <w:rsid w:val="00FF14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FE64"/>
  <w15:chartTrackingRefBased/>
  <w15:docId w15:val="{5EFAAA19-F195-4C2B-ABDA-4B260B81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9D5"/>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29D5"/>
  </w:style>
  <w:style w:type="paragraph" w:styleId="Footer">
    <w:name w:val="footer"/>
    <w:basedOn w:val="Normal"/>
    <w:link w:val="FooterChar"/>
    <w:uiPriority w:val="99"/>
    <w:unhideWhenUsed/>
    <w:rsid w:val="006C29D5"/>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29D5"/>
  </w:style>
  <w:style w:type="character" w:styleId="Hyperlink">
    <w:name w:val="Hyperlink"/>
    <w:basedOn w:val="DefaultParagraphFont"/>
    <w:uiPriority w:val="99"/>
    <w:unhideWhenUsed/>
    <w:rsid w:val="00842370"/>
    <w:rPr>
      <w:color w:val="0563C1" w:themeColor="hyperlink"/>
      <w:u w:val="single"/>
    </w:rPr>
  </w:style>
  <w:style w:type="character" w:styleId="UnresolvedMention">
    <w:name w:val="Unresolved Mention"/>
    <w:basedOn w:val="DefaultParagraphFont"/>
    <w:uiPriority w:val="99"/>
    <w:semiHidden/>
    <w:unhideWhenUsed/>
    <w:rsid w:val="00842370"/>
    <w:rPr>
      <w:color w:val="605E5C"/>
      <w:shd w:val="clear" w:color="auto" w:fill="E1DFDD"/>
    </w:rPr>
  </w:style>
  <w:style w:type="character" w:styleId="FollowedHyperlink">
    <w:name w:val="FollowedHyperlink"/>
    <w:basedOn w:val="DefaultParagraphFont"/>
    <w:uiPriority w:val="99"/>
    <w:semiHidden/>
    <w:unhideWhenUsed/>
    <w:rsid w:val="008233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undwords.de/en/beugung-unter-den-willen-gottes-a1188.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12</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15</cp:revision>
  <cp:lastPrinted>2021-05-01T12:56:00Z</cp:lastPrinted>
  <dcterms:created xsi:type="dcterms:W3CDTF">2019-03-25T21:20:00Z</dcterms:created>
  <dcterms:modified xsi:type="dcterms:W3CDTF">2021-05-04T07:43:00Z</dcterms:modified>
</cp:coreProperties>
</file>