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A7058" w14:textId="015580B3" w:rsidR="00614739" w:rsidRPr="00C85868" w:rsidRDefault="00D60095" w:rsidP="00B57215">
      <w:pPr>
        <w:bidi/>
        <w:jc w:val="both"/>
        <w:rPr>
          <w:rtl/>
          <w:lang w:bidi="ar-EG"/>
        </w:rPr>
      </w:pPr>
      <w:r>
        <w:rPr>
          <w:rtl/>
          <w:lang w:bidi="ar-EG"/>
        </w:rPr>
        <w:fldChar w:fldCharType="begin"/>
      </w:r>
      <w:r>
        <w:rPr>
          <w:lang w:bidi="ar-EG"/>
        </w:rPr>
        <w:instrText>HYPERLINK</w:instrText>
      </w:r>
      <w:r>
        <w:rPr>
          <w:rtl/>
          <w:lang w:bidi="ar-EG"/>
        </w:rPr>
        <w:instrText xml:space="preserve"> "</w:instrText>
      </w:r>
      <w:r>
        <w:rPr>
          <w:lang w:bidi="ar-EG"/>
        </w:rPr>
        <w:instrText>https://www.bibelkommentare.de/kommentare/363/betrachtungen-ueber-das-dritte-buch-mose</w:instrText>
      </w:r>
      <w:r>
        <w:rPr>
          <w:rtl/>
          <w:lang w:bidi="ar-EG"/>
        </w:rPr>
        <w:instrText>"</w:instrText>
      </w:r>
      <w:r>
        <w:rPr>
          <w:rtl/>
          <w:lang w:bidi="ar-EG"/>
        </w:rPr>
      </w:r>
      <w:r>
        <w:rPr>
          <w:rtl/>
          <w:lang w:bidi="ar-EG"/>
        </w:rPr>
        <w:fldChar w:fldCharType="separate"/>
      </w:r>
      <w:r w:rsidR="00B57215" w:rsidRPr="00D60095">
        <w:rPr>
          <w:rStyle w:val="Hyperlink"/>
          <w:rtl/>
          <w:lang w:bidi="ar-EG"/>
        </w:rPr>
        <w:t>أفكار في سفر اللاويين</w:t>
      </w:r>
      <w:r>
        <w:rPr>
          <w:rtl/>
          <w:lang w:bidi="ar-EG"/>
        </w:rPr>
        <w:fldChar w:fldCharType="end"/>
      </w:r>
    </w:p>
    <w:p w14:paraId="1F87493E" w14:textId="37F2439E" w:rsidR="00B57215" w:rsidRPr="00C85868" w:rsidRDefault="00B57215" w:rsidP="00B57215">
      <w:pPr>
        <w:bidi/>
        <w:jc w:val="both"/>
        <w:rPr>
          <w:rtl/>
          <w:lang w:bidi="ar-EG"/>
        </w:rPr>
      </w:pPr>
      <w:r w:rsidRPr="00C85868">
        <w:rPr>
          <w:rtl/>
          <w:lang w:bidi="ar-EG"/>
        </w:rPr>
        <w:t>تمهيد</w:t>
      </w:r>
    </w:p>
    <w:p w14:paraId="6418D445" w14:textId="4D669C12" w:rsidR="00B57215" w:rsidRPr="00C85868" w:rsidRDefault="00B57215" w:rsidP="00B57215">
      <w:pPr>
        <w:bidi/>
        <w:jc w:val="both"/>
        <w:rPr>
          <w:rtl/>
          <w:lang w:bidi="ar-EG"/>
        </w:rPr>
      </w:pPr>
      <w:r w:rsidRPr="00C85868">
        <w:rPr>
          <w:rtl/>
          <w:lang w:bidi="ar-EG"/>
        </w:rPr>
        <w:t>يوجد في الرب يسوع المسيح وعمله الكفاري ملء لا يُستقصى، يُروي ظمأ كل رغبة إنسان – إن كان خاطئًا أو ساجدًا – بصورة كاملة. إن عظمة ومجد شخصه يعظمان ويمجدان عمله إلى كل الأبدية.</w:t>
      </w:r>
    </w:p>
    <w:p w14:paraId="747E3454" w14:textId="7A73447C" w:rsidR="00B57215" w:rsidRPr="00C85868" w:rsidRDefault="00B57215" w:rsidP="00B57215">
      <w:pPr>
        <w:bidi/>
        <w:jc w:val="both"/>
        <w:rPr>
          <w:rtl/>
          <w:lang w:bidi="ar-EG"/>
        </w:rPr>
      </w:pPr>
      <w:r w:rsidRPr="00C85868">
        <w:rPr>
          <w:rtl/>
          <w:lang w:bidi="ar-EG"/>
        </w:rPr>
        <w:t>إن سفر التكوين كان قد أرانا شيئًا عن وسيلة الله في خلاص سقوط الإنسان: إن</w:t>
      </w:r>
      <w:r w:rsidR="00674532">
        <w:rPr>
          <w:rFonts w:hint="cs"/>
          <w:rtl/>
          <w:lang w:bidi="ar-EG"/>
        </w:rPr>
        <w:t xml:space="preserve"> كان</w:t>
      </w:r>
      <w:r w:rsidRPr="00C85868">
        <w:rPr>
          <w:rtl/>
          <w:lang w:bidi="ar-EG"/>
        </w:rPr>
        <w:t xml:space="preserve"> النسل الموعود، فُلك الخلاص والكثير من براهين نعمة الله من نحو الإنسان الخاطئ. فكأننا نرى البرعم الذي جماله المزهر سيملأ السماء والأرض بالفرح والسرور.</w:t>
      </w:r>
    </w:p>
    <w:p w14:paraId="5E7437DC" w14:textId="7B14B607" w:rsidR="00B57215" w:rsidRPr="00C85868" w:rsidRDefault="00B57215" w:rsidP="00B57215">
      <w:pPr>
        <w:bidi/>
        <w:jc w:val="both"/>
        <w:rPr>
          <w:rtl/>
          <w:lang w:bidi="ar-EG"/>
        </w:rPr>
      </w:pPr>
      <w:r w:rsidRPr="00C85868">
        <w:rPr>
          <w:rtl/>
          <w:lang w:bidi="ar-EG"/>
        </w:rPr>
        <w:t xml:space="preserve">في سفر الخروج نجد الإنسان ليس فقط خارج جنة عدن، وإنما </w:t>
      </w:r>
      <w:r w:rsidR="00A31359" w:rsidRPr="00C85868">
        <w:rPr>
          <w:rtl/>
          <w:lang w:bidi="ar-EG"/>
        </w:rPr>
        <w:t xml:space="preserve">أيضًا </w:t>
      </w:r>
      <w:r w:rsidRPr="00C85868">
        <w:rPr>
          <w:rtl/>
          <w:lang w:bidi="ar-EG"/>
        </w:rPr>
        <w:t xml:space="preserve">تحت سلطة عدو عنيف جبار. هو عبد للعالم. كيف يمكنه أن يُنتزع من عبودية فرعون، من وقائد مصر، كيف سيُفتدى، يتبرر ويؤتى به إلى أرض الميعاد؟ الله وحده الذي استطاع أن يجيب على هذا السؤال، وقد فعل </w:t>
      </w:r>
      <w:r w:rsidR="00D20468">
        <w:rPr>
          <w:rFonts w:hint="cs"/>
          <w:rtl/>
          <w:lang w:bidi="ar-EG"/>
        </w:rPr>
        <w:t>ذ</w:t>
      </w:r>
      <w:r w:rsidRPr="00C85868">
        <w:rPr>
          <w:rtl/>
          <w:lang w:bidi="ar-EG"/>
        </w:rPr>
        <w:t>لك بدم الخروف المذبوح. بقوة فداء هذا الدم تمت الإجابة على كل الأسئلة. إنه يلبي أسمى مطاليب السماء وأشد احتياجات الإنسان. إنه يمجد الله، ويؤمّن الشعب من رهبة الدينونة، ويحرره من يدي العدو ويأتي به إلى مسكن الله المقدس.</w:t>
      </w:r>
    </w:p>
    <w:p w14:paraId="348926F7" w14:textId="0D418DCF" w:rsidR="00B57215" w:rsidRPr="00C85868" w:rsidRDefault="00B57215" w:rsidP="00B57215">
      <w:pPr>
        <w:bidi/>
        <w:jc w:val="both"/>
        <w:rPr>
          <w:rtl/>
          <w:lang w:bidi="ar-EG"/>
        </w:rPr>
      </w:pPr>
      <w:r w:rsidRPr="00C85868">
        <w:rPr>
          <w:rtl/>
          <w:lang w:bidi="ar-EG"/>
        </w:rPr>
        <w:t>في سفر اللاويين نرى، كيف أن الله يعطي كل ما يحتاجه الإنسان، الذي يريد الاقتراب منه: قربانًا، كاهنًا ومكانًا للسجود. إن الله وحده الذي له الأمر هنا، وكلمته هي وحدها المقياس لكل شيء. "</w:t>
      </w:r>
      <w:r w:rsidRPr="00C85868">
        <w:rPr>
          <w:rtl/>
        </w:rPr>
        <w:t xml:space="preserve"> </w:t>
      </w:r>
      <w:r w:rsidRPr="00C85868">
        <w:rPr>
          <w:rtl/>
          <w:lang w:bidi="ar-EG"/>
        </w:rPr>
        <w:t>وَلكِنْ تَأْتِي سَاعَةٌ، وَهِيَ الآنَ، حِينَ السَّاجِدُونَ الْحَقِيقِيُّونَ يَسْجُدُونَ لِلآبِ بِالرُّوحِ وَالْحَقِّ، لأَنَّ الآبَ طَالِبٌ مِثْلَ هؤُلاَءِ السَّاجِدِينَ لَهُ." (يوحنا 4: 23). الاستقامة والصدق لوحدهما غير كافيان. فقوة الروح القدس وحق الله لا غنى عنهما في السجود الحقيقي.</w:t>
      </w:r>
    </w:p>
    <w:p w14:paraId="26E9F2E0" w14:textId="7D0464AF" w:rsidR="00B57215" w:rsidRPr="00C85868" w:rsidRDefault="00B57215" w:rsidP="00B57215">
      <w:pPr>
        <w:pStyle w:val="ListParagraph"/>
        <w:numPr>
          <w:ilvl w:val="0"/>
          <w:numId w:val="1"/>
        </w:numPr>
        <w:bidi/>
        <w:jc w:val="both"/>
        <w:rPr>
          <w:lang w:bidi="ar-EG"/>
        </w:rPr>
      </w:pPr>
      <w:r w:rsidRPr="00C85868">
        <w:rPr>
          <w:rtl/>
          <w:lang w:bidi="ar-EG"/>
        </w:rPr>
        <w:t xml:space="preserve">القربان يشكل أساس السجود. الإنسان في حد ذاته مذنب ونجس؛ فهو بحاجة لقربان </w:t>
      </w:r>
      <w:proofErr w:type="spellStart"/>
      <w:r w:rsidRPr="00C85868">
        <w:rPr>
          <w:rtl/>
          <w:lang w:bidi="ar-EG"/>
        </w:rPr>
        <w:t>ليُمحى</w:t>
      </w:r>
      <w:proofErr w:type="spellEnd"/>
      <w:r w:rsidRPr="00C85868">
        <w:rPr>
          <w:rtl/>
          <w:lang w:bidi="ar-EG"/>
        </w:rPr>
        <w:t xml:space="preserve"> ذنبه ولتطهيره من كل عيوبه، ليتسنى له الدخول إلى محضر الله القدوس.</w:t>
      </w:r>
    </w:p>
    <w:p w14:paraId="2C9775A7" w14:textId="0B852B33" w:rsidR="00B57215" w:rsidRPr="00C85868" w:rsidRDefault="00B57215" w:rsidP="00B57215">
      <w:pPr>
        <w:pStyle w:val="ListParagraph"/>
        <w:bidi/>
        <w:jc w:val="both"/>
        <w:rPr>
          <w:rtl/>
          <w:lang w:bidi="ar-EG"/>
        </w:rPr>
      </w:pPr>
      <w:r w:rsidRPr="00C85868">
        <w:rPr>
          <w:rtl/>
          <w:lang w:bidi="ar-EG"/>
        </w:rPr>
        <w:t>" وَبِدُونِ سَفْكِ دَمٍ لاَ تَحْصُلُ مَغْفِرَةٌ!" (عبرانيين 9: 22). ومن دون اليقين بالغفران من المستحيل أن نسب</w:t>
      </w:r>
      <w:r w:rsidR="00500471">
        <w:rPr>
          <w:rFonts w:hint="cs"/>
          <w:rtl/>
          <w:lang w:bidi="ar-EG"/>
        </w:rPr>
        <w:t>ّ</w:t>
      </w:r>
      <w:r w:rsidRPr="00C85868">
        <w:rPr>
          <w:rtl/>
          <w:lang w:bidi="ar-EG"/>
        </w:rPr>
        <w:t>ح الله من قلوبنا ونسجد له. يسوع المسيح هو الذبيح الحقيقي. دمه وحده يطهر ضمائرنا لكي نعبد ونخدم الله الحي (عبرانيين 9: 14).</w:t>
      </w:r>
    </w:p>
    <w:p w14:paraId="4CCEF6E5" w14:textId="0CC886C5" w:rsidR="00B57215" w:rsidRPr="00C85868" w:rsidRDefault="00B57215" w:rsidP="00B57215">
      <w:pPr>
        <w:pStyle w:val="ListParagraph"/>
        <w:numPr>
          <w:ilvl w:val="0"/>
          <w:numId w:val="1"/>
        </w:numPr>
        <w:bidi/>
        <w:jc w:val="both"/>
        <w:rPr>
          <w:lang w:bidi="ar-EG"/>
        </w:rPr>
      </w:pPr>
      <w:r w:rsidRPr="00C85868">
        <w:rPr>
          <w:rtl/>
          <w:lang w:bidi="ar-EG"/>
        </w:rPr>
        <w:t>من بعد الذبائح (إصحاح 1 حتى 7) يتم إدخال الكهنوت (إصحاح 8 و 9). في إسرائيل كان يُحضر الساجد قربانه إلى الكاهن. الكاهن وحده مَن كان يستطيع أن يقدّم القربان على المذبح للرب. الرب يسوع هو رئيس كهنتنا العظيم في حضرة الله، وكل مَن نال الحياة من الله، يقف أمام عيني الله ككاهن مقدمًا ذبائح روحية مرضية لله بيسوع المسيح (1. بطرس 2.)</w:t>
      </w:r>
    </w:p>
    <w:p w14:paraId="51A6610B" w14:textId="1CDA2827" w:rsidR="00B57215" w:rsidRPr="00C85868" w:rsidRDefault="00B57215" w:rsidP="00B57215">
      <w:pPr>
        <w:pStyle w:val="ListParagraph"/>
        <w:numPr>
          <w:ilvl w:val="0"/>
          <w:numId w:val="1"/>
        </w:numPr>
        <w:bidi/>
        <w:jc w:val="both"/>
        <w:rPr>
          <w:lang w:bidi="ar-EG"/>
        </w:rPr>
      </w:pPr>
      <w:r w:rsidRPr="00C85868">
        <w:rPr>
          <w:rtl/>
          <w:lang w:bidi="ar-EG"/>
        </w:rPr>
        <w:t xml:space="preserve">إن مكان السجود كان بالنسبة لإسرائيل "مقادس عالمية" مع الكثير من الفرائض الظاهرة. </w:t>
      </w:r>
      <w:r w:rsidR="00500471">
        <w:rPr>
          <w:rFonts w:hint="cs"/>
          <w:rtl/>
          <w:lang w:bidi="ar-EG"/>
        </w:rPr>
        <w:t xml:space="preserve">إن </w:t>
      </w:r>
      <w:r w:rsidRPr="00C85868">
        <w:rPr>
          <w:rtl/>
          <w:lang w:bidi="ar-EG"/>
        </w:rPr>
        <w:t>دم يسوع وحده الذي استطاع أن يفتح الطريق إلى الأقداس السماوية. إن ضربة الموت التي وقعت على حمل الله، شقّت حجاب الهيكل "من أعلى إلى أسفل" (مرقس 15: 38). إن مكان المسيحي هو الآن "داخل الحجاب" و "خارج المحلة".</w:t>
      </w:r>
    </w:p>
    <w:p w14:paraId="5881974A" w14:textId="6FE49CBC" w:rsidR="00B57215" w:rsidRPr="00C85868" w:rsidRDefault="00B57215" w:rsidP="00B57215">
      <w:pPr>
        <w:bidi/>
        <w:jc w:val="both"/>
        <w:rPr>
          <w:rtl/>
          <w:lang w:bidi="ar-EG"/>
        </w:rPr>
      </w:pPr>
      <w:r w:rsidRPr="00C85868">
        <w:rPr>
          <w:rtl/>
          <w:lang w:bidi="ar-EG"/>
        </w:rPr>
        <w:t>لا يوجد أي سفر في الكتاب المقدس تم إهماله كسفر اللاويين. واليوم أيضًا لا زال لكثيرين سردًا جافًا لعوائد وطقوس يهودية عتقت منذ زمن طويل. إن اعتبرنا، بأن "كُلَّ مَا سَبَقَ فَكُتِبَ كُتِبَ لأَجْلِ تَعْلِيمِنَا،" (رومية 15: 4)، وبأن "</w:t>
      </w:r>
      <w:r w:rsidRPr="00C85868">
        <w:rPr>
          <w:rtl/>
        </w:rPr>
        <w:t xml:space="preserve"> </w:t>
      </w:r>
      <w:r w:rsidRPr="00C85868">
        <w:rPr>
          <w:rtl/>
          <w:lang w:bidi="ar-EG"/>
        </w:rPr>
        <w:t xml:space="preserve">كُلُّ الْكِتَابِ هُوَ مُوحًى بِهِ مِنَ اللهِ، وَنَافِعٌ لِلتَّعْلِيمِ ..." (2. تيموثاوس 3: 16)، عندها سيحيا سفر اللاويين، وسنجد ملئًا من أجمل الصور المتطابقة </w:t>
      </w:r>
      <w:r w:rsidR="000B05D3">
        <w:rPr>
          <w:rFonts w:hint="cs"/>
          <w:rtl/>
          <w:lang w:bidi="ar-EG"/>
        </w:rPr>
        <w:t>مع</w:t>
      </w:r>
      <w:r w:rsidRPr="00C85868">
        <w:rPr>
          <w:rtl/>
          <w:lang w:bidi="ar-EG"/>
        </w:rPr>
        <w:t xml:space="preserve"> المسيح و</w:t>
      </w:r>
      <w:r w:rsidR="000B05D3">
        <w:rPr>
          <w:rFonts w:hint="cs"/>
          <w:rtl/>
          <w:lang w:bidi="ar-EG"/>
        </w:rPr>
        <w:t>مع</w:t>
      </w:r>
      <w:r w:rsidRPr="00C85868">
        <w:rPr>
          <w:rtl/>
          <w:lang w:bidi="ar-EG"/>
        </w:rPr>
        <w:t xml:space="preserve"> "غناه الذي لا يُستقصى".</w:t>
      </w:r>
    </w:p>
    <w:p w14:paraId="71603FCF" w14:textId="0758B001" w:rsidR="00B57215" w:rsidRPr="00C85868" w:rsidRDefault="00B57215" w:rsidP="00B57215">
      <w:pPr>
        <w:bidi/>
        <w:jc w:val="both"/>
        <w:rPr>
          <w:rtl/>
          <w:lang w:bidi="ar-EG"/>
        </w:rPr>
      </w:pPr>
      <w:r w:rsidRPr="00C85868">
        <w:rPr>
          <w:rtl/>
          <w:lang w:bidi="ar-EG"/>
        </w:rPr>
        <w:t>الذبائح – تمهيد</w:t>
      </w:r>
    </w:p>
    <w:p w14:paraId="2EF9BC1E" w14:textId="4C16086A" w:rsidR="00B57215" w:rsidRPr="00C85868" w:rsidRDefault="00B57215" w:rsidP="00B57215">
      <w:pPr>
        <w:bidi/>
        <w:jc w:val="both"/>
        <w:rPr>
          <w:rtl/>
          <w:lang w:bidi="ar-EG"/>
        </w:rPr>
      </w:pPr>
      <w:r w:rsidRPr="00C85868">
        <w:rPr>
          <w:rtl/>
          <w:lang w:bidi="ar-EG"/>
        </w:rPr>
        <w:t>الله يتكلم من خيمة الاجتماع</w:t>
      </w:r>
    </w:p>
    <w:p w14:paraId="044DA9AC" w14:textId="713F0999" w:rsidR="00B57215" w:rsidRPr="00C85868" w:rsidRDefault="00B57215" w:rsidP="00B57215">
      <w:pPr>
        <w:bidi/>
        <w:jc w:val="both"/>
        <w:rPr>
          <w:rtl/>
          <w:lang w:bidi="ar-EG"/>
        </w:rPr>
      </w:pPr>
      <w:r w:rsidRPr="00C85868">
        <w:rPr>
          <w:rtl/>
          <w:lang w:bidi="ar-EG"/>
        </w:rPr>
        <w:t>قبل أن نتطرق إلى تفاصيل الإصحاح الأول، دعونا باختصار نتأمل أمرين، ألا و</w:t>
      </w:r>
      <w:r w:rsidR="00975BED" w:rsidRPr="00C85868">
        <w:rPr>
          <w:rtl/>
          <w:lang w:bidi="ar-EG"/>
        </w:rPr>
        <w:t xml:space="preserve">هو </w:t>
      </w:r>
      <w:r w:rsidRPr="00C85868">
        <w:rPr>
          <w:rtl/>
          <w:lang w:bidi="ar-EG"/>
        </w:rPr>
        <w:t>من جانب واحد مقام الرب ومن ثم التسلسل الذي قُدّمت فيه الذبائح.</w:t>
      </w:r>
    </w:p>
    <w:p w14:paraId="67D2A64A" w14:textId="711E5862" w:rsidR="00B57215" w:rsidRPr="00C85868" w:rsidRDefault="00B57215" w:rsidP="00B57215">
      <w:pPr>
        <w:bidi/>
        <w:jc w:val="both"/>
        <w:rPr>
          <w:rtl/>
          <w:lang w:bidi="ar-EG"/>
        </w:rPr>
      </w:pPr>
      <w:r w:rsidRPr="00C85868">
        <w:rPr>
          <w:rtl/>
          <w:lang w:bidi="ar-EG"/>
        </w:rPr>
        <w:t>"</w:t>
      </w:r>
      <w:r w:rsidR="00975BED" w:rsidRPr="00C85868">
        <w:rPr>
          <w:rtl/>
          <w:lang w:bidi="ar-EG"/>
        </w:rPr>
        <w:t xml:space="preserve"> 1 وَدَعَا الرَّبُّ مُوسَى وَكَلَّمَهُ مِنْ خَيْمَةِ الاجْتِمَاعِ قَائِلاً:" (عدد 1). هذا هو المقام أو المكان الذي أصدر منه الرب الإخباريات الموجودة في هذا السفر. هو كان قد تكلم في الماضي من جبل سيناء، وهذا المكان منح هذه الإخباريات طابعًا مميزًا. من الجبل الملتهب خرج ناموس ملتهب، لكنه هنا يتكلم "من خيمة الاجتماع". فهو بالتالي يأخذ مكانًا مختلفًا تمامًا. في السفر الذي قبله رأينا موسى يُقيم خيمة الاجتماع (قارن خروج 40: 33 – 38).</w:t>
      </w:r>
    </w:p>
    <w:p w14:paraId="34319D3D" w14:textId="7D473DA2" w:rsidR="00975BED" w:rsidRPr="00C85868" w:rsidRDefault="00975BED" w:rsidP="00975BED">
      <w:pPr>
        <w:bidi/>
        <w:jc w:val="both"/>
        <w:rPr>
          <w:rtl/>
          <w:lang w:bidi="ar-EG"/>
        </w:rPr>
      </w:pPr>
      <w:r w:rsidRPr="00C85868">
        <w:rPr>
          <w:rtl/>
          <w:lang w:bidi="ar-EG"/>
        </w:rPr>
        <w:t xml:space="preserve">إن خيمة الاجتماع كانت مسكن الله في النعمة. </w:t>
      </w:r>
      <w:r w:rsidR="006A0D49" w:rsidRPr="00C85868">
        <w:rPr>
          <w:rtl/>
          <w:lang w:bidi="ar-EG"/>
        </w:rPr>
        <w:t xml:space="preserve">وقد نصب خيمته هناك، لأنه كان محاطًا من كل أطرافه بما قد شكّل أساس ارتباطه بالشعب. فلو أنه دخل وسطهم في كامل بيان الطابع الذي أعلنه في جبل سيناء، لكان نتيجته الدمار اللحظي لإسرائيل بصفته "شعب صلب الرقبة". لكنه توارى خلف الحجاب، وهو صورة لجسد المسيح (عبرانيين 10: 20)، وجلس في مكانه على عرش النعمة، حيث تراءى أمام عينيه دم الكفارة وليس صلابة رقبة إسرائيل وسد مطاليب طبيعته. إن الدم، الذي أتى به رئيس الكهنة إلى داخل الأقداس، كان صورة لذاك الدم الكريم دم يسوع المسيح، الذي يطهر من كل خطية، وعلى الرغم من أن إسرائيل لم يرَ شيئًا من ذلك، غير أنه برّر </w:t>
      </w:r>
      <w:r w:rsidR="000B05D3">
        <w:rPr>
          <w:rFonts w:hint="cs"/>
          <w:rtl/>
          <w:lang w:bidi="ar-EG"/>
        </w:rPr>
        <w:t>م</w:t>
      </w:r>
      <w:r w:rsidR="006A0D49" w:rsidRPr="00C85868">
        <w:rPr>
          <w:rtl/>
          <w:lang w:bidi="ar-EG"/>
        </w:rPr>
        <w:t>سكن الله وسطهم – "مَرْشُوشٌ عَلَى الْمُنَجَّسِينَ، يُقَدِّسُ إِلَى طَهَارَةِ الْجَسَدِ،" (عبرانيين 9: 13).</w:t>
      </w:r>
    </w:p>
    <w:p w14:paraId="7463C45C" w14:textId="31146364" w:rsidR="006A0D49" w:rsidRPr="00C85868" w:rsidRDefault="006A0D49" w:rsidP="006A0D49">
      <w:pPr>
        <w:bidi/>
        <w:jc w:val="both"/>
        <w:rPr>
          <w:rtl/>
          <w:lang w:bidi="ar-EG"/>
        </w:rPr>
      </w:pPr>
      <w:r w:rsidRPr="00C85868">
        <w:rPr>
          <w:rtl/>
          <w:lang w:bidi="ar-EG"/>
        </w:rPr>
        <w:t xml:space="preserve">إلى هذا الحد من أجل فهم أفضل حول مكانة الرب في هذا السفر. إننا سنجد قداسة لا تُقهَر متحدة بأطهر نعمة. الله قدوس، مهما كان المكان الذي قد يتكلم منه. هو كان قدوسًا على جبل سيناء وقدوسًا وهو على عرش النعمة، لكنه في الوضع الأول كانت قداسته مرتبطة بـ"نار آكلة"، وفي الأخير بنعمة متأنية. وهذا الرباط بالذات من القداسة الكاملة بنعمة كاملة هو ما يميز الفداء في المسيح، وهذا الفداء يُعرض في سفر اللاويين في طرق مختلفة رمزيًا. إن الله قدوسٌ؛ وحتى أن ذلك ينبغي أن يكشف عن هلاك أبدي </w:t>
      </w:r>
      <w:proofErr w:type="spellStart"/>
      <w:r w:rsidRPr="00C85868">
        <w:rPr>
          <w:rtl/>
          <w:lang w:bidi="ar-EG"/>
        </w:rPr>
        <w:t>لخطاة</w:t>
      </w:r>
      <w:proofErr w:type="spellEnd"/>
      <w:r w:rsidRPr="00C85868">
        <w:rPr>
          <w:rtl/>
          <w:lang w:bidi="ar-EG"/>
        </w:rPr>
        <w:t xml:space="preserve"> غير تائبين؛ لكن كامل الكشف عن قداسته في فداء الخطاة يستدعي أسمى مديح للسماء. "«الْمَجْدُ للهِ فِي الأَعَالِي، وَعَلَى الأَرْضِ السَّلاَمُ، وَبِالنَّاسِ الْمَسَرَّةُ»." (لوقا 2: 14)! هذا التسبيح لم يكن من الممكن أن يكون له صلة </w:t>
      </w:r>
      <w:proofErr w:type="spellStart"/>
      <w:r w:rsidRPr="00C85868">
        <w:rPr>
          <w:rtl/>
          <w:lang w:bidi="ar-EG"/>
        </w:rPr>
        <w:t>بالـ"ناموس</w:t>
      </w:r>
      <w:proofErr w:type="spellEnd"/>
      <w:r w:rsidRPr="00C85868">
        <w:rPr>
          <w:rtl/>
          <w:lang w:bidi="ar-EG"/>
        </w:rPr>
        <w:t xml:space="preserve"> الملتهب". صحيح أنه كان هناك "«الْمَجْدُ للهِ فِي الأَعَالِي" لكن لم يكن لا "َعَلَى الأَرْضِ السَّلاَمُ"، ولا "«َبِالنَّاسِ الْمَسَرَّةُ».، لأن الناموس وضّح ما ينبغي أن يكونه الإنسان قبل أن يرضى الله عنه. لكن حينما اتخذ "الابن" مكانه كإنسان على الأرض، عبّرت السماء عن كل مسرتها به، الذي شخصه وعمله وحدا تمجيد الله ببركة البشرية في صورة كاملة.</w:t>
      </w:r>
    </w:p>
    <w:p w14:paraId="0F8A2A22" w14:textId="6F8A2841" w:rsidR="006A0D49" w:rsidRPr="00C85868" w:rsidRDefault="006A0D49" w:rsidP="006A0D49">
      <w:pPr>
        <w:bidi/>
        <w:jc w:val="both"/>
        <w:rPr>
          <w:rtl/>
          <w:lang w:bidi="ar-EG"/>
        </w:rPr>
      </w:pPr>
      <w:r w:rsidRPr="00C85868">
        <w:rPr>
          <w:rtl/>
          <w:lang w:bidi="ar-EG"/>
        </w:rPr>
        <w:t>تسلسل مختلف القرابين</w:t>
      </w:r>
    </w:p>
    <w:p w14:paraId="22374478" w14:textId="02083B20" w:rsidR="006A0D49" w:rsidRPr="00C85868" w:rsidRDefault="006A0D49" w:rsidP="006A0D49">
      <w:pPr>
        <w:bidi/>
        <w:jc w:val="both"/>
        <w:rPr>
          <w:rtl/>
          <w:lang w:bidi="ar-EG"/>
        </w:rPr>
      </w:pPr>
      <w:r w:rsidRPr="00C85868">
        <w:rPr>
          <w:rtl/>
          <w:lang w:bidi="ar-EG"/>
        </w:rPr>
        <w:t>والآن لم</w:t>
      </w:r>
      <w:r w:rsidR="00674532">
        <w:rPr>
          <w:rFonts w:hint="cs"/>
          <w:rtl/>
          <w:lang w:bidi="ar-EG"/>
        </w:rPr>
        <w:t>ح</w:t>
      </w:r>
      <w:r w:rsidRPr="00C85868">
        <w:rPr>
          <w:rtl/>
          <w:lang w:bidi="ar-EG"/>
        </w:rPr>
        <w:t>ة أخرى عن تسلسل القرابين في الإصحاح الأول من سفر اللاويين. الرب يبدأ بالمحرقة وينتهي بذبيحة الاثم.</w:t>
      </w:r>
      <w:r w:rsidR="00C703B4" w:rsidRPr="00C85868">
        <w:rPr>
          <w:rtl/>
          <w:lang w:bidi="ar-EG"/>
        </w:rPr>
        <w:t xml:space="preserve"> هذا يقول، بأنه يتوقف في المكان الذي بدأ منه. هذا الترتيب لافت للنظر وغني بالتعليم. عندما يخترق أول سهم تبكيت النفس، عندها تحدث مِحَن عميقة في الضمير بخصوص خطايا عُملت. إن تذكرها لها يجعل عينها المستنيرة تحوم فوق ماضيها وتراه مسكونًا بعدد لا حصر له من الآثام نحو الله والناس. في هذه المرحلة من سيرتها لا تكون النفس مشغولة كثيرًا بالأصل الذي منه خرجت هذه الآثام، بقدر انشغالها بالحقيقة الخطيرة، بأن تلك الخطايا هي التي فعلتها بالفعل. لذا ينبغي عليها أن تعلم، بأن الله سبق وأعدّ ذبيحة، بها تُغتفر "كل الآثام مجانًا". هذا ما يظهر لنا في ذبيحة الاثم.</w:t>
      </w:r>
    </w:p>
    <w:p w14:paraId="790BE492" w14:textId="16F6D04A" w:rsidR="00C703B4" w:rsidRPr="00C85868" w:rsidRDefault="00C703B4" w:rsidP="00C703B4">
      <w:pPr>
        <w:bidi/>
        <w:jc w:val="both"/>
        <w:rPr>
          <w:rtl/>
          <w:lang w:bidi="ar-EG"/>
        </w:rPr>
      </w:pPr>
      <w:r w:rsidRPr="00C85868">
        <w:rPr>
          <w:rtl/>
          <w:lang w:bidi="ar-EG"/>
        </w:rPr>
        <w:t>لكن عندما يحرز الشخص تقدمًا في الحياة الإلهية، فسيتيقن بأن الخطايا التي فعلها هي فقط فرع لأصل، فيض من نبع، ومن ثم، بأن الخطية في طبيعتها هي ذلك النبع، وذلك الأصل. إن هذا يؤدي إلى مِحنة أشد عمقًا، لا يمكن مواجهتها إلا بفطنة عميقة في عمل الصليب. إنه ينبغي إدراك الصليب، وباختصار، كالشيء الذي بواسطته "دَانَ (الله) الْخَطِيَّةَ فِي الْجَسَدِ،" (رومية 8: 3). لينتبه القارئ، بأنه في الموضع المذكور ليس الكلام عن الخطايا المرتكبة في الحياة، وإنما عن "الخطية في الجسد"، كالأصل الذي نبعت منه كل خطية من الخطايا. إن هذه حقيقة في غاية الأهمية. ليس فقط أن "الْمَسِيحَ مَاتَ مِنْ أَجْلِ خَطَايَانَا حَسَبَ الْكُتُبِ"، وإنما "لأَنَّهُ جَعَلَ الَّذِي لَمْ يَعْرِفْ خَطِيَّةً، خَطِيَّةً لأَجْلِنَا،" (2. كورنثوس 5: 21). هذا هو تعليم ذبيحة الخطية.</w:t>
      </w:r>
    </w:p>
    <w:p w14:paraId="15A17749" w14:textId="67A859ED" w:rsidR="00C703B4" w:rsidRPr="00C85868" w:rsidRDefault="00C703B4" w:rsidP="00C703B4">
      <w:pPr>
        <w:bidi/>
        <w:jc w:val="both"/>
        <w:rPr>
          <w:rtl/>
          <w:lang w:bidi="ar-EG"/>
        </w:rPr>
      </w:pPr>
      <w:r w:rsidRPr="00C85868">
        <w:rPr>
          <w:rtl/>
          <w:lang w:bidi="ar-EG"/>
        </w:rPr>
        <w:t>من بعدما أن استراح بهذه الطريقة كلٌ من القلب والضمير بمعرفتنا بعمل المسيح، نقترب منه شخصيًا كأساس سلامنا وفرحنا إلى محضر الله. من المستحيل أن يكون الكلام عن السلام أو الفرح، قبل أن نرى بأن كل آثامنا قد غُفرت وكل خطايانا أُدينت. إن ذبيحة الإثم والخطية علينا أن ندركهما كليهما قبل أن نصل إلى فهم حقيقي لذبيحة السلامة والشكر. لذا فالمكان الذي تحتله ذبيحة السلامة في سلسلة القرابين يتفق مع تطور فهمنا الروحي للمسيح.</w:t>
      </w:r>
    </w:p>
    <w:p w14:paraId="408EBF3A" w14:textId="0858C6C6" w:rsidR="00C703B4" w:rsidRPr="00C85868" w:rsidRDefault="007453DC" w:rsidP="00C703B4">
      <w:pPr>
        <w:bidi/>
        <w:jc w:val="both"/>
        <w:rPr>
          <w:rtl/>
          <w:lang w:bidi="ar-EG"/>
        </w:rPr>
      </w:pPr>
      <w:r w:rsidRPr="00C85868">
        <w:rPr>
          <w:rtl/>
          <w:lang w:bidi="ar-EG"/>
        </w:rPr>
        <w:t>إن ذات الترتيب الكامل ملحوظ أيضًا فيما يتعلق بقربان التقدمة. إن اهتدت النفس للتمتع بفرح الشركة مع المسيح، في أن تُطعَم عليه في سلام وشكر في حضرة الله، فستستفيق فيها الرغبة الجادة بأن تتعلم المزيد عن أسرار شخصه. هذه الرغبة يتم تلبيتها في قربان التقدمة، كصورة عن المسيح كالإنسان الكامل بصورة جميلة.</w:t>
      </w:r>
    </w:p>
    <w:p w14:paraId="159A15D4" w14:textId="766DEC37" w:rsidR="00C03457" w:rsidRPr="00C85868" w:rsidRDefault="007453DC" w:rsidP="00C03457">
      <w:pPr>
        <w:bidi/>
        <w:jc w:val="both"/>
        <w:rPr>
          <w:rtl/>
          <w:lang w:bidi="ar-EG"/>
        </w:rPr>
      </w:pPr>
      <w:r w:rsidRPr="00C85868">
        <w:rPr>
          <w:rtl/>
          <w:lang w:bidi="ar-EG"/>
        </w:rPr>
        <w:t xml:space="preserve">أخيرًا نُقتاد في ذبيحة المحرقة إلى العمل على الصليب، كالذي تم تحت رقابة الله المباشرة، وإلى التعبير عن ولاء قلب المسيح الثابت. كل هذه الأمور سنراها مع سير تأملاتنا في تفاصيلها الجميلة. </w:t>
      </w:r>
      <w:r w:rsidR="00C03457" w:rsidRPr="00C85868">
        <w:rPr>
          <w:rtl/>
          <w:lang w:bidi="ar-EG"/>
        </w:rPr>
        <w:t>هنا نحن نتأمل فقط تسلسل الذبائح، مهما كان الدرب الذي نطرقه، إن كان من الداخل إلى الخارج، من الله إلينا، أو من الخارج إلى الداخل، من جانبنا نحن إلى الله، فإنه تسلسل رائع. وفي كل حال نحن نبدأ وننتهي بالصليب. إن ابتدأنا بذبيحة المحرقة، فسنرى المسيح على الصليب متممًا مشيئة الله، عاملاً الصلح، وذلك بقدر ولائه لله.</w:t>
      </w:r>
    </w:p>
    <w:p w14:paraId="720BFAC8" w14:textId="6E44F108" w:rsidR="00C03457" w:rsidRPr="00C85868" w:rsidRDefault="00C03457" w:rsidP="00C03457">
      <w:pPr>
        <w:bidi/>
        <w:jc w:val="both"/>
        <w:rPr>
          <w:rtl/>
          <w:lang w:bidi="ar-EG"/>
        </w:rPr>
      </w:pPr>
      <w:r w:rsidRPr="00C85868">
        <w:rPr>
          <w:rtl/>
          <w:lang w:bidi="ar-EG"/>
        </w:rPr>
        <w:t>إن ابتدأنا بذبيحة الاثم، سنرى المسيح على الصليب حاملاً خطايانا رافعًا إياها عنا بحسب كمال ذبيحته الكفارية. في جميعها نرى فضل وجمال شخصه الإلهي والمعبود. يا ليت الروح القدس، كاتب سفر اللاويين يوضّح لقلوبنا بقوة حية محتواه، لكيما يكون لدينا فيما بعد سببًا وافرًا لنمجد اسم الله على المناظر الكثيرة التي تشرح القلب إلى شخص وعمل ربنا يسوع المسيح المعبود، له الكرامة والمجد، من الآن وإلى كل الأبدية!</w:t>
      </w:r>
    </w:p>
    <w:p w14:paraId="65DFBA1D" w14:textId="356460EE" w:rsidR="00C82566" w:rsidRPr="00C85868" w:rsidRDefault="00C82566" w:rsidP="00C82566">
      <w:pPr>
        <w:bidi/>
        <w:jc w:val="both"/>
        <w:rPr>
          <w:rtl/>
          <w:lang w:bidi="ar-EG"/>
        </w:rPr>
      </w:pPr>
      <w:r w:rsidRPr="00C85868">
        <w:rPr>
          <w:rtl/>
          <w:lang w:bidi="ar-EG"/>
        </w:rPr>
        <w:t>ذبيحة المحرقة (إصحاح 1 و 6)</w:t>
      </w:r>
    </w:p>
    <w:p w14:paraId="66E76280" w14:textId="23B3AF03" w:rsidR="00C82566" w:rsidRPr="00C85868" w:rsidRDefault="00C82566" w:rsidP="00C82566">
      <w:pPr>
        <w:bidi/>
        <w:jc w:val="both"/>
        <w:rPr>
          <w:rtl/>
          <w:lang w:bidi="ar-EG"/>
        </w:rPr>
      </w:pPr>
      <w:r w:rsidRPr="00C85868">
        <w:rPr>
          <w:rtl/>
          <w:lang w:bidi="ar-EG"/>
        </w:rPr>
        <w:t>المسيح يقدم نفسه ذبيحة لله</w:t>
      </w:r>
    </w:p>
    <w:p w14:paraId="3F4DDEBB" w14:textId="3EAE695C" w:rsidR="00C82566" w:rsidRPr="00C85868" w:rsidRDefault="00C82566" w:rsidP="00C82566">
      <w:pPr>
        <w:bidi/>
        <w:jc w:val="both"/>
        <w:rPr>
          <w:rtl/>
          <w:lang w:bidi="ar-EG"/>
        </w:rPr>
      </w:pPr>
      <w:r w:rsidRPr="00C85868">
        <w:rPr>
          <w:rtl/>
          <w:lang w:bidi="ar-EG"/>
        </w:rPr>
        <w:t>في ذبيحة المحرقة التي يبدأ بها سفرنا، لنا صورة عن المسيح كمَن "قَدَّمَ نَفْسَهُ ِللهِ بِلاَ عَيْبٍ،" (عبرانيين 9: 14). لذا يُفسح له الروح القدس هذا المقام المتميز. حينما ظهر الرب يسوع المسيح ليُكمل عمل الفداء، كان تمجيد الله هو غايته الأسمى. "هنَذَا أَجِيءُ...، لأَفْعَلَ مَشِيئَتَكَ يَا أَللهُ»."، كان قوله المنتخب العظيم، الذي أتى تعبيره في كل عمل عمله وكل حال من أحوال حياته، ولكن لم يكن مدمغًا كما كان في عمل الصليب. مهما كانت مشيئة الله – فقد أتى ليفعلها. نحن نعلم أي نصيب قد صار لنا بتتميمه لهذه المشيئة، لأننا "نَحْنُ مُقَدَّسُونَ بِتَقْدِيمِ جَسَدِ يَسُوعَ الْمَسِيحِ مَرَّةً وَاحِدَةً." (عبرانيين 10: 7، 10). ومع ذلك كان أول وأفضل اتجاه لعمل المسيح نحو الله. لقد كانت بالنسبة له مسرة لا يُعبّر عنها، ليتمم مشيئة الله على هذه الأرض. لم يفعل أي أحد هذا الأمر قبله. صحيح أن البعض فعل بالنعمة " ما كان مستقيمًا في عيني الله"، لكن لا أحد أبدًا تمم مشيئة الله من بدايتها إلى نهايتها، وبلا تأخير ومن دون حيدان. لكن هذا هو ما فعله الرب يسوع. "وَأَطَاعَ حَتَّى الْمَوْتَ مَوْتَ الصَّلِيبِ." (فيلبي 2: 8). هو "ثَبَّتَ وَجْهَهُ لِيَنْطَلِقَ إِلَى أُورُشَلِيمَ" (لوقا 9: 51). وحينما خرج من بستان جثسيماني منطلقًا إلى صليب الجلجثة، أتى تعبير كامل ولاء قلبه بالكلمات: " الْكَأْسُ الَّتِي أَعْطَانِي الآبُ أَلاَ أَشْرَبُهَا؟»." (يوحنا 18: 11).</w:t>
      </w:r>
    </w:p>
    <w:p w14:paraId="440CD227" w14:textId="0639F150" w:rsidR="00C82566" w:rsidRPr="00C85868" w:rsidRDefault="00733025" w:rsidP="00C82566">
      <w:pPr>
        <w:bidi/>
        <w:jc w:val="both"/>
        <w:rPr>
          <w:rtl/>
          <w:lang w:bidi="ar-EG"/>
        </w:rPr>
      </w:pPr>
      <w:r w:rsidRPr="00C85868">
        <w:rPr>
          <w:rtl/>
          <w:lang w:bidi="ar-EG"/>
        </w:rPr>
        <w:t>الأمثلة في سفر اللاويين</w:t>
      </w:r>
    </w:p>
    <w:p w14:paraId="77EB47A7" w14:textId="30A2B7D3" w:rsidR="009102D3" w:rsidRPr="00C85868" w:rsidRDefault="009102D3" w:rsidP="009102D3">
      <w:pPr>
        <w:bidi/>
        <w:jc w:val="both"/>
        <w:rPr>
          <w:rtl/>
          <w:lang w:bidi="ar-EG"/>
        </w:rPr>
      </w:pPr>
      <w:r w:rsidRPr="00C85868">
        <w:rPr>
          <w:rtl/>
          <w:lang w:bidi="ar-EG"/>
        </w:rPr>
        <w:t xml:space="preserve">فعلاً، في كل هذا الولاء بإنكار الذات لله كانت هنالك رائحة سرور عطرة. إنسان كان الأرض وأتم مشيئة الله بنفسه في موته، كان أكبر اهتمام للسماء. مَن غير الله كان بمقدوره أن يستقصي أعماق ذلك الوفاء على الصليب؟ في هذه الرابطة كما وفي كل رابطة أخرى يثبت الأمر بأن "وَلَيْسَ أَحَدٌ يَعْرِفُ الابْنَ إِلاَّ الآبُ" (متى 11: 27). إن فهم الإنسان يمكنه أن يدرك أي شيء في المعرفة ما "تحت الشمس" إلى حد ما. المعرفة البشرية يدركها الفهم البشري، لكن لا أحد يعرف الابن، إلا الآب وإن كان فبقوة الروح القدس المُعلَنة بواسطة الكلمة المكتوبة. الروح القدس يحب بأن يُظهر الابن </w:t>
      </w:r>
      <w:r w:rsidR="003C141B" w:rsidRPr="00C85868">
        <w:rPr>
          <w:rtl/>
          <w:lang w:bidi="ar-EG"/>
        </w:rPr>
        <w:t>–</w:t>
      </w:r>
      <w:r w:rsidRPr="00C85868">
        <w:rPr>
          <w:rtl/>
          <w:lang w:bidi="ar-EG"/>
        </w:rPr>
        <w:t xml:space="preserve"> </w:t>
      </w:r>
      <w:r w:rsidR="003C141B" w:rsidRPr="00C85868">
        <w:rPr>
          <w:rtl/>
          <w:lang w:bidi="ar-EG"/>
        </w:rPr>
        <w:t>بأن يأخذ مما ليسوع ويخبرنا بها. هذه الأمور نحن نملكها في كل ملئها وجمالها في الكلمة. ولا يمكن أن يصير إعلان جديد، لأن الروح القدس "ذكّر الرسل بكل شيء" وهداهم في "كل الحق". ولا يمكن أن يكون ما يفوق "كل الحق"، ولذا كل قول عن إعلان جديد وعن كشفٍ لحق (إن جاز التعبير عنه هكذا) جديد غير موجود في كلمة الوحي، ليس هو إلا مجهود من طرف بشري يُضيف شيئًا إلى ما يدعوه الله "كل الحق". من دون أي شك يستطيع الروح القدس أن يكشف ويستخدم حقيقة موجودة في الكلمة بقوة جديدة، لكن هذا امر مختلف تمامًا عن اكتشاف</w:t>
      </w:r>
      <w:r w:rsidR="00CE077A" w:rsidRPr="00C85868">
        <w:rPr>
          <w:rtl/>
          <w:lang w:bidi="ar-EG"/>
        </w:rPr>
        <w:t xml:space="preserve"> مبادئ، أفكار أو جمل تعليمية خارج نطاق الإعلان الإلهي، لتستأسر الضمائر. </w:t>
      </w:r>
      <w:r w:rsidR="002460A1" w:rsidRPr="00C85868">
        <w:rPr>
          <w:rtl/>
          <w:lang w:bidi="ar-EG"/>
        </w:rPr>
        <w:t>إن هذا لا يُعتَبَر إلا تمادي على الله.</w:t>
      </w:r>
    </w:p>
    <w:p w14:paraId="6D72E40E" w14:textId="7E563F69" w:rsidR="002460A1" w:rsidRPr="00C85868" w:rsidRDefault="002460A1" w:rsidP="002460A1">
      <w:pPr>
        <w:bidi/>
        <w:jc w:val="both"/>
        <w:rPr>
          <w:rtl/>
          <w:lang w:bidi="ar-EG"/>
        </w:rPr>
      </w:pPr>
      <w:r w:rsidRPr="00C85868">
        <w:rPr>
          <w:rtl/>
          <w:lang w:bidi="ar-EG"/>
        </w:rPr>
        <w:t xml:space="preserve">في الأناجيل نحن نجد المسيح معروضًا من مختلف الجوانب في طابعه، شخصه وعمله. </w:t>
      </w:r>
      <w:r w:rsidR="00312901" w:rsidRPr="00C85868">
        <w:rPr>
          <w:rtl/>
          <w:lang w:bidi="ar-EG"/>
        </w:rPr>
        <w:t xml:space="preserve">وهذه الكتابات الثمينة توجّه إليها شعب الله في كل الأزمنة، ليفرح بالإعلانات السماوية عن موضوع محبتهم </w:t>
      </w:r>
      <w:proofErr w:type="spellStart"/>
      <w:r w:rsidR="00312901" w:rsidRPr="00C85868">
        <w:rPr>
          <w:rtl/>
          <w:lang w:bidi="ar-EG"/>
        </w:rPr>
        <w:t>ومتكلهم</w:t>
      </w:r>
      <w:proofErr w:type="spellEnd"/>
      <w:r w:rsidR="00312901" w:rsidRPr="00C85868">
        <w:rPr>
          <w:rtl/>
          <w:lang w:bidi="ar-EG"/>
        </w:rPr>
        <w:t>، الذي يعيدون له الفضل في كل شيء ما في الزمان وإلى كل الأبد. لكن نسبيًا هنالك القلائل فقط الذين اهتدوا ليتأملوا في فرائض وعوائد التدبير اللاوي، التي تقدم تفاصيلاً غنية في أدق التفاصيل من التعليم حول ذات الموضوع السامي. فعلى سبيل المثال قرابين سفر اللاويين</w:t>
      </w:r>
      <w:r w:rsidR="00650830" w:rsidRPr="00C85868">
        <w:rPr>
          <w:rtl/>
          <w:lang w:bidi="ar-EG"/>
        </w:rPr>
        <w:t xml:space="preserve"> اعتُبرت على الأغلب بأنها فقط عوائد يهودية قد غاب عليها الزمن تكلم مسامعنا بلغة غير مفهومة ولا يمكنها أن تقدم أي نور روحي لفهمنا، بينما ينبغي أن نقرّ، بأن هذه الإخباريات التي تبدو غامضة أيضًا تحتل مكانها بين الأمور "التي سبق وكُتبت"، كأغاني أشعياء السامية، وبأنها لأجل ذلك قد تعيّنت لأجل "تعليمنا" (رومية 15: 4). من الطبيعي أننا بحاجة بأن نقرأ هذه الشهادات كباقي الكتاب المقدس بروح متضعة، متفرغين من كل تطاول وتغييب للحق، في اعتماد تقوي على تعليم مَن رسمها لنا في نعمته، كما وبانتباه</w:t>
      </w:r>
      <w:r w:rsidR="00D32B31" w:rsidRPr="00C85868">
        <w:rPr>
          <w:rtl/>
          <w:lang w:bidi="ar-EG"/>
        </w:rPr>
        <w:t xml:space="preserve"> دقيق للهدف العام، والمعنى والتطابق في مضمون كل الإعلان الإلهي؛ أخيرًا ينبغي علينا أن نلجم قدرتنا على التخيّل لكيلا يقودنا إلى حماس غير مقدس. ولكن إن ابتدأنا بالتفتيش في رموز وصور سفر اللاويين بالنعمة، فسنجد فيه عرقًا من الذهب الخالص.</w:t>
      </w:r>
    </w:p>
    <w:p w14:paraId="4DCBA0B2" w14:textId="54D6F527" w:rsidR="00D32B31" w:rsidRPr="00C85868" w:rsidRDefault="00D32B31" w:rsidP="00D32B31">
      <w:pPr>
        <w:bidi/>
        <w:jc w:val="both"/>
        <w:rPr>
          <w:rtl/>
          <w:lang w:bidi="ar-EG"/>
        </w:rPr>
      </w:pPr>
      <w:r w:rsidRPr="00C85868">
        <w:rPr>
          <w:rtl/>
          <w:lang w:bidi="ar-EG"/>
        </w:rPr>
        <w:t>مجد وكرامة المسيح</w:t>
      </w:r>
    </w:p>
    <w:p w14:paraId="5587AB10" w14:textId="5664B574" w:rsidR="00D32B31" w:rsidRPr="00C85868" w:rsidRDefault="00D32B31" w:rsidP="00D32B31">
      <w:pPr>
        <w:bidi/>
        <w:jc w:val="both"/>
        <w:rPr>
          <w:rtl/>
          <w:lang w:bidi="ar-EG"/>
        </w:rPr>
      </w:pPr>
      <w:r w:rsidRPr="00C85868">
        <w:rPr>
          <w:rtl/>
          <w:lang w:bidi="ar-EG"/>
        </w:rPr>
        <w:t>دعونا الآن نواصل في دراسة ذبيحة المحرقة ووضعها تحت الفحص. وكما لاحظنا سابقًا، فإنها تمثّل المسيح كمَن "قدّم نفسه ذبيحة بلا عيب لله" (عبرانيين 9: 14).</w:t>
      </w:r>
    </w:p>
    <w:p w14:paraId="70920BF7" w14:textId="78B2C44A" w:rsidR="00D32B31" w:rsidRPr="00C85868" w:rsidRDefault="00D32B31" w:rsidP="00362DFC">
      <w:pPr>
        <w:bidi/>
        <w:jc w:val="both"/>
        <w:rPr>
          <w:rtl/>
          <w:lang w:bidi="ar-EG"/>
        </w:rPr>
      </w:pPr>
      <w:r w:rsidRPr="00C85868">
        <w:rPr>
          <w:rtl/>
          <w:lang w:bidi="ar-EG"/>
        </w:rPr>
        <w:t>"</w:t>
      </w:r>
      <w:r w:rsidR="00362DFC" w:rsidRPr="00C85868">
        <w:rPr>
          <w:rtl/>
          <w:lang w:bidi="ar-EG"/>
        </w:rPr>
        <w:t xml:space="preserve">إِنْ كَانَ قُرْبَانُهُ مُحْرَقَةً مِنَ الْبَقَرِ، فَذَكَرًا صَحِيحًا يُقَرِّبْهُ." (عدد 3). إن مجد شخص المسيح وكرامته يشكلان أساس المسيحية. إنه يشارك هذا المجد والكرامة في كل ما يفعله وفي كل منصب يشغله. </w:t>
      </w:r>
      <w:r w:rsidR="005C7E34" w:rsidRPr="00C85868">
        <w:rPr>
          <w:rtl/>
          <w:lang w:bidi="ar-EG"/>
        </w:rPr>
        <w:t>لم يكن بإمكان أي منصب أن يرفع من مجد الذي هو " الْكَائِنُ عَلَى الْكُلِّ إِلهًا مُبَارَكًا إِلَى الأَبَدِ." (رومية 9: 5)، "اللهُ ظَهَرَ فِي الْجَسَدِ،" (1. تيموثاوس 3: 16)، "عِمَّانُوئِيلَ» الَّذِي تَفْسِيرُهُ: اَللهُ مَعَنَا." (متى 1: 23)، الكلمة الأزلي، خالق وحافظ الكون. أي منصب كان من الممكن أن يضيف شيئًا إلى كرامة السامي فوق كل شيء؟ فعلاً فإننا نعلم، بأن كل المناصب مرتبطة بالواقع، أنه صار إنسانًا؛ فهو نزل أرضنا من ذلك المجد الذي كان له عند الآب، قبل تكوين العالم. إلى هذا المستوى تذلل ليمجد الله بالكامل، وذلك وسط مشهد، حيث كل شيء كان معاديًا له. هو أتى لكي "يُحرَق" بغيرة مقدسة، لا تنطفئ من أجل مجد الله ولتتميم مشوراته الأزلية.</w:t>
      </w:r>
    </w:p>
    <w:p w14:paraId="7D213308" w14:textId="48AF424F" w:rsidR="005C7E34" w:rsidRPr="00C85868" w:rsidRDefault="005C7E34" w:rsidP="005C7E34">
      <w:pPr>
        <w:bidi/>
        <w:jc w:val="both"/>
        <w:rPr>
          <w:rtl/>
          <w:lang w:bidi="ar-EG"/>
        </w:rPr>
      </w:pPr>
      <w:r w:rsidRPr="00C85868">
        <w:rPr>
          <w:rtl/>
          <w:lang w:bidi="ar-EG"/>
        </w:rPr>
        <w:t>قيمة صليب المسيح بالنسبة لله</w:t>
      </w:r>
    </w:p>
    <w:p w14:paraId="068FBACD" w14:textId="078841CE" w:rsidR="005C7E34" w:rsidRPr="00C85868" w:rsidRDefault="005C7E34" w:rsidP="005C7E34">
      <w:pPr>
        <w:bidi/>
        <w:jc w:val="both"/>
        <w:rPr>
          <w:rtl/>
          <w:lang w:bidi="ar-EG"/>
        </w:rPr>
      </w:pPr>
      <w:r w:rsidRPr="00C85868">
        <w:rPr>
          <w:rtl/>
          <w:lang w:bidi="ar-EG"/>
        </w:rPr>
        <w:t xml:space="preserve">إن "ذكرًا صحيحًا (بلا عيب)" كان إشارة إلى الرب يسوع، كيف أنه قدّم نفسه من أجل كمال تتميم مشيئة الله. لم يكُن يجوز وجود أي شيء كان يعبّر عن الضعف أو عدم الكمال. "ذكرًا صحيحًا" ما </w:t>
      </w:r>
      <w:r w:rsidR="009A6C14">
        <w:rPr>
          <w:rFonts w:hint="cs"/>
          <w:rtl/>
          <w:lang w:bidi="ar-EG"/>
        </w:rPr>
        <w:t xml:space="preserve">قد </w:t>
      </w:r>
      <w:r w:rsidRPr="00C85868">
        <w:rPr>
          <w:rtl/>
          <w:lang w:bidi="ar-EG"/>
        </w:rPr>
        <w:t xml:space="preserve">تم تقديمه. </w:t>
      </w:r>
      <w:r w:rsidR="00206A67" w:rsidRPr="00C85868">
        <w:rPr>
          <w:rtl/>
          <w:lang w:bidi="ar-EG"/>
        </w:rPr>
        <w:t>في تأملنا في الذبائح الأخرى سنرى، بأنه في بعض الحالات كان يُسمح بـ"حيوان أنثوي". على الرغم من أنه لم يُشِر أبدًا إلى عيب في الذبيحة ذاتها، لأنها كان ينبغي في كل الأحوال أن تكون "صحيحة"، وبالتالي آل الأمر إلى التعبير عن الكمال لفهم الساجد. أما هنا فإننا نرى ذبيحة لها أسمى مرتبة. إنه المسيح، الذي بذل نفسه قربانًا لله.</w:t>
      </w:r>
      <w:r w:rsidR="005C3C58" w:rsidRPr="00C85868">
        <w:rPr>
          <w:rtl/>
          <w:lang w:bidi="ar-EG"/>
        </w:rPr>
        <w:t xml:space="preserve"> في ذبيحة المحرقة كان المسيح هو فقط المُعَيَّن لعين الله وقلبه. هذه النقطة ينبغي إدراكها وفهمها جيدًا. الله وحده مَن كان بمقدوره أن يقدّر شخص المسيح وعمله حق تقدير. هو وحده مَن قدر أن يقدّر الصليب بكل ملئه، كتعبير عن كامل إخلاص المسيح. كما هو معروض صوريًا في ذبيحة المحرقة، فيها كان عنصر لم يكن بمقدور إلا الروح الإلهي أن يفهمه. لقد كان فيه أعماق لا حدود لها، حتى أن لا خليقة فانية أو ملاك كان بمقدوره أن يستقصيه. لقد تكلم بلغة كانت محددة و</w:t>
      </w:r>
      <w:r w:rsidR="009A6C14">
        <w:rPr>
          <w:rFonts w:hint="cs"/>
          <w:rtl/>
          <w:lang w:bidi="ar-EG"/>
        </w:rPr>
        <w:t>م</w:t>
      </w:r>
      <w:r w:rsidR="005C3C58" w:rsidRPr="00C85868">
        <w:rPr>
          <w:rtl/>
          <w:lang w:bidi="ar-EG"/>
        </w:rPr>
        <w:t>حسوبة فقط لمسمع الآب. لقد كانت هنالك روابط ما بين الصليب على الجلجثة وعرش الله فاقت إلى حد بعيد أسمى إدراك عند جميع الكائنات المخلوقة.</w:t>
      </w:r>
    </w:p>
    <w:p w14:paraId="67A38DD9" w14:textId="497D2872" w:rsidR="005C3C58" w:rsidRPr="00C85868" w:rsidRDefault="005C3C58" w:rsidP="005C3C58">
      <w:pPr>
        <w:bidi/>
        <w:jc w:val="both"/>
        <w:rPr>
          <w:rtl/>
          <w:lang w:bidi="ar-EG"/>
        </w:rPr>
      </w:pPr>
      <w:r w:rsidRPr="00C85868">
        <w:rPr>
          <w:rtl/>
          <w:lang w:bidi="ar-EG"/>
        </w:rPr>
        <w:t>"إِلَى بَابِ خَيْمَةِ الاجْتِمَاعِ يُقَدِّمُهُ لِلرِّضَا عَنْهُ أَمَامَ الرَّبِّ." (عدد 3). إن كلمة "رضا" توضّح الفكرة السامية في ذبيحة المحرقة. إنها تقودنا بأن نتأمل الصليب من وجهة نظر من النادر أ</w:t>
      </w:r>
      <w:r w:rsidR="00CB3CAA" w:rsidRPr="00C85868">
        <w:rPr>
          <w:rtl/>
          <w:lang w:bidi="ar-EG"/>
        </w:rPr>
        <w:t xml:space="preserve">ن تكون كافية لإدراكها. إننا نميل فقط بأن نتأمل الصليب كمكان، تم حلّ مسألة الخطية الأساسية ما بين البر الأبدي والذبيحة الصحيحة، حيث تم التكفير عن ذنبنا وتمت النصرة على إبليس. والآن، الصليب كان المكان الذي فيه تحولت كل هذه الأمور إلى وقائع. لكنه كان ما هو أكثر من ذلك. لقد كان أيضًا المكان الذي وجدت فيه محبة المسيح تعبيرًا للآب في لغة لم يكن باستطاعة أحد أن يسمعها أو يفهمها إلا الآب. ومن هذا الجانب يُعرَض الصليب في ذبيحة المحرقة ولذا فإننا نجد هنا كلمة "رضا". فإن كان الأمر فقط عن مسألة محاسبة الخطايا </w:t>
      </w:r>
      <w:r w:rsidR="008A2F6B" w:rsidRPr="00C85868">
        <w:rPr>
          <w:rtl/>
          <w:lang w:bidi="ar-EG"/>
        </w:rPr>
        <w:t>واحتمال</w:t>
      </w:r>
      <w:r w:rsidR="00CB3CAA" w:rsidRPr="00C85868">
        <w:rPr>
          <w:rtl/>
          <w:lang w:bidi="ar-EG"/>
        </w:rPr>
        <w:t xml:space="preserve"> غضب الله على الخطية، فلن يكون مكان لهذا التعبير. </w:t>
      </w:r>
      <w:r w:rsidR="00F777EC" w:rsidRPr="00C85868">
        <w:rPr>
          <w:rtl/>
          <w:lang w:bidi="ar-EG"/>
        </w:rPr>
        <w:t xml:space="preserve">الرب يسوع لم يمكن كالذي "جُعل خطية" (2. كورنثوس 5: 21) أن يُحسب بالتحديد كأي "رضا". إنه بالحري كان نصيبه غضب الله وحجب وجهه عنه، ومن هذه الحقيقة نحن نرى بوضوح، بأن محرقة المسيح على الصليب لم تمثّله كحامل الخطايا، وإنما كمتمم مشيئة الله. وبأن المسيح نظر إلى الصليب من منطلق هاتين النقطتين يتضّح من كلماته. عندما نظر إلى الصليب كمكان حمل الخطايا ولأجل ذلك شر مسبقًا برهبتها، كانت صرخته: "إِنْ شِئْتَ أَنْ تُجِيزَ عَنِّي هذِهِ الْكَأْسَ ..." (لوقا 22: 42). </w:t>
      </w:r>
      <w:r w:rsidR="008937C4" w:rsidRPr="00C85868">
        <w:rPr>
          <w:rtl/>
          <w:lang w:bidi="ar-EG"/>
        </w:rPr>
        <w:t>لقد اهتزّ متراجعًا أمام ما تخلله عمله له كحامل للخطايا. إن فكره الطاهر القدوس لم يكن بوسعه إلا أن يفكر مرتجفًا بالتلامس مع الخطية، وقلبه ارتعد أمام الفكرة، بأن يفقد حتى ولو للحظة نور وجه الله.</w:t>
      </w:r>
    </w:p>
    <w:p w14:paraId="4A820C20" w14:textId="7CF7D42F" w:rsidR="008937C4" w:rsidRPr="00C85868" w:rsidRDefault="008937C4" w:rsidP="008937C4">
      <w:pPr>
        <w:bidi/>
        <w:jc w:val="both"/>
        <w:rPr>
          <w:rtl/>
          <w:lang w:bidi="ar-EG"/>
        </w:rPr>
      </w:pPr>
      <w:r w:rsidRPr="00C85868">
        <w:rPr>
          <w:rtl/>
          <w:lang w:bidi="ar-EG"/>
        </w:rPr>
        <w:t>إلا أن الصليب كان له جانب آخر. لقد كان المكان الذي عبّر فيه عن سرائر محبته العميقة للآب بالكامل – كان مكانًا، فيه استطاع طوعًا واختيارًا ومن أجل "الرضا" أن يأخذ الكأس، التي أعطاه الآب، وأن يشربها إلى نهايتها. طبعًا حياة المسيح كانت كلها رائحة سرور عطرة، تصاعدت كل حين إلى عرش الآب</w:t>
      </w:r>
      <w:r w:rsidR="001D6251" w:rsidRPr="00C85868">
        <w:rPr>
          <w:rtl/>
          <w:lang w:bidi="ar-EG"/>
        </w:rPr>
        <w:t xml:space="preserve">. إنه عمل دومًا ما كان يُسرّ الآب، ودومًا أتم مشيئة الله. </w:t>
      </w:r>
      <w:r w:rsidR="00354724" w:rsidRPr="00C85868">
        <w:rPr>
          <w:rtl/>
          <w:lang w:bidi="ar-EG"/>
        </w:rPr>
        <w:t>لكن ليس في حياته، مهما فاق كل عمل في حياته كل تصور، تمثله ذبيحة المحرقة، وإنما في موته، وذلك ليس كمَن قد "صار لعنة من أجلنا" (غلاطية 3: 13)، وإنما كالذي كان رائحة سرور لا مثيل لها لقلب الآب.</w:t>
      </w:r>
    </w:p>
    <w:p w14:paraId="4A93F9EC" w14:textId="7CFABD76" w:rsidR="00354724" w:rsidRPr="00C85868" w:rsidRDefault="00354724" w:rsidP="00354724">
      <w:pPr>
        <w:bidi/>
        <w:jc w:val="both"/>
        <w:rPr>
          <w:rtl/>
          <w:lang w:bidi="ar-EG"/>
        </w:rPr>
      </w:pPr>
      <w:r w:rsidRPr="00C85868">
        <w:rPr>
          <w:rtl/>
          <w:lang w:bidi="ar-EG"/>
        </w:rPr>
        <w:t>هذه الحقيقة تهب لصليب الجلجثة جاذبية مميزة تمامًا للفهم الروحي. إنها تمنح أهمية لآلام ربنا لم يكن من الممكن أن تكون أخرى أعمق منها. بلا شك أن الخاطئ الأثيم يجد في الصليب</w:t>
      </w:r>
      <w:r w:rsidR="00AA3B51" w:rsidRPr="00C85868">
        <w:rPr>
          <w:rtl/>
          <w:lang w:bidi="ar-EG"/>
        </w:rPr>
        <w:t xml:space="preserve"> جواب الله على رغبة قلبه وضميره. المؤمن الحقيقي يكتشف في الصليب شيئًا يستأسر كل أشواق قلبه ويقيّد كل كيانه الأدبي. بالنسبة للملائكة فإنه موضوع يتعجبون منه بلا حدود. كل هذا صحيح. لكن في الصليب هنالك أمر آخر يفوق إلى حد بعيد أسمى تعابير القديسين أو الملائكة، ألا وهو وفاء الابن العميق، مقدمًا لقلب الآب والمُكَرّم والمقدّر منه وحده. هذا هو أسمى جانب في الصليب، وتم تمثيله بدقة في ذبيحة المحرقة.</w:t>
      </w:r>
    </w:p>
    <w:p w14:paraId="3A436089" w14:textId="23755CF5" w:rsidR="00AA3B51" w:rsidRPr="00C85868" w:rsidRDefault="00AA3B51" w:rsidP="00AA3B51">
      <w:pPr>
        <w:bidi/>
        <w:jc w:val="both"/>
        <w:rPr>
          <w:rtl/>
          <w:lang w:bidi="ar-EG"/>
        </w:rPr>
      </w:pPr>
      <w:r w:rsidRPr="00C85868">
        <w:rPr>
          <w:rtl/>
          <w:lang w:bidi="ar-EG"/>
        </w:rPr>
        <w:t xml:space="preserve">كما ولا يجوز أن لا نذكر، بأن جمال المحرقة سنهدره تمامًا إن فتحنا المجال لمخيلتنا، كما لو كان المسيح </w:t>
      </w:r>
      <w:r w:rsidR="004C7F2C" w:rsidRPr="00C85868">
        <w:rPr>
          <w:rtl/>
          <w:lang w:bidi="ar-EG"/>
        </w:rPr>
        <w:t>هو حامل الخطايا في كل حياته.</w:t>
      </w:r>
    </w:p>
    <w:p w14:paraId="687BDB33" w14:textId="611233FB" w:rsidR="004C7F2C" w:rsidRPr="00C85868" w:rsidRDefault="004C7F2C" w:rsidP="004C7F2C">
      <w:pPr>
        <w:bidi/>
        <w:jc w:val="both"/>
        <w:rPr>
          <w:rtl/>
          <w:lang w:bidi="ar-EG"/>
        </w:rPr>
      </w:pPr>
      <w:r w:rsidRPr="00C85868">
        <w:rPr>
          <w:rtl/>
          <w:lang w:bidi="ar-EG"/>
        </w:rPr>
        <w:t>ذبيحة طوعية (نافلة)</w:t>
      </w:r>
    </w:p>
    <w:p w14:paraId="12610418" w14:textId="6BC0E817" w:rsidR="004C7F2C" w:rsidRPr="00C85868" w:rsidRDefault="004C7F2C" w:rsidP="004C7F2C">
      <w:pPr>
        <w:bidi/>
        <w:jc w:val="both"/>
        <w:rPr>
          <w:rtl/>
          <w:lang w:bidi="ar-EG"/>
        </w:rPr>
      </w:pPr>
      <w:r w:rsidRPr="00C85868">
        <w:rPr>
          <w:rtl/>
          <w:lang w:bidi="ar-EG"/>
        </w:rPr>
        <w:t>إن كلمة "رضا" عندها ستخلو من كل قوة، وقيمة ومعنى. لو كان المسيح في كل حياته حاملاً للخطايا وبمكانته كان مجبرًا على أن يتخلى عن حياته، فإن موته كان سيكون حتميًا وليس عملاً طوعيًا. في الواقع لا يوجد هنالك أي قربان لم يُنتهك جماله من خلال الادعاء، بأن الرب يسوع كان حاملاً للخطايا طيلة حياته، ولم يُضعِف من كماله</w:t>
      </w:r>
      <w:r w:rsidR="008606F8" w:rsidRPr="00C85868">
        <w:rPr>
          <w:rtl/>
          <w:lang w:bidi="ar-EG"/>
        </w:rPr>
        <w:t>. إن هذا الأمر يدخل بشكل أساسي في ذبيحة المحرقة، لأنه هنا ليس الموضوع عن حمل الخطايا أو عن احتمال غضب الله، وإنما ليس إلا عن الوفاء الطوعي مُعلنًا في موت الصليب.</w:t>
      </w:r>
      <w:r w:rsidR="00F02A8E" w:rsidRPr="00C85868">
        <w:rPr>
          <w:rtl/>
          <w:lang w:bidi="ar-EG"/>
        </w:rPr>
        <w:t xml:space="preserve"> في ذبيحة المحرقة نميّز مثالاً عن المسيح، الذي أتم مشيئة الله، الآب، بالروح القدس. إنه عمل ذلك طوعًا واختيارًا من أجل "الرضا". "لِهذَا يُحِبُّنِي الآبُ، لأَنِّي أَضَعُ نَفْسِي لآخُذَهَا أَيْضًا." (يوحنا 10: 17). هنا نحن لدينا موت المسيح في معنى ذبيحة المحرقة. من الجانب الآخر يقول النبي وهو يراه كذبيحة الخطية: "لأَنَّ حَيَاتَهُ تُنْتَزَعُ مِنَ الأَرْضِ" (أعمال الرسل 8: 33). ويقول المسيح أيضًا: "ليْسَ أَحَدٌ يَأْخُذُهَا مِنِّي، بَلْ أَضَعُهَا أَنَا مِنْ ذَاتِي" (يوحنا 10: 18). هل كان حاملاً للخطايا، حينما قال ذلك؟ لننتبه إلى كلماته! هو يقول: "</w:t>
      </w:r>
      <w:r w:rsidR="00F02A8E" w:rsidRPr="00C85868">
        <w:rPr>
          <w:rtl/>
        </w:rPr>
        <w:t xml:space="preserve"> </w:t>
      </w:r>
      <w:r w:rsidR="00F02A8E" w:rsidRPr="00C85868">
        <w:rPr>
          <w:rtl/>
          <w:lang w:bidi="ar-EG"/>
        </w:rPr>
        <w:t>ليْسَ أَحَدٌ" – لا إنسان ولا ملاك، لا شيطان، ولا أي شخص آخر. لقد كان عمله الاختياري الخاص بأن يضع حياته ليأخذها ثانية. "</w:t>
      </w:r>
      <w:r w:rsidR="00F02A8E" w:rsidRPr="00C85868">
        <w:rPr>
          <w:rtl/>
        </w:rPr>
        <w:t xml:space="preserve"> </w:t>
      </w:r>
      <w:r w:rsidR="00F02A8E" w:rsidRPr="00C85868">
        <w:rPr>
          <w:rtl/>
          <w:lang w:bidi="ar-EG"/>
        </w:rPr>
        <w:t>نْ أَفْعَلَ مَشِيئَتَكَ يَا إِلهِي سُرِرْتُ" (مزمور 40: 8). هذه كانت لغة ذبيحة المحرقة، لغة مَن وجد فرحه الذي لا يُنطق به فيمَن قدّم نفسه ذبيحة بلا عيب لله (عبرانيين 9: 14).</w:t>
      </w:r>
    </w:p>
    <w:p w14:paraId="62949A43" w14:textId="7CE0747A" w:rsidR="00F02A8E" w:rsidRDefault="00354B6A" w:rsidP="00F02A8E">
      <w:pPr>
        <w:bidi/>
        <w:jc w:val="both"/>
        <w:rPr>
          <w:rtl/>
          <w:lang w:bidi="ar-AE"/>
        </w:rPr>
      </w:pPr>
      <w:r w:rsidRPr="00C85868">
        <w:rPr>
          <w:rtl/>
          <w:lang w:bidi="ar-EG"/>
        </w:rPr>
        <w:t>لذا فمن المهم بأن نفهم بوضوح غاية قلب المسيح الأولى في عمل الفداء. إن هذا يؤول إلى تثبيت سلام المؤمن. إن تتميم مشيئة الله، المصادقة على مشورات مجد الله وإظهارها احتلت أسمى مرتبة في ذلك القلب المخلص، الذي اعتبر كل شيء بارتباطه بالله وقدّرها.</w:t>
      </w:r>
      <w:r w:rsidR="00FC7AFE" w:rsidRPr="00C85868">
        <w:rPr>
          <w:rtl/>
          <w:lang w:bidi="ar-EG"/>
        </w:rPr>
        <w:t xml:space="preserve"> الرب يسوع لم ينشغل أبدًا بمسألة مدى اختصاص أي عمل أو أي ظرف به هو. "</w:t>
      </w:r>
      <w:r w:rsidR="00FC7AFE" w:rsidRPr="00C85868">
        <w:rPr>
          <w:rtl/>
        </w:rPr>
        <w:t xml:space="preserve"> </w:t>
      </w:r>
      <w:r w:rsidR="00FC7AFE" w:rsidRPr="00C85868">
        <w:rPr>
          <w:rtl/>
          <w:lang w:bidi="ar-EG"/>
        </w:rPr>
        <w:t>وَضَعَ نَفْسَهُ " " أَخْلَى نَفْسَهُ" (فيلبي 2: 7، 8). هو تخلى عن كل شيء. ولذا كان قد نظر في نهاية طريقه إلى كل شيء وراءه موجهًا نظره نحو السماء قائلاً: "</w:t>
      </w:r>
      <w:r w:rsidR="00FC7AFE" w:rsidRPr="00C85868">
        <w:rPr>
          <w:rtl/>
        </w:rPr>
        <w:t xml:space="preserve"> </w:t>
      </w:r>
      <w:r w:rsidR="00FC7AFE" w:rsidRPr="00C85868">
        <w:rPr>
          <w:rtl/>
          <w:lang w:bidi="ar-EG"/>
        </w:rPr>
        <w:t>أَنَا مَجَّدْتُكَ عَلَى الأَرْضِ. الْعَمَلَ الَّذِي أَعْطَيْتَنِي لأَعْمَلَ قَدْ أَكْمَلْتُهُ." (يوحنا 17: 4). إنه من المستحيل أن ننظر إلى عمل المسيح من هذا الجانب من دون أن يمتلئ القلب بأشواق عميقة نحو شخصه</w:t>
      </w:r>
      <w:r w:rsidR="00C85868" w:rsidRPr="00C85868">
        <w:rPr>
          <w:rtl/>
          <w:lang w:bidi="ar-AE"/>
        </w:rPr>
        <w:t>.</w:t>
      </w:r>
      <w:r w:rsidR="00C85868">
        <w:rPr>
          <w:rFonts w:hint="cs"/>
          <w:rtl/>
          <w:lang w:bidi="ar-AE"/>
        </w:rPr>
        <w:t xml:space="preserve"> إن المعرفة بأنه هو أيضًا على الصليب جعل الله موضوعه المفضل، لا يمكن أن يُبطل ولو القليل من اليقين لدينا عن محبته لنا. على العكس تمامًا، لأن محبته لنا وخلاصنا فيه ما كان من الممكن أن يتأسس إلا على مجد الله الذي هو صادق عليه. إن هذا المجد لا بد وان يشكل الأساس الذي لا يتزعزع لكل شيء. "</w:t>
      </w:r>
      <w:r w:rsidR="00C85868" w:rsidRPr="00C85868">
        <w:rPr>
          <w:rtl/>
        </w:rPr>
        <w:t xml:space="preserve"> </w:t>
      </w:r>
      <w:r w:rsidR="00C85868" w:rsidRPr="00C85868">
        <w:rPr>
          <w:rtl/>
          <w:lang w:bidi="ar-AE"/>
        </w:rPr>
        <w:t>وَلكِنْ حَيٌّ أَنَا فَتُمْلأُ كُلُّ الأَرْضِ مِنْ مَجْدِ الرَّبِّ،</w:t>
      </w:r>
      <w:r w:rsidR="00C85868">
        <w:rPr>
          <w:rFonts w:hint="cs"/>
          <w:rtl/>
          <w:lang w:bidi="ar-AE"/>
        </w:rPr>
        <w:t>" (سفر العدد 14: 21). لكننا نعلم، بأن مجد الله الأبدي وبركة المخلوق الأبدية مرتبطان لا ينفصلان عن بعضهما في مشورات الله، بحيث أنه عندما يؤكّد الأول، فحتمًا لا بد وأن يؤكّد الثاني.</w:t>
      </w:r>
    </w:p>
    <w:p w14:paraId="49E16927" w14:textId="5C67DF49" w:rsidR="00C85868" w:rsidRDefault="00C85868" w:rsidP="00C85868">
      <w:pPr>
        <w:bidi/>
        <w:jc w:val="both"/>
        <w:rPr>
          <w:rtl/>
          <w:lang w:bidi="ar-AE"/>
        </w:rPr>
      </w:pPr>
      <w:r>
        <w:rPr>
          <w:rFonts w:hint="cs"/>
          <w:rtl/>
          <w:lang w:bidi="ar-AE"/>
        </w:rPr>
        <w:t>مقدم الذبيحة يتحد مع الذبيحة</w:t>
      </w:r>
    </w:p>
    <w:p w14:paraId="17EDDBAC" w14:textId="70BF36AF" w:rsidR="00C85868" w:rsidRDefault="00C85868" w:rsidP="00C85868">
      <w:pPr>
        <w:bidi/>
        <w:jc w:val="both"/>
        <w:rPr>
          <w:rtl/>
          <w:lang w:bidi="ar-AE"/>
        </w:rPr>
      </w:pPr>
      <w:r>
        <w:rPr>
          <w:rFonts w:hint="cs"/>
          <w:rtl/>
          <w:lang w:bidi="ar-AE"/>
        </w:rPr>
        <w:t>"</w:t>
      </w:r>
      <w:r w:rsidRPr="00C85868">
        <w:rPr>
          <w:rtl/>
        </w:rPr>
        <w:t xml:space="preserve"> </w:t>
      </w:r>
      <w:r w:rsidRPr="00C85868">
        <w:rPr>
          <w:rtl/>
          <w:lang w:bidi="ar-AE"/>
        </w:rPr>
        <w:t>وَيَضَعُ يَدَهُ عَلَى رَأْسِ الْمُحْرَقَةِ، فَيُرْضَى عَلَيْهِ لِلتَّكْفِيرِ عَنْهُ.</w:t>
      </w:r>
      <w:r w:rsidR="00965D5D">
        <w:rPr>
          <w:rFonts w:hint="cs"/>
          <w:rtl/>
          <w:lang w:bidi="ar-AE"/>
        </w:rPr>
        <w:t>" (عدد 4). إن وضع اليد كان التعبير عن الاتحاد التام. إن هذا العمل جعل مقدّم الذبيحة والذبيحة وحدة واحدة وبالتالي انتقل إلى مقدّم الذبيحة كل قَبول ذبيحته. إن تطبيق هذا الأمر على المسيح والمؤمنين يقدّم حقيقة ثمينة، حقيقة، تم تطويرها في العهد الجديد، ألا وهي إتحاد المؤمن الأبدي مع المسيح وقَبوله في المسيح. "</w:t>
      </w:r>
      <w:r w:rsidR="00965D5D" w:rsidRPr="00965D5D">
        <w:rPr>
          <w:rtl/>
        </w:rPr>
        <w:t xml:space="preserve"> </w:t>
      </w:r>
      <w:r w:rsidR="00965D5D" w:rsidRPr="00965D5D">
        <w:rPr>
          <w:rtl/>
          <w:lang w:bidi="ar-AE"/>
        </w:rPr>
        <w:t>كَمَا هُوَ فِي هذَا الْعَالَمِ، هكَذَا نَحْنُ أَيْضًا.</w:t>
      </w:r>
      <w:r w:rsidR="00965D5D">
        <w:rPr>
          <w:rFonts w:hint="cs"/>
          <w:rtl/>
          <w:lang w:bidi="ar-AE"/>
        </w:rPr>
        <w:t>" "</w:t>
      </w:r>
      <w:r w:rsidR="00965D5D" w:rsidRPr="00965D5D">
        <w:rPr>
          <w:rtl/>
          <w:lang w:bidi="ar-AE"/>
        </w:rPr>
        <w:t xml:space="preserve"> وَنَحْنُ فِي الْحَقِّ </w:t>
      </w:r>
      <w:r w:rsidR="00965D5D">
        <w:rPr>
          <w:rFonts w:hint="cs"/>
          <w:rtl/>
          <w:lang w:bidi="ar-AE"/>
        </w:rPr>
        <w:t>(في الحقيقي)" (1. يوحنا 4: 17؛ 5: 20). وأقل من هذا لن يفيدنا بشيء. إن الإنسان الذي ليس في المسيح، لا يزال في خطاياه. وهنا لا يوجد حل وسط. إما أن تكون في المسيح أو أنك لست فيه. من المستحيل أن تكون جزئيًا فيه. مجرد أن تكون بينك وبينه قيد شعرة فقط، فإنك تزال تحت الغضب وال</w:t>
      </w:r>
      <w:r w:rsidR="0071702F">
        <w:rPr>
          <w:rFonts w:hint="cs"/>
          <w:rtl/>
          <w:lang w:bidi="ar-AE"/>
        </w:rPr>
        <w:t>لعنة. لكن من الجانب الآخر، إن كنت فيه، فأنت "مثله" أمام الله وسينظر إليك على هذا النحو بالرغم من كلي قداسة الله. هذا هو التعليم المبسط لكلمة الله. "</w:t>
      </w:r>
      <w:r w:rsidR="0071702F" w:rsidRPr="0071702F">
        <w:rPr>
          <w:rtl/>
        </w:rPr>
        <w:t xml:space="preserve"> </w:t>
      </w:r>
      <w:r w:rsidR="0071702F" w:rsidRPr="0071702F">
        <w:rPr>
          <w:rtl/>
          <w:lang w:bidi="ar-AE"/>
        </w:rPr>
        <w:t>وَأَنْتُمْ مَمْلُوؤُونَ فِيهِ</w:t>
      </w:r>
      <w:r w:rsidR="0071702F">
        <w:rPr>
          <w:rFonts w:hint="cs"/>
          <w:rtl/>
          <w:lang w:bidi="ar-AE"/>
        </w:rPr>
        <w:t>"، "</w:t>
      </w:r>
      <w:r w:rsidR="0071702F" w:rsidRPr="0071702F">
        <w:rPr>
          <w:rtl/>
        </w:rPr>
        <w:t xml:space="preserve"> </w:t>
      </w:r>
      <w:r w:rsidR="0071702F" w:rsidRPr="0071702F">
        <w:rPr>
          <w:rtl/>
          <w:lang w:bidi="ar-AE"/>
        </w:rPr>
        <w:t>أَنْعَمَ بِهَا عَلَيْنَا فِي الْمَحْبُوبِ</w:t>
      </w:r>
      <w:r w:rsidR="0071702F">
        <w:rPr>
          <w:rFonts w:hint="cs"/>
          <w:rtl/>
          <w:lang w:bidi="ar-AE"/>
        </w:rPr>
        <w:t>" "</w:t>
      </w:r>
      <w:r w:rsidR="0071702F" w:rsidRPr="0071702F">
        <w:rPr>
          <w:rtl/>
        </w:rPr>
        <w:t xml:space="preserve"> </w:t>
      </w:r>
      <w:r w:rsidR="0071702F" w:rsidRPr="0071702F">
        <w:rPr>
          <w:rtl/>
          <w:lang w:bidi="ar-AE"/>
        </w:rPr>
        <w:t>لأَنَّنَا أَعْضَاءُ جِسْمِهِ، مِنْ لَحْمِهِ وَمِنْ عِظَامِهِ.</w:t>
      </w:r>
      <w:r w:rsidR="0071702F">
        <w:rPr>
          <w:rFonts w:hint="cs"/>
          <w:rtl/>
          <w:lang w:bidi="ar-AE"/>
        </w:rPr>
        <w:t>" "</w:t>
      </w:r>
      <w:r w:rsidR="0071702F" w:rsidRPr="0071702F">
        <w:rPr>
          <w:rtl/>
        </w:rPr>
        <w:t xml:space="preserve"> </w:t>
      </w:r>
      <w:r w:rsidR="0071702F" w:rsidRPr="0071702F">
        <w:rPr>
          <w:rtl/>
          <w:lang w:bidi="ar-AE"/>
        </w:rPr>
        <w:t>وَأَمَّا مَنِ الْتَصَقَ بِالرَّبِّ فَهُوَ رُوحٌ وَاحِدٌ.</w:t>
      </w:r>
      <w:r w:rsidR="0071702F">
        <w:rPr>
          <w:rFonts w:hint="cs"/>
          <w:rtl/>
          <w:lang w:bidi="ar-AE"/>
        </w:rPr>
        <w:t>" (كولوسي 2: 10، أفسس 1: 6؛ 5: 30، 1. كورنثوس 6: 17). إنه من المستحيل أن يكون الرأس في مستوى معين في نعمة الله والأعضاء في مستوى آخر.</w:t>
      </w:r>
      <w:r w:rsidR="00112A18">
        <w:rPr>
          <w:rFonts w:hint="cs"/>
          <w:rtl/>
          <w:lang w:bidi="ar-AE"/>
        </w:rPr>
        <w:t xml:space="preserve"> كلا، الرأس والأعضاء هم واحد. الله ينظر إليهم كواحد، </w:t>
      </w:r>
      <w:r w:rsidR="00B70082">
        <w:rPr>
          <w:rFonts w:hint="cs"/>
          <w:rtl/>
          <w:lang w:bidi="ar-AE"/>
        </w:rPr>
        <w:t xml:space="preserve">ولذلك فإنهم واحد. </w:t>
      </w:r>
      <w:r w:rsidR="00A61B9C">
        <w:rPr>
          <w:rFonts w:hint="cs"/>
          <w:rtl/>
          <w:lang w:bidi="ar-AE"/>
        </w:rPr>
        <w:t>هذه الحقيقة تشكل في الوقت ذاته أساس أسمى ثقة وأعمق تواضع. إنها تمنح كامل اليقين في "</w:t>
      </w:r>
      <w:r w:rsidR="00A61B9C" w:rsidRPr="00A61B9C">
        <w:rPr>
          <w:rtl/>
          <w:lang w:bidi="ar-AE"/>
        </w:rPr>
        <w:t>ثِقَةٌ فِي يَوْمِ الدِّينِ</w:t>
      </w:r>
      <w:r w:rsidR="00A61B9C">
        <w:rPr>
          <w:rFonts w:hint="cs"/>
          <w:rtl/>
          <w:lang w:bidi="ar-AE"/>
        </w:rPr>
        <w:t>" (1. يوحنا 4: 17)، لأنه من المستحيل، بأن يُحمَّل مَن اتحدنا معه بأي عبء. إنها تهبنا شعورًا عميقًا بلا شيئيتنا، لأن اتحادنا مع المسيح متأسس على موت الطبيعة وعلى هدم كل مطاليبها ومستحقاتها.</w:t>
      </w:r>
    </w:p>
    <w:p w14:paraId="0F25BB2B" w14:textId="6EF37FD7" w:rsidR="00730868" w:rsidRDefault="00A61B9C" w:rsidP="00730868">
      <w:pPr>
        <w:bidi/>
        <w:jc w:val="both"/>
        <w:rPr>
          <w:rtl/>
          <w:lang w:bidi="ar-AE"/>
        </w:rPr>
      </w:pPr>
      <w:r>
        <w:rPr>
          <w:rFonts w:hint="cs"/>
          <w:rtl/>
          <w:lang w:bidi="ar-AE"/>
        </w:rPr>
        <w:t xml:space="preserve">وإذ بذلك يُنظر إلى الرأس والأعضاء في ذات المقام الواحد </w:t>
      </w:r>
      <w:r w:rsidR="00B87705">
        <w:rPr>
          <w:rFonts w:hint="cs"/>
          <w:rtl/>
          <w:lang w:bidi="ar-AE"/>
        </w:rPr>
        <w:t>في</w:t>
      </w:r>
      <w:r>
        <w:rPr>
          <w:rFonts w:hint="cs"/>
          <w:rtl/>
          <w:lang w:bidi="ar-AE"/>
        </w:rPr>
        <w:t xml:space="preserve"> لطف الله ورحمته الكثيرة، فمن الواضح كليًا، </w:t>
      </w:r>
      <w:r w:rsidR="00A71A07">
        <w:rPr>
          <w:rFonts w:hint="cs"/>
          <w:rtl/>
          <w:lang w:bidi="ar-AE"/>
        </w:rPr>
        <w:t>بأن جميع الأعضاء موجودين في ذات اللطف، في ذات الخلاص، في ذات الحياة وفي ذات البر. في التبرير لا يوجد مستويات أو مراتب.</w:t>
      </w:r>
      <w:r w:rsidR="00B87705">
        <w:rPr>
          <w:rFonts w:hint="cs"/>
          <w:rtl/>
          <w:lang w:bidi="ar-AE"/>
        </w:rPr>
        <w:t xml:space="preserve"> المولود في المسيح موجود في ذات التبرير كالمؤمن الذي له خمسين سنة من الخبرة. فكلاهما في المسيح على حد سواء، وكيفما أن هذا هو السبب الوحيد للحياة، فإنه أيضًا السبب الوحيد للتبرير. إنه لا يوجد لا نوعان من الحياة، ولا نوعان من التبرير. بالطبع هنالك مستويات مختلفة في التمتع بهذا التبرير، ومختلف المستويات في معرفة تتمته وبُعده ومختلف المراتب في القدرة على تطبيق قوتها على القلب والحياة، وهذه الأمور كثيرًا ما تُختلط مع التبرير، الذي، وهو من الله، حتمًا ينبغي أن يكون أبدي أيضًا، غير محدود وثابت لا يتغير ولا يمكن أن يتزعزع </w:t>
      </w:r>
      <w:r w:rsidR="00730868">
        <w:rPr>
          <w:rFonts w:hint="cs"/>
          <w:rtl/>
          <w:lang w:bidi="ar-AE"/>
        </w:rPr>
        <w:t xml:space="preserve">بتذبذب العواطف الإنسانية واختباراتها على الإطلاق. إن المؤمن اليوم ليس متبررًا أكثر مما في الأمس، كما ولن يكون أكثر في الغد مما هو اليوم. نعم، إن النفس التي "في المسيح يسوع" </w:t>
      </w:r>
      <w:proofErr w:type="spellStart"/>
      <w:r w:rsidR="00730868">
        <w:rPr>
          <w:rFonts w:hint="cs"/>
          <w:rtl/>
          <w:lang w:bidi="ar-AE"/>
        </w:rPr>
        <w:t>متبررة</w:t>
      </w:r>
      <w:proofErr w:type="spellEnd"/>
      <w:r w:rsidR="00730868">
        <w:rPr>
          <w:rFonts w:hint="cs"/>
          <w:rtl/>
          <w:lang w:bidi="ar-AE"/>
        </w:rPr>
        <w:t xml:space="preserve"> إلى التمام كما لو كانت قائمة أمام عرش الله. </w:t>
      </w:r>
      <w:r w:rsidR="00303578">
        <w:rPr>
          <w:rFonts w:hint="cs"/>
          <w:rtl/>
          <w:lang w:bidi="ar-AE"/>
        </w:rPr>
        <w:t>إنها "مملوءة (مكتمَلَة) في المسيح". إنها "مثل" المسيح. إنها بحسب إيضاح المسيح بذاته "</w:t>
      </w:r>
      <w:r w:rsidR="00303578" w:rsidRPr="00303578">
        <w:rPr>
          <w:rtl/>
          <w:lang w:bidi="ar-AE"/>
        </w:rPr>
        <w:t>هُوَ طَاهِرٌ كُلُّهُ.</w:t>
      </w:r>
      <w:r w:rsidR="00303578">
        <w:rPr>
          <w:rFonts w:hint="cs"/>
          <w:rtl/>
          <w:lang w:bidi="ar-AE"/>
        </w:rPr>
        <w:t>" (يوحنا 13: 10). ما الذي يمكن أن تكونه أكثر من ذلك؟ إنها باستطاعتها</w:t>
      </w:r>
      <w:r w:rsidR="006077DF">
        <w:rPr>
          <w:rFonts w:hint="cs"/>
          <w:rtl/>
          <w:lang w:bidi="ar-AE"/>
        </w:rPr>
        <w:t xml:space="preserve">، إن سلكت في الروح، أن تحرز وستحرز تقدمًا في التمتع بهذه الحقائق البديعة. لكن فيما يتعلق بالموضوع بحد ذاته، فالمؤمن ينتقل في ذات اللحظة التي يؤمن فيها بالإنجيل بقوة الروح القدس، من حالته الغير مبررة والهالكة إلى حالة برّ الله ولطفه. الكل مؤسس على الكمال الإلهي لعمل المسيح، تمامًا كما تم قبول </w:t>
      </w:r>
      <w:r w:rsidR="006077DF" w:rsidRPr="006077DF">
        <w:rPr>
          <w:rtl/>
          <w:lang w:bidi="ar-AE"/>
        </w:rPr>
        <w:t xml:space="preserve">الساجد </w:t>
      </w:r>
      <w:r w:rsidR="006077DF">
        <w:rPr>
          <w:rFonts w:hint="cs"/>
          <w:rtl/>
          <w:lang w:bidi="ar-AE"/>
        </w:rPr>
        <w:t xml:space="preserve">في ذبيحة المحرقة بواسطة ذبيحته وفيها وكان مسرةً لله. إن الأمر لم يكن عن ما كانه، وإنما ببساطة عن ما </w:t>
      </w:r>
      <w:proofErr w:type="spellStart"/>
      <w:r w:rsidR="006077DF">
        <w:rPr>
          <w:rFonts w:hint="cs"/>
          <w:rtl/>
          <w:lang w:bidi="ar-AE"/>
        </w:rPr>
        <w:t>كانته</w:t>
      </w:r>
      <w:proofErr w:type="spellEnd"/>
      <w:r w:rsidR="006077DF">
        <w:rPr>
          <w:rFonts w:hint="cs"/>
          <w:rtl/>
          <w:lang w:bidi="ar-AE"/>
        </w:rPr>
        <w:t xml:space="preserve"> ذبيحته. "</w:t>
      </w:r>
      <w:r w:rsidR="006077DF" w:rsidRPr="006077DF">
        <w:rPr>
          <w:rtl/>
        </w:rPr>
        <w:t xml:space="preserve"> </w:t>
      </w:r>
      <w:r w:rsidR="006077DF" w:rsidRPr="006077DF">
        <w:rPr>
          <w:rtl/>
          <w:lang w:bidi="ar-AE"/>
        </w:rPr>
        <w:t>فَيُرْضَى عَلَيْهِ لِلتَّكْفِيرِ عَنْهُ.</w:t>
      </w:r>
      <w:r w:rsidR="006077DF">
        <w:rPr>
          <w:rFonts w:hint="cs"/>
          <w:rtl/>
          <w:lang w:bidi="ar-AE"/>
        </w:rPr>
        <w:t>".</w:t>
      </w:r>
    </w:p>
    <w:p w14:paraId="0E7C5ED5" w14:textId="1BAC7E31" w:rsidR="008871E2" w:rsidRDefault="008871E2" w:rsidP="008871E2">
      <w:pPr>
        <w:bidi/>
        <w:jc w:val="both"/>
        <w:rPr>
          <w:rtl/>
          <w:lang w:bidi="ar-AE"/>
        </w:rPr>
      </w:pPr>
      <w:r>
        <w:rPr>
          <w:rFonts w:hint="cs"/>
          <w:rtl/>
          <w:lang w:bidi="ar-AE"/>
        </w:rPr>
        <w:t>مكانة الكاهن</w:t>
      </w:r>
    </w:p>
    <w:p w14:paraId="4371E941" w14:textId="4F05A6D3" w:rsidR="008871E2" w:rsidRDefault="008871E2" w:rsidP="008871E2">
      <w:pPr>
        <w:bidi/>
        <w:jc w:val="both"/>
        <w:rPr>
          <w:rtl/>
          <w:lang w:bidi="ar-AE"/>
        </w:rPr>
      </w:pPr>
      <w:r>
        <w:rPr>
          <w:rFonts w:hint="cs"/>
          <w:rtl/>
          <w:lang w:bidi="ar-AE"/>
        </w:rPr>
        <w:t>"</w:t>
      </w:r>
      <w:r w:rsidRPr="008871E2">
        <w:rPr>
          <w:rtl/>
          <w:lang w:bidi="ar-AE"/>
        </w:rPr>
        <w:t xml:space="preserve"> 5 وَيَذْبَحُ الْعِجْلَ أَمَامَ الرَّبِّ، وَيُقَرِّبُ بَنوُ هَارُونَ الْكَهَنَةُ الدَّمَ، وَيَرُشُّونَهُ مُسْتَدِيرًا عَلَى الْمَذْبَحِ الَّذِي لَدَى بَابِ خَيْمَةِ الاجْتِمَاعِ.</w:t>
      </w:r>
      <w:r>
        <w:rPr>
          <w:rFonts w:hint="cs"/>
          <w:rtl/>
          <w:lang w:bidi="ar-AE"/>
        </w:rPr>
        <w:t>" (عدد 5). عند تأملنا لتعليم ذبيحة المحرقة لا بد لنا دومًا أن نتذكر ثانية، بأن النقطة الهامة التي يدور حولها ليست سد احتياج الخاطئ، وإنما التقديم لله ما كان مرضيًا له بلا حدود. المسيح، كما هو ممُثّل في ذبيحة المحرقة ليس هو لضمير الخاطئ، وإنما لقلب الله. إضافة لذلك الصليب في ذبيحة المحرقة ليس هو لتمثيل كم الخطية مكروهة، وإنما إخلاص المسيح الغير متزعزع والثابت للآب. كما وليس هو مشهد غضب الله المصبوب على المسيح، حامل الخطايا، وإنما رضا الآب الجلي بالمسيح، كالذبيحة الطوعية (النافلة) والقربان العطر. أخيرًا "الكفارة" الممثلة في ذبيحة المحرقة ليست هي فقط بحسب مطالبات ضمير الإنسان، وإنما كذلك</w:t>
      </w:r>
      <w:r w:rsidR="00923052">
        <w:rPr>
          <w:rFonts w:hint="cs"/>
          <w:rtl/>
          <w:lang w:bidi="ar-AE"/>
        </w:rPr>
        <w:t xml:space="preserve"> بحسب رغبة قلب المسيح، في تتميمه لمشيئة الله والمصادقة على مشورات الله </w:t>
      </w:r>
      <w:r w:rsidR="00923052">
        <w:rPr>
          <w:rtl/>
          <w:lang w:bidi="ar-AE"/>
        </w:rPr>
        <w:t>–</w:t>
      </w:r>
      <w:r w:rsidR="00923052">
        <w:rPr>
          <w:rFonts w:hint="cs"/>
          <w:rtl/>
          <w:lang w:bidi="ar-AE"/>
        </w:rPr>
        <w:t xml:space="preserve"> إنها رغبة جعلته مضطرًا بأن يبذل حياته الزكية الخالية من العيوب كـ"نافلة للرب رائحة سرور".</w:t>
      </w:r>
    </w:p>
    <w:p w14:paraId="26DDDBFF" w14:textId="272A47AB" w:rsidR="00923052" w:rsidRDefault="00923052" w:rsidP="00923052">
      <w:pPr>
        <w:bidi/>
        <w:jc w:val="both"/>
        <w:rPr>
          <w:rtl/>
          <w:lang w:bidi="ar-AE"/>
        </w:rPr>
      </w:pPr>
      <w:r>
        <w:rPr>
          <w:rFonts w:hint="cs"/>
          <w:rtl/>
          <w:lang w:bidi="ar-AE"/>
        </w:rPr>
        <w:t>لم يكن بمقدور أي سلطة أرضية أو جهنمية، من البشر أو من إبليس أن يزعزعه في تحقيق هذه الرغبة. حينما حاول بطرس أن يُشير إليه بجهله بكلمات رقيقة مزيفة: "</w:t>
      </w:r>
      <w:r w:rsidRPr="00923052">
        <w:rPr>
          <w:rtl/>
          <w:lang w:bidi="ar-AE"/>
        </w:rPr>
        <w:t>«حَاشَاكَ يَارَبُّ! لاَ يَكُونُ لَكَ هذَا!»</w:t>
      </w:r>
      <w:r>
        <w:rPr>
          <w:rFonts w:hint="cs"/>
          <w:rtl/>
          <w:lang w:bidi="ar-AE"/>
        </w:rPr>
        <w:t>"، لألا يمضي في طريق العار والاتضاع حتى إلى الصليب، كان جواب الرب "</w:t>
      </w:r>
      <w:r w:rsidRPr="00923052">
        <w:rPr>
          <w:rtl/>
          <w:lang w:bidi="ar-AE"/>
        </w:rPr>
        <w:t>«اذْهَبْ عَنِّي يَا شَيْطَانُ! أَنْتَ مَعْثَرَةٌ لِي، لأَنَّكَ لاَ تَهْتَمُّ بِمَا للهِ لكِنْ بِمَا لِلنَّاسِ».</w:t>
      </w:r>
      <w:r>
        <w:rPr>
          <w:rFonts w:hint="cs"/>
          <w:rtl/>
          <w:lang w:bidi="ar-AE"/>
        </w:rPr>
        <w:t>" (متى 16: 22، 23). كذلك قال في مناسبة أخرى لتلاميذه: "</w:t>
      </w:r>
      <w:r>
        <w:rPr>
          <w:rtl/>
          <w:lang w:bidi="ar-AE"/>
        </w:rPr>
        <w:t>لاَ أَتَكَلَّمُ أَيْضًا مَعَكُمْ كَثِيرًا، لأَنَّ رَئِيسَ هذَا الْعَالَمِ يَأْتِي وَلَيْسَ لَهُ فِيَّ شَيْءٌ</w:t>
      </w:r>
      <w:r>
        <w:rPr>
          <w:lang w:bidi="ar-AE"/>
        </w:rPr>
        <w:t xml:space="preserve">. </w:t>
      </w:r>
      <w:r>
        <w:rPr>
          <w:rFonts w:hint="cs"/>
          <w:rtl/>
          <w:lang w:bidi="ar-AE"/>
        </w:rPr>
        <w:t xml:space="preserve"> </w:t>
      </w:r>
      <w:r>
        <w:rPr>
          <w:rtl/>
          <w:lang w:bidi="ar-AE"/>
        </w:rPr>
        <w:t xml:space="preserve">وَلكِنْ لِيَفْهَمَ الْعَالَمُ أَنِّي أُحِبُّ الآبَ، وَكَمَا أَوْصَانِي الآبُ هكَذَا أَفْعَلُ. </w:t>
      </w:r>
      <w:r>
        <w:rPr>
          <w:rFonts w:hint="cs"/>
          <w:rtl/>
          <w:lang w:bidi="ar-AE"/>
        </w:rPr>
        <w:t xml:space="preserve">" (يوحنا 14: 30، 31). هذا والكثير من المواضع الأخرى ترينا عمل المسيح من </w:t>
      </w:r>
      <w:r w:rsidR="004853FA">
        <w:rPr>
          <w:rFonts w:hint="cs"/>
          <w:rtl/>
          <w:lang w:bidi="ar-AE"/>
        </w:rPr>
        <w:t>وجهة نظر ذبيحة المحرقة. الفكرة الأولى هي هنا، أن المسيح "قدّم نفسه لله بلا عيب".</w:t>
      </w:r>
    </w:p>
    <w:p w14:paraId="1C0C3F6B" w14:textId="53B006AB" w:rsidR="004853FA" w:rsidRDefault="004853FA" w:rsidP="004853FA">
      <w:pPr>
        <w:bidi/>
        <w:jc w:val="both"/>
        <w:rPr>
          <w:rtl/>
          <w:lang w:bidi="ar-AE"/>
        </w:rPr>
      </w:pPr>
      <w:r>
        <w:rPr>
          <w:rFonts w:hint="cs"/>
          <w:rtl/>
          <w:lang w:bidi="ar-AE"/>
        </w:rPr>
        <w:t>تتطابق المكانة المُشار بها إلى بني هارون</w:t>
      </w:r>
      <w:r w:rsidR="00941C87">
        <w:rPr>
          <w:rFonts w:hint="cs"/>
          <w:rtl/>
          <w:lang w:bidi="ar-AE"/>
        </w:rPr>
        <w:t xml:space="preserve"> كما والأمور التي كانوا ملزمين القيام بها</w:t>
      </w:r>
      <w:r>
        <w:rPr>
          <w:rFonts w:hint="cs"/>
          <w:rtl/>
          <w:lang w:bidi="ar-AE"/>
        </w:rPr>
        <w:t xml:space="preserve"> تطابق كامل مع كل ما ذُكر عن هذه الحقيقة المميزة الممثلة في ذبيحة المحرقة</w:t>
      </w:r>
      <w:r w:rsidR="00941C87">
        <w:rPr>
          <w:rFonts w:hint="cs"/>
          <w:rtl/>
          <w:lang w:bidi="ar-AE"/>
        </w:rPr>
        <w:t xml:space="preserve">. هم "رشوا الدم"، هم "وضعوا النار على المذبح"، هم "رتبوا الحطب على النار" وهم "رتبوا القطع، الرأس والشحم على الحطب فوق النار، التي على المذبح" (عدد 5 </w:t>
      </w:r>
      <w:r w:rsidR="00941C87">
        <w:rPr>
          <w:rtl/>
          <w:lang w:bidi="ar-AE"/>
        </w:rPr>
        <w:t>–</w:t>
      </w:r>
      <w:r w:rsidR="00941C87">
        <w:rPr>
          <w:rFonts w:hint="cs"/>
          <w:rtl/>
          <w:lang w:bidi="ar-AE"/>
        </w:rPr>
        <w:t xml:space="preserve"> 8). هذه أعمال مهمة، وهي تشكل سمة بارزة في ذبيحة المحرقة، على عكس ذبيحة الخطية، التي فيها لم يكن ذكر لبني هارون على الإطلاق. "بنو هارون" يمثلون الكنيسة، ولكن ليس "الجسد الواحد"، وإنما كبيت كهنوتي. إن هذا من السهل فهمه. إن كان هارون هو صورة للمسيح، فبيت هارون هو صورة لبيت المسيح. لذا فإننا نقرأ في عبرانيين 3: 6:"</w:t>
      </w:r>
      <w:r w:rsidR="00941C87" w:rsidRPr="00941C87">
        <w:rPr>
          <w:rtl/>
        </w:rPr>
        <w:t xml:space="preserve"> </w:t>
      </w:r>
      <w:r w:rsidR="00941C87" w:rsidRPr="00941C87">
        <w:rPr>
          <w:rtl/>
          <w:lang w:bidi="ar-AE"/>
        </w:rPr>
        <w:t>وَأَمَّا الْمَسِيحُ فَكَابْنٍ عَلَى بَيْتِهِ. وَبَيْتُهُ نَحْنُ</w:t>
      </w:r>
      <w:r w:rsidR="00941C87">
        <w:rPr>
          <w:rFonts w:hint="cs"/>
          <w:rtl/>
          <w:lang w:bidi="ar-AE"/>
        </w:rPr>
        <w:t xml:space="preserve"> ..." ومرة أخرى: "</w:t>
      </w:r>
      <w:r w:rsidR="00941C87" w:rsidRPr="00941C87">
        <w:rPr>
          <w:rtl/>
          <w:lang w:bidi="ar-AE"/>
        </w:rPr>
        <w:t>«هَا أَنَا وَالأَوْلاَدُ الَّذِينَ أَعْطَانِيهِمِ اللهُ».</w:t>
      </w:r>
      <w:r w:rsidR="00941C87">
        <w:rPr>
          <w:rFonts w:hint="cs"/>
          <w:rtl/>
          <w:lang w:bidi="ar-AE"/>
        </w:rPr>
        <w:t>" (عبرانيين 2: 13). إنه من امتياز الكنيسة وهي منقادة ومتعلمة بالروح القدس</w:t>
      </w:r>
      <w:r w:rsidR="00B06764">
        <w:rPr>
          <w:rFonts w:hint="cs"/>
          <w:rtl/>
          <w:lang w:bidi="ar-AE"/>
        </w:rPr>
        <w:t>، أن تتأمل هذا الجانب من شخص المسيح، المقدّم في بداية سفر اللاويين بصورة رمزية، وأن تفرح به. "</w:t>
      </w:r>
      <w:r w:rsidR="00B06764" w:rsidRPr="00B06764">
        <w:rPr>
          <w:rtl/>
          <w:lang w:bidi="ar-AE"/>
        </w:rPr>
        <w:t>وَأَمَّا شَرِكَتُنَا نَحْنُ فَهِيَ مَعَ الآبِ</w:t>
      </w:r>
      <w:r w:rsidR="00B06764">
        <w:rPr>
          <w:rFonts w:hint="cs"/>
          <w:rtl/>
          <w:lang w:bidi="ar-AE"/>
        </w:rPr>
        <w:t>" (1. يوحنا 1: 3)، الذي يدعونا بلطفه بأن نشاركه أفكاره عن المسيح. من الطبيعي لا يمكننا أبدأ أن نرتفع إلى سمو تلك الأفكار، لكن بواسطة قوة الروح القدس الساكن فينا يمكننا أن نكون فيها في شركة مع الله. هنا لا يدور الأمر حول إراحة الضمير بدم المسيح كمَن هو حامل للخطايا، وإنما حول الشركة مع الله بالنظر إلى إخلاص المسيح الكامل على الصليب.</w:t>
      </w:r>
    </w:p>
    <w:p w14:paraId="22FC9F6C" w14:textId="7DAF4A74" w:rsidR="00B06764" w:rsidRDefault="00B06764" w:rsidP="00B06764">
      <w:pPr>
        <w:bidi/>
        <w:jc w:val="both"/>
        <w:rPr>
          <w:rtl/>
          <w:lang w:bidi="ar-AE"/>
        </w:rPr>
      </w:pPr>
      <w:r>
        <w:rPr>
          <w:rFonts w:hint="cs"/>
          <w:rtl/>
          <w:lang w:bidi="ar-AE"/>
        </w:rPr>
        <w:t>"</w:t>
      </w:r>
      <w:r w:rsidRPr="00B06764">
        <w:rPr>
          <w:rtl/>
          <w:lang w:bidi="ar-AE"/>
        </w:rPr>
        <w:t>وَيُقَرِّبُ بَنوُ هَارُونَ الْكَهَنَةُ الدَّمَ، وَيَرُشُّونَهُ مُسْتَدِيرًا عَلَى الْمَذْبَحِ الَّذِي لَدَى بَابِ خَيْمَةِ الاجْتِمَاعِ.</w:t>
      </w:r>
      <w:r>
        <w:rPr>
          <w:rFonts w:hint="cs"/>
          <w:rtl/>
          <w:lang w:bidi="ar-AE"/>
        </w:rPr>
        <w:t>" (عدد 5). هنا لدينا صورة عن الكنيسة، وهي تتذكر ذبيحة قد أُكملت وتقدمها في مكان اقترابها الشخصي من الله. لكن لا بد لنا أن نتذكر، بأنه دم المحرقة وليس ذبيحة الخطية. إنها الكنيسة، التي تتأمل بقوة الروح القدس إخلاصَ المسيح الكامل والسامي لله، ليس كخاطئ مبكّت</w:t>
      </w:r>
      <w:r w:rsidR="00BD3362">
        <w:rPr>
          <w:rFonts w:hint="cs"/>
          <w:rtl/>
          <w:lang w:bidi="ar-AE"/>
        </w:rPr>
        <w:t xml:space="preserve"> ابتدأ يدرك قيمة دم حامل الخطايا. "بنو هارون" لا يمثلون خاطئًا مبكّتًا، وإنما قديسين ساجدين. بصفتهم ككهنة مشغوليتهم هي بالمحرقة. كثيرون يضلون في هذه النقطة. إنهم يعتقدون بأنه عندما يتخذ المرء </w:t>
      </w:r>
      <w:r w:rsidR="00BD3362">
        <w:rPr>
          <w:rtl/>
          <w:lang w:bidi="ar-AE"/>
        </w:rPr>
        <w:t>–</w:t>
      </w:r>
      <w:r w:rsidR="00BD3362">
        <w:rPr>
          <w:rFonts w:hint="cs"/>
          <w:rtl/>
          <w:lang w:bidi="ar-AE"/>
        </w:rPr>
        <w:t xml:space="preserve"> وهو مدعو بنعمة الله وقد تأهّل بدم المسيح </w:t>
      </w:r>
      <w:r w:rsidR="00BD3362">
        <w:rPr>
          <w:rtl/>
          <w:lang w:bidi="ar-AE"/>
        </w:rPr>
        <w:t>–</w:t>
      </w:r>
      <w:r w:rsidR="00BD3362">
        <w:rPr>
          <w:rFonts w:hint="cs"/>
          <w:rtl/>
          <w:lang w:bidi="ar-AE"/>
        </w:rPr>
        <w:t xml:space="preserve"> مكانه كساجد، أنه يرفض بذلك بأن يدرك نفسه كخاطئ مسكين غير مستحق. إن هذا ضلال كبير. إن المؤمن في حد ذاته لا شيء، لكنه في المسيح ساجدٌ مطهّر. ليس كخاطئ أثيم، وإنما ككاهن ساجد يقف في المقادس، لابسًا "لباس المجد والبهاء" (خروج 28: 2). </w:t>
      </w:r>
      <w:r w:rsidR="00FC5B82">
        <w:rPr>
          <w:rFonts w:hint="cs"/>
          <w:rtl/>
          <w:lang w:bidi="ar-AE"/>
        </w:rPr>
        <w:t>وأن أكون مشغولاً في حضرة الله بذنبي ليس تواضعًا، وإنما عدم إيمان بالنظر إلى الذبيحة.</w:t>
      </w:r>
    </w:p>
    <w:p w14:paraId="48C84C83" w14:textId="76BD6F90" w:rsidR="00FC5B82" w:rsidRDefault="00FC5B82" w:rsidP="00FC5B82">
      <w:pPr>
        <w:bidi/>
        <w:jc w:val="both"/>
        <w:rPr>
          <w:rtl/>
          <w:lang w:bidi="ar-AE"/>
        </w:rPr>
      </w:pPr>
      <w:r>
        <w:rPr>
          <w:rFonts w:hint="cs"/>
          <w:rtl/>
          <w:lang w:bidi="ar-AE"/>
        </w:rPr>
        <w:t>كفارة</w:t>
      </w:r>
    </w:p>
    <w:p w14:paraId="5C6DE185" w14:textId="096DCA73" w:rsidR="00FC5B82" w:rsidRDefault="00FC5B82" w:rsidP="00FC5B82">
      <w:pPr>
        <w:bidi/>
        <w:jc w:val="both"/>
        <w:rPr>
          <w:rtl/>
          <w:lang w:bidi="ar-AE"/>
        </w:rPr>
      </w:pPr>
      <w:r>
        <w:rPr>
          <w:rFonts w:hint="cs"/>
          <w:rtl/>
          <w:lang w:bidi="ar-AE"/>
        </w:rPr>
        <w:t xml:space="preserve">إن فكرة حمل الخطايا، </w:t>
      </w:r>
      <w:r w:rsidR="00C06A91">
        <w:rPr>
          <w:rFonts w:hint="cs"/>
          <w:rtl/>
          <w:lang w:bidi="ar-AE"/>
        </w:rPr>
        <w:t>محسوبية الخطية وغضب الله لا يرد لها ذكر البتة في ذبيحة المحرقة. صحيح أننا نقرأ: "</w:t>
      </w:r>
      <w:r w:rsidR="00C06A91" w:rsidRPr="00C06A91">
        <w:rPr>
          <w:rtl/>
          <w:lang w:bidi="ar-AE"/>
        </w:rPr>
        <w:t>فَيُرْضَى عَلَيْهِ لِلتَّكْفِيرِ عَنْهُ.</w:t>
      </w:r>
      <w:r w:rsidR="00C06A91">
        <w:rPr>
          <w:rFonts w:hint="cs"/>
          <w:rtl/>
          <w:lang w:bidi="ar-AE"/>
        </w:rPr>
        <w:t>" (عدد 4). في هذه الحالة إنها ليس فقط كفارة بالنظر إلى عُمق وعُظم الذنب البشري وإنما طبقًا لكمال إخلاص المسيح لله ولعُظم فرح الله بالمسيح. هذا هو أسمى تعبير للكفارة. عندما أتأمل المسيح كذبيحة الخطية، فإني أرى كفارة اكتملت طبقًا لمطالبات البر الإلهي من نحو الخطية. ولكن إن نظرت إلى الكفارة في ذبيحة المحرقة، فإنها تطابق مقدار طواعية وقدرة المسيح على تتميم مشيئة الله، كما ومقدار رضا الله بالمسيح وعمله. يا لكمال الكفارة التي هي ثمر إخلاص المسيح لله! هل من الممكن أن يكون ما هو أسمى من ذلك؟ بالتأكيد لا. حتى أن عمل الكفارة في جانب ذبيحة المحرقة هو الذي سيكون مشغولية العائلة الكهنوتية في ديار بيت الله على الدوام.</w:t>
      </w:r>
    </w:p>
    <w:p w14:paraId="53FC646F" w14:textId="46387033" w:rsidR="00C06A91" w:rsidRDefault="00C06A91" w:rsidP="00C06A91">
      <w:pPr>
        <w:bidi/>
        <w:jc w:val="both"/>
        <w:rPr>
          <w:rtl/>
          <w:lang w:bidi="ar-AE"/>
        </w:rPr>
      </w:pPr>
      <w:r>
        <w:rPr>
          <w:rFonts w:hint="cs"/>
          <w:rtl/>
          <w:lang w:bidi="ar-AE"/>
        </w:rPr>
        <w:t>إعداد الذبيحة</w:t>
      </w:r>
    </w:p>
    <w:p w14:paraId="7E3530E9" w14:textId="01B8AAF6" w:rsidR="00C06A91" w:rsidRDefault="000C3B83" w:rsidP="00C06A91">
      <w:pPr>
        <w:bidi/>
        <w:jc w:val="both"/>
        <w:rPr>
          <w:rtl/>
          <w:lang w:bidi="ar-AE"/>
        </w:rPr>
      </w:pPr>
      <w:r>
        <w:rPr>
          <w:rFonts w:hint="cs"/>
          <w:rtl/>
          <w:lang w:bidi="ar-AE"/>
        </w:rPr>
        <w:t>"</w:t>
      </w:r>
      <w:r w:rsidRPr="000C3B83">
        <w:rPr>
          <w:rtl/>
          <w:lang w:bidi="ar-AE"/>
        </w:rPr>
        <w:t xml:space="preserve"> 6 وَيَسْلُخُ الْمُحْرَقَةَ وَيُقَطِّعُهَا إِلَى قِطَعِهَا.</w:t>
      </w:r>
      <w:r>
        <w:rPr>
          <w:rFonts w:hint="cs"/>
          <w:rtl/>
          <w:lang w:bidi="ar-AE"/>
        </w:rPr>
        <w:t xml:space="preserve">" (عدد 6). إن الفعل الطقسي في "سلخ الجلد" هو أمر متميز بصورة خاصة. لقد كان نزع الجلد الطافي، للكشف تمامًا عن ما تحته. إنه لم يكن كافيًا بأن تكون الذبيحة "صحيحة" من الخارج فقط، فكان ينبغي أيضًا الكشف عن "الأجزاء الداخلية"، لكيما يظهر كل وريد وكل عضو للعيان. هذه الخاصية بصورة خاصة تُذكر في ذبيحة المحرقة. إنها تتطابق مع طابعها وتفيد بعرض أعماق إخلاص المسيح للآب. ففيه لم يكن أي عمل سطحي. كلما انكشفت سرائر حياته الباطنية أكثر وبُحث في أعماق جوهره أكثر، كلما بان بشكل واضح، بأن الولاء الصافي لمشيئة الآب ورغبته الصادقة بأن يمجده هو </w:t>
      </w:r>
      <w:r w:rsidR="00DD45EC">
        <w:rPr>
          <w:rFonts w:hint="cs"/>
          <w:rtl/>
          <w:lang w:bidi="ar-AE"/>
        </w:rPr>
        <w:t xml:space="preserve">منابع العمل في الصورة العظيمة المنعكسة من ذبيحة المحرقة. </w:t>
      </w:r>
      <w:r w:rsidR="00D36A48">
        <w:rPr>
          <w:rFonts w:hint="cs"/>
          <w:rtl/>
          <w:lang w:bidi="ar-AE"/>
        </w:rPr>
        <w:t xml:space="preserve">بالفعل </w:t>
      </w:r>
      <w:r w:rsidR="00DD45EC">
        <w:rPr>
          <w:rFonts w:hint="cs"/>
          <w:rtl/>
          <w:lang w:bidi="ar-AE"/>
        </w:rPr>
        <w:t>هو كان محرقة كاملة.</w:t>
      </w:r>
    </w:p>
    <w:p w14:paraId="24835072" w14:textId="7971E37E" w:rsidR="00842EF1" w:rsidRDefault="00842EF1" w:rsidP="00842EF1">
      <w:pPr>
        <w:bidi/>
        <w:jc w:val="both"/>
        <w:rPr>
          <w:rtl/>
          <w:lang w:bidi="ar-AE"/>
        </w:rPr>
      </w:pPr>
      <w:r>
        <w:rPr>
          <w:rFonts w:hint="cs"/>
          <w:rtl/>
          <w:lang w:bidi="ar-AE"/>
        </w:rPr>
        <w:t>"</w:t>
      </w:r>
      <w:r w:rsidRPr="00842EF1">
        <w:rPr>
          <w:rtl/>
          <w:lang w:bidi="ar-AE"/>
        </w:rPr>
        <w:t>وَيُقَطِّعُهَا إِلَى قِطَعِهَا.</w:t>
      </w:r>
      <w:r>
        <w:rPr>
          <w:rFonts w:hint="cs"/>
          <w:rtl/>
          <w:lang w:bidi="ar-AE"/>
        </w:rPr>
        <w:t>". هذا العمل يعرض أمامنا حقيقة مماثلة كالتي نتعلمها في "</w:t>
      </w:r>
      <w:r w:rsidRPr="00842EF1">
        <w:rPr>
          <w:rtl/>
          <w:lang w:bidi="ar-AE"/>
        </w:rPr>
        <w:t>بَخُورًا عَطِرًا دَقِيقًا</w:t>
      </w:r>
      <w:r>
        <w:rPr>
          <w:rFonts w:hint="cs"/>
          <w:rtl/>
          <w:lang w:bidi="ar-AE"/>
        </w:rPr>
        <w:t>"</w:t>
      </w:r>
      <w:r w:rsidR="00A20CF1">
        <w:rPr>
          <w:rFonts w:hint="cs"/>
          <w:rtl/>
          <w:lang w:bidi="ar-AE"/>
        </w:rPr>
        <w:t xml:space="preserve"> (لاويين 16: 12). إنه من دواعي فرح الروح القدس بأن يمكث عند طيب وسرور رائحة الذبيحة، ليس في كاملها فقط، وإنما أيضًا في أصغر تفاصيلها الدقيقة. إن انشغلنا بذبيحة المحرقة بكاملها، فسنراها "صحيحة"، وإن تأملناها في كل جزء منها، فسنجد ذات الأمر. هكذا كان المسيح، وهكذا يُقدّم أمام عيوننا في هذه الصورة.</w:t>
      </w:r>
    </w:p>
    <w:p w14:paraId="2131547B" w14:textId="2E096490" w:rsidR="00A20CF1" w:rsidRDefault="00A20CF1" w:rsidP="00A20CF1">
      <w:pPr>
        <w:bidi/>
        <w:jc w:val="both"/>
        <w:rPr>
          <w:rtl/>
          <w:lang w:bidi="ar-AE"/>
        </w:rPr>
      </w:pPr>
      <w:r>
        <w:rPr>
          <w:rFonts w:hint="cs"/>
          <w:rtl/>
          <w:lang w:bidi="ar-AE"/>
        </w:rPr>
        <w:t>"</w:t>
      </w:r>
      <w:r w:rsidRPr="00A20CF1">
        <w:rPr>
          <w:rtl/>
          <w:lang w:bidi="ar-AE"/>
        </w:rPr>
        <w:t xml:space="preserve"> 7 وَيَجْعَلُ بَنُو هَارُونَ الْكَاهِنِ نَارًا عَلَى الْمَذْبَحِ، وَيُرَتِّبُونَ حَطَبًا عَلَى النَّارِ.  8 وَيُرَتِّبُ بَنُو هَارُونَ الْكَهَنَةُ الْقِطَعَ مَعَ الرَّأْسِ وَالشَّحْمِ فَوْقَ الْحَطَبِ الَّذِي عَلَى النَّارِ الَّتِي عَلَى الْمَذْبَحِ.</w:t>
      </w:r>
      <w:r>
        <w:rPr>
          <w:rFonts w:hint="cs"/>
          <w:rtl/>
          <w:lang w:bidi="ar-AE"/>
        </w:rPr>
        <w:t>" (عدد 7، 8). إن هذا في الواقع كان مقامٌ رفيع للعائلة الكهنوتية. إن ذبيحة المحرقة تم تقديمها بكاملها لله. الكل تم حرقه على المذبح</w:t>
      </w:r>
      <w:r>
        <w:rPr>
          <w:rStyle w:val="FootnoteReference"/>
          <w:rtl/>
          <w:lang w:bidi="ar-AE"/>
        </w:rPr>
        <w:footnoteReference w:id="1"/>
      </w:r>
      <w:r>
        <w:rPr>
          <w:rFonts w:hint="cs"/>
          <w:rtl/>
          <w:lang w:bidi="ar-AE"/>
        </w:rPr>
        <w:t xml:space="preserve">. لم يكن للإنسان أي نصيب فيها، لكن بنو هارون، الكاهن، الذين هم بأنفسهم كانوا كهنة، نراهم هنا يقفون من حول مذبح الله، </w:t>
      </w:r>
      <w:r w:rsidR="00E3601A">
        <w:rPr>
          <w:rFonts w:hint="cs"/>
          <w:rtl/>
          <w:lang w:bidi="ar-AE"/>
        </w:rPr>
        <w:t xml:space="preserve">ليُصعدوا له لهيب ذبيحة مرضية كرائحة طيبة. هذا كان مقام رفيع، شركة من نوع رفيع، ترتيب رفيع في الخدمة الكهنوتية، صورة مطابقة للكنيسة، كيف تكون في شركة مع الله فيما يتعلق بتميم كامل لمشيئته في موت المسيح. كخطاة مُبكّتين ننظر إلى صليب ربنا يسوع المسيح ونرى فيه ما يسدد احتياجنا بالكامل، ومن هذا الجانب يمنح الصليب للضمير سلامًا كاملاً. ولكن من بعدها، </w:t>
      </w:r>
      <w:r w:rsidR="0022332F">
        <w:rPr>
          <w:rFonts w:hint="cs"/>
          <w:rtl/>
          <w:lang w:bidi="ar-AE"/>
        </w:rPr>
        <w:t>يمكننا ككهنة</w:t>
      </w:r>
      <w:r w:rsidR="00E3601A">
        <w:rPr>
          <w:rFonts w:hint="cs"/>
          <w:rtl/>
          <w:lang w:bidi="ar-AE"/>
        </w:rPr>
        <w:t>، كساجدون مطهرون، كأعضاء في العائلة الكهنوتية، أن نتأمل الصليب في نور مختلف، وهو كاكتمال لقصد المسيح، بأن يتمم مشيئة الآب حتى الموت. كخطاة مُبكّتين نقف عند مذبح النحاس ونجد سلامًا بدم الكفارة، لكننا ككهنة نقف عنده، لكي نتأمل ونتعجب من كمال تلك المحرقة، من الوفاء والبذل الكامل لذاك الذي بلا عيب لله.</w:t>
      </w:r>
    </w:p>
    <w:p w14:paraId="1F1129B9" w14:textId="64F1BE43" w:rsidR="00EF6A00" w:rsidRDefault="00EF6A00" w:rsidP="00EF6A00">
      <w:pPr>
        <w:bidi/>
        <w:jc w:val="both"/>
        <w:rPr>
          <w:rtl/>
          <w:lang w:bidi="ar-AE"/>
        </w:rPr>
      </w:pPr>
      <w:r>
        <w:rPr>
          <w:rFonts w:hint="cs"/>
          <w:rtl/>
          <w:lang w:bidi="ar-AE"/>
        </w:rPr>
        <w:t>إننا لن نحصل على فهم كامل عن سر الصليب إن رأينا فيه فقط ما يسد احتياج الإنسان كخاطئ. لقد كانت هنالك أعماق في هذا السر</w:t>
      </w:r>
      <w:r w:rsidR="006E60EB">
        <w:rPr>
          <w:rFonts w:hint="cs"/>
          <w:rtl/>
          <w:lang w:bidi="ar-AE"/>
        </w:rPr>
        <w:t xml:space="preserve">، لم يكن بمقدور أحد أن يستقصيها إلا روح الله. عندما يعطينا الروح القدس صورة عن الصليب، فإنها ترينا أولاً الصليب في معناه عند الله. إن هذا وحده سيكون كافيًا بأن يقنعنا بأنه في الصليب يوجد مرتفعات وأعماق، لا يستطيع </w:t>
      </w:r>
      <w:r w:rsidR="00CB00EC">
        <w:rPr>
          <w:rFonts w:hint="cs"/>
          <w:rtl/>
          <w:lang w:bidi="ar-AE"/>
        </w:rPr>
        <w:t>ل</w:t>
      </w:r>
      <w:r w:rsidR="006E60EB">
        <w:rPr>
          <w:rFonts w:hint="cs"/>
          <w:rtl/>
          <w:lang w:bidi="ar-AE"/>
        </w:rPr>
        <w:t xml:space="preserve">لإنسان </w:t>
      </w:r>
      <w:r w:rsidR="00CB00EC">
        <w:rPr>
          <w:rFonts w:hint="cs"/>
          <w:rtl/>
          <w:lang w:bidi="ar-AE"/>
        </w:rPr>
        <w:t>الوصول إليها</w:t>
      </w:r>
      <w:r w:rsidR="006E60EB">
        <w:rPr>
          <w:rFonts w:hint="cs"/>
          <w:rtl/>
          <w:lang w:bidi="ar-AE"/>
        </w:rPr>
        <w:t xml:space="preserve">. </w:t>
      </w:r>
      <w:r w:rsidR="00CB00EC">
        <w:rPr>
          <w:rFonts w:hint="cs"/>
          <w:rtl/>
          <w:lang w:bidi="ar-AE"/>
        </w:rPr>
        <w:t>من الممكن أن يقترب من منابع الفرح تلك ويشرب منها بلا توقف، ومن الممكن أن يُشبع أسمى شوق في روحه، ويمكنه أن يغوص في اكتشافه للصليب بكل قوة الطبيعة المتجددة، - ومع هذا هنالك في الصليب شيء لا يدركه ولا يقيمه إلا الله وحده. من هنا الفكرة بأن المحرقة تحتل المكان الأول.</w:t>
      </w:r>
      <w:r w:rsidR="00A0046D">
        <w:rPr>
          <w:rFonts w:hint="cs"/>
          <w:rtl/>
          <w:lang w:bidi="ar-AE"/>
        </w:rPr>
        <w:t xml:space="preserve"> إنها تمثّل موت المسيح، كما ينظر إليه الله وحده ويقدّره. ومن المؤكد أننا </w:t>
      </w:r>
      <w:r w:rsidR="00A0046D" w:rsidRPr="00A0046D">
        <w:rPr>
          <w:rtl/>
          <w:lang w:bidi="ar-AE"/>
        </w:rPr>
        <w:t xml:space="preserve">لا يمكننا الاستغناء عن مثل هذه الصورة، لأنها لا تعطينا فقط أسمى </w:t>
      </w:r>
      <w:r w:rsidR="00A0046D">
        <w:rPr>
          <w:rFonts w:hint="cs"/>
          <w:rtl/>
          <w:lang w:bidi="ar-AE"/>
        </w:rPr>
        <w:t>نظرة</w:t>
      </w:r>
      <w:r w:rsidR="00A0046D" w:rsidRPr="00A0046D">
        <w:rPr>
          <w:rtl/>
          <w:lang w:bidi="ar-AE"/>
        </w:rPr>
        <w:t xml:space="preserve"> لموت المسيح، ولكن أيضًا فكرة جميلة جدًا فيما يتعلق باهتمام الله الخاص بهذا الموت.</w:t>
      </w:r>
      <w:r w:rsidR="00A0046D">
        <w:rPr>
          <w:rFonts w:hint="cs"/>
          <w:rtl/>
          <w:lang w:bidi="ar-AE"/>
        </w:rPr>
        <w:t xml:space="preserve"> فمجرد الحقيقة، بأنه وضع صورة عن موت المسيح، والتي تعبّر فقط عن معنى هذه الذبيحة له، يمكنها أن تملأ كتابًا كاملاً مليء بالتعليم لقلب له فكر روحي.</w:t>
      </w:r>
    </w:p>
    <w:p w14:paraId="291CEF80" w14:textId="201CDF81" w:rsidR="004451A8" w:rsidRDefault="004451A8" w:rsidP="004451A8">
      <w:pPr>
        <w:bidi/>
        <w:jc w:val="both"/>
        <w:rPr>
          <w:rtl/>
          <w:lang w:bidi="ar-AE"/>
        </w:rPr>
      </w:pPr>
      <w:r>
        <w:rPr>
          <w:rFonts w:hint="cs"/>
          <w:rtl/>
          <w:lang w:bidi="ar-AE"/>
        </w:rPr>
        <w:t>غير أنه على الرغم من أن لا إنسان أو ملاك يقدر أن يستقصي أعماق سرائر موت المسيح بأكملها، إلا أننا على الأقل باستطاعتنا أن نميّز فيها بعض الخصائص التي جعلت منه نفيسًا</w:t>
      </w:r>
      <w:r w:rsidR="00A369F0">
        <w:rPr>
          <w:rFonts w:hint="cs"/>
          <w:rtl/>
          <w:lang w:bidi="ar-AE"/>
        </w:rPr>
        <w:t xml:space="preserve"> </w:t>
      </w:r>
      <w:r w:rsidR="00EE34A8">
        <w:rPr>
          <w:rFonts w:hint="cs"/>
          <w:rtl/>
          <w:lang w:bidi="ar-AE"/>
        </w:rPr>
        <w:t xml:space="preserve">على </w:t>
      </w:r>
      <w:r w:rsidR="00A369F0">
        <w:rPr>
          <w:rFonts w:hint="cs"/>
          <w:rtl/>
          <w:lang w:bidi="ar-AE"/>
        </w:rPr>
        <w:t>قلب الله فوق كل تصور. عند الصليب جمع الله أغنى ثمار المجد. ولم يكن من الممكن أن يتمجد هكذا كما بموت المسيح. في إخلاص المسيح الطوعي في موته يشع المجد الإلهي في كل لمعانه. كما ومن خلاله قد وُضع الأساس الراسخ لتتميم كل المقاصد الإلهية. يا لها من حقيقة غنية بالعزاء! إن الخليقة لما كان باستطاعتها أن تعرض اساسًا كهذا. عدا عن ذلك خلق الصليب قناة تفيض منها المحبة الإلهية من دون أن يكون انقطاع لبرّ الله.</w:t>
      </w:r>
    </w:p>
    <w:p w14:paraId="0EB725A4" w14:textId="0DE247D8" w:rsidR="00EE34A8" w:rsidRDefault="00EE34A8" w:rsidP="00EE34A8">
      <w:pPr>
        <w:bidi/>
        <w:jc w:val="both"/>
        <w:rPr>
          <w:rtl/>
          <w:lang w:bidi="ar-AE"/>
        </w:rPr>
      </w:pPr>
      <w:r>
        <w:rPr>
          <w:rFonts w:hint="cs"/>
          <w:rtl/>
          <w:lang w:bidi="ar-AE"/>
        </w:rPr>
        <w:t>أخيرًا إبليس أيضًا خُزي إلى الأبد بالصليب، والرؤساء والسلاطين أُشهروا جهارًا (كولوسي 2: 15). هذه ثمار بديعة نشأت بالصليب، وعندما نفكر بذلك، فسنفهم لماذا تم تقديم عرضًا تصويريًا عن الصليب فقط من منظور مستحقات الله ومسرة الله، ولماذا هذه الصورة كان من المفروض أن تحتل أفضل مكان.</w:t>
      </w:r>
    </w:p>
    <w:p w14:paraId="3CEAEE54" w14:textId="4D4D34A9" w:rsidR="00EE34A8" w:rsidRDefault="00EE34A8" w:rsidP="00EE34A8">
      <w:pPr>
        <w:bidi/>
        <w:jc w:val="both"/>
        <w:rPr>
          <w:rtl/>
          <w:lang w:bidi="ar-AE"/>
        </w:rPr>
      </w:pPr>
      <w:r w:rsidRPr="00EE34A8">
        <w:rPr>
          <w:rtl/>
          <w:lang w:bidi="ar-AE"/>
        </w:rPr>
        <w:t>وَقُودَ رَائِحَةِ سَرُورٍ</w:t>
      </w:r>
    </w:p>
    <w:p w14:paraId="25EA0685" w14:textId="2F7AA0D4" w:rsidR="00EE34A8" w:rsidRDefault="00EE34A8" w:rsidP="00EE34A8">
      <w:pPr>
        <w:bidi/>
        <w:jc w:val="both"/>
        <w:rPr>
          <w:rtl/>
          <w:lang w:bidi="ar-AE"/>
        </w:rPr>
      </w:pPr>
      <w:r>
        <w:rPr>
          <w:rFonts w:hint="cs"/>
          <w:rtl/>
          <w:lang w:bidi="ar-AE"/>
        </w:rPr>
        <w:t>"</w:t>
      </w:r>
      <w:r w:rsidRPr="00EE34A8">
        <w:rPr>
          <w:rtl/>
          <w:lang w:bidi="ar-AE"/>
        </w:rPr>
        <w:t xml:space="preserve"> 9 وَأَمَّا أَحْشَاؤُهُ وَأَكَارِعُهُ فَيَغْسِلُهَا بِمَاءٍ، وَيُوقِدُ الْكَاهِنُ الْجَمِيعَ عَلَى الْمَذْبَحِ مُحْرَقَةً، وَقُودَ رَائِحَةِ سَرُورٍ لِلرَّبِّ.</w:t>
      </w:r>
      <w:r>
        <w:rPr>
          <w:rFonts w:hint="cs"/>
          <w:rtl/>
          <w:lang w:bidi="ar-AE"/>
        </w:rPr>
        <w:t>" (عدد 9). هذا العمل جعل الذبيحة رمزيًا ما كانه المسيح في واقع الأمر: داخله وخارجه طاهر. ما بين الدوافع الباطنية وتصرف المسيح في الظاهر ساد</w:t>
      </w:r>
      <w:r w:rsidR="00E05C8A">
        <w:rPr>
          <w:rFonts w:hint="cs"/>
          <w:rtl/>
          <w:lang w:bidi="ar-AE"/>
        </w:rPr>
        <w:t xml:space="preserve"> توافق كامل. إن تصرفه كان في كل نحو التعبير عن ما في باطنه. كل شيء استهدف نقطة واحدة: تمجيد الله. أعضاء جسده نفّذت في طاعة كاملة مشورات قلبه المخلص </w:t>
      </w:r>
      <w:r w:rsidR="00E05C8A">
        <w:rPr>
          <w:rtl/>
          <w:lang w:bidi="ar-AE"/>
        </w:rPr>
        <w:t>–</w:t>
      </w:r>
      <w:r w:rsidR="00E05C8A">
        <w:rPr>
          <w:rFonts w:hint="cs"/>
          <w:rtl/>
          <w:lang w:bidi="ar-AE"/>
        </w:rPr>
        <w:t xml:space="preserve">قلب نبض في خلاص الإنسان لله فقط ولتمجيده. </w:t>
      </w:r>
      <w:r w:rsidR="00F834D8">
        <w:rPr>
          <w:rFonts w:hint="cs"/>
          <w:rtl/>
          <w:lang w:bidi="ar-AE"/>
        </w:rPr>
        <w:t>لقد كان على الكاهن أن "</w:t>
      </w:r>
      <w:r w:rsidR="00F834D8" w:rsidRPr="00F834D8">
        <w:rPr>
          <w:rtl/>
          <w:lang w:bidi="ar-AE"/>
        </w:rPr>
        <w:t>يُوقِدُ الْجَمِيعَ عَلَى الْمَذْبَحِ مُحْرَقَةً</w:t>
      </w:r>
      <w:r w:rsidR="00F834D8">
        <w:rPr>
          <w:rFonts w:hint="cs"/>
          <w:rtl/>
          <w:lang w:bidi="ar-AE"/>
        </w:rPr>
        <w:t xml:space="preserve">". الكل كان طاهرًا، والكل كان معدًا فقط كوقود لمذبح الله. من بعض القرابين كان يأكل الكهنة، ومن بعضها الآخر مقدم الذبيحة، لكن ذبيحة المحرقة تم حرقها "بكاملها" على المذبح. لقد كانت فقط لله وحده. لقد جاز للكهنة أن يرتبوا الحطب والنار وأن يروا تصاعد اللهب. </w:t>
      </w:r>
      <w:r w:rsidR="005C68BD">
        <w:rPr>
          <w:rtl/>
          <w:lang w:bidi="ar-AE"/>
        </w:rPr>
        <w:t>–</w:t>
      </w:r>
      <w:r w:rsidR="00F834D8">
        <w:rPr>
          <w:rFonts w:hint="cs"/>
          <w:rtl/>
          <w:lang w:bidi="ar-AE"/>
        </w:rPr>
        <w:t xml:space="preserve"> </w:t>
      </w:r>
      <w:r w:rsidR="005C68BD">
        <w:rPr>
          <w:rFonts w:hint="cs"/>
          <w:rtl/>
          <w:lang w:bidi="ar-AE"/>
        </w:rPr>
        <w:t>وهذا كان بالفعل امتياز رفيع، مقدس، لكنهم لم يأكلوا من الذبيحة. في موت المسيح، كمَن هو ذبيحة المحرقة، كان الله وحده غرض المسيح. إننا لا يمكننا أن نستوعب هذه الأمور في بساطتها بالقدر الكافي. من اللحظة التي يُحضر فيها "ذكرًا صحيحًا" إلى مدخل خيمة الاجتماع، إلى أن كان يُحرق بوقود الرماد، نكتشف المسيح فيه، كيفما "</w:t>
      </w:r>
      <w:r w:rsidR="005C68BD" w:rsidRPr="005C68BD">
        <w:rPr>
          <w:rtl/>
          <w:lang w:bidi="ar-AE"/>
        </w:rPr>
        <w:t xml:space="preserve"> الَّذِي بِرُوحٍ أَزَلِيٍّ قَدَّمَ نَفْسَهُ ِللهِ بِلاَ عَيْبٍ،</w:t>
      </w:r>
      <w:r w:rsidR="005C68BD">
        <w:rPr>
          <w:rFonts w:hint="cs"/>
          <w:rtl/>
          <w:lang w:bidi="ar-AE"/>
        </w:rPr>
        <w:t>" (عبرانيين 9: 14).</w:t>
      </w:r>
    </w:p>
    <w:p w14:paraId="0E78B0D9" w14:textId="2F0FEC1B" w:rsidR="000F066D" w:rsidRDefault="000F066D" w:rsidP="000F066D">
      <w:pPr>
        <w:bidi/>
        <w:jc w:val="both"/>
        <w:rPr>
          <w:rtl/>
          <w:lang w:bidi="ar-AE"/>
        </w:rPr>
      </w:pPr>
      <w:r>
        <w:rPr>
          <w:rFonts w:hint="cs"/>
          <w:rtl/>
          <w:lang w:bidi="ar-AE"/>
        </w:rPr>
        <w:t>شريعة المحرقة</w:t>
      </w:r>
    </w:p>
    <w:p w14:paraId="10E19417" w14:textId="1CD038B0" w:rsidR="000F066D" w:rsidRDefault="000F066D" w:rsidP="000F066D">
      <w:pPr>
        <w:bidi/>
        <w:jc w:val="both"/>
        <w:rPr>
          <w:rtl/>
          <w:lang w:bidi="ar-AE"/>
        </w:rPr>
      </w:pPr>
      <w:r>
        <w:rPr>
          <w:rFonts w:hint="cs"/>
          <w:rtl/>
          <w:lang w:bidi="ar-AE"/>
        </w:rPr>
        <w:t>إنه</w:t>
      </w:r>
      <w:r w:rsidR="00AD7CDD">
        <w:rPr>
          <w:rFonts w:hint="cs"/>
          <w:rtl/>
          <w:lang w:bidi="ar-AE"/>
        </w:rPr>
        <w:t>ا</w:t>
      </w:r>
      <w:r>
        <w:rPr>
          <w:rFonts w:hint="cs"/>
          <w:rtl/>
          <w:lang w:bidi="ar-AE"/>
        </w:rPr>
        <w:t xml:space="preserve"> </w:t>
      </w:r>
      <w:r w:rsidR="00AD7CDD">
        <w:rPr>
          <w:rFonts w:hint="cs"/>
          <w:rtl/>
          <w:lang w:bidi="ar-AE"/>
        </w:rPr>
        <w:t>تج</w:t>
      </w:r>
      <w:r>
        <w:rPr>
          <w:rFonts w:hint="cs"/>
          <w:rtl/>
          <w:lang w:bidi="ar-AE"/>
        </w:rPr>
        <w:t xml:space="preserve">عل المحرقة جميلة </w:t>
      </w:r>
      <w:r w:rsidR="00AD7CDD">
        <w:rPr>
          <w:rFonts w:hint="cs"/>
          <w:rtl/>
          <w:lang w:bidi="ar-AE"/>
        </w:rPr>
        <w:t>للنفس ما ي</w:t>
      </w:r>
      <w:r>
        <w:rPr>
          <w:rFonts w:hint="cs"/>
          <w:rtl/>
          <w:lang w:bidi="ar-AE"/>
        </w:rPr>
        <w:t>فوق التعبير. إنه</w:t>
      </w:r>
      <w:r w:rsidR="00AD7CDD">
        <w:rPr>
          <w:rFonts w:hint="cs"/>
          <w:rtl/>
          <w:lang w:bidi="ar-AE"/>
        </w:rPr>
        <w:t>ا</w:t>
      </w:r>
      <w:r>
        <w:rPr>
          <w:rFonts w:hint="cs"/>
          <w:rtl/>
          <w:lang w:bidi="ar-AE"/>
        </w:rPr>
        <w:t xml:space="preserve"> </w:t>
      </w:r>
      <w:r w:rsidR="00AD7CDD">
        <w:rPr>
          <w:rFonts w:hint="cs"/>
          <w:rtl/>
          <w:lang w:bidi="ar-AE"/>
        </w:rPr>
        <w:t>ت</w:t>
      </w:r>
      <w:r>
        <w:rPr>
          <w:rFonts w:hint="cs"/>
          <w:rtl/>
          <w:lang w:bidi="ar-AE"/>
        </w:rPr>
        <w:t xml:space="preserve">رينا أسمى جانب من عمل المسيح. وبهذا العمل فرح الله فرحًا خاصًا، فرحًا لا يقدر أي مخلوق أن يشاركه به. هذا لا يجوز لنا أن يغيب عن أنظارنا. </w:t>
      </w:r>
      <w:r w:rsidR="00AD7CDD">
        <w:rPr>
          <w:rFonts w:hint="cs"/>
          <w:rtl/>
          <w:lang w:bidi="ar-AE"/>
        </w:rPr>
        <w:t>لقد ظهرت في ذبيحة المحرقة وتُصادق عليها "شريعة المحرقة" التي نجدها في إصحاح 6: 1- 6.</w:t>
      </w:r>
    </w:p>
    <w:p w14:paraId="7B1B66FD" w14:textId="1FFE92AB" w:rsidR="00AD7CDD" w:rsidRDefault="00AD7CDD" w:rsidP="00AD7CDD">
      <w:pPr>
        <w:bidi/>
        <w:jc w:val="both"/>
        <w:rPr>
          <w:rtl/>
          <w:lang w:bidi="ar-AE"/>
        </w:rPr>
      </w:pPr>
      <w:r>
        <w:rPr>
          <w:rFonts w:hint="cs"/>
          <w:rtl/>
          <w:lang w:bidi="ar-AE"/>
        </w:rPr>
        <w:t xml:space="preserve">في هذا الموضع يخبرنا كيف أكلت النار المحرقة من على المذبح وقِطعَ شحم ذبيحة السلامة. لقد كان التعبير الملائم للقداسة الإلهية، التي وجدت </w:t>
      </w:r>
      <w:r w:rsidR="00F54100">
        <w:rPr>
          <w:rFonts w:hint="cs"/>
          <w:rtl/>
          <w:lang w:bidi="ar-AE"/>
        </w:rPr>
        <w:t>قوت</w:t>
      </w:r>
      <w:r w:rsidR="00344F32">
        <w:rPr>
          <w:rFonts w:hint="cs"/>
          <w:rtl/>
          <w:lang w:bidi="ar-AE"/>
        </w:rPr>
        <w:t>َ</w:t>
      </w:r>
      <w:r w:rsidR="00F54100">
        <w:rPr>
          <w:rFonts w:hint="cs"/>
          <w:rtl/>
          <w:lang w:bidi="ar-AE"/>
        </w:rPr>
        <w:t>ها</w:t>
      </w:r>
      <w:r>
        <w:rPr>
          <w:rFonts w:hint="cs"/>
          <w:rtl/>
          <w:lang w:bidi="ar-AE"/>
        </w:rPr>
        <w:t xml:space="preserve"> الملائم لها في المسيح وفي ذبيحته الكاملة. والنار لم يكن يجوز أن تُطفأ أبدًا. فالذي مثّل عمل القداسة الإلهي، كان ينبغي أن يدوم على الدوام. طيلة سهر سكون الليل الداكن كانت النار مشتعلة على مذبح الرب.</w:t>
      </w:r>
    </w:p>
    <w:p w14:paraId="1607CE95" w14:textId="1B82720E" w:rsidR="00306AC2" w:rsidRDefault="00AD7CDD" w:rsidP="00306AC2">
      <w:pPr>
        <w:bidi/>
        <w:jc w:val="both"/>
        <w:rPr>
          <w:rtl/>
          <w:lang w:bidi="ar-AE"/>
        </w:rPr>
      </w:pPr>
      <w:r>
        <w:rPr>
          <w:rFonts w:hint="cs"/>
          <w:rtl/>
          <w:lang w:bidi="ar-AE"/>
        </w:rPr>
        <w:t>"</w:t>
      </w:r>
      <w:r w:rsidR="006D1A8C">
        <w:rPr>
          <w:rFonts w:hint="cs"/>
          <w:rtl/>
          <w:lang w:bidi="ar-AE"/>
        </w:rPr>
        <w:t xml:space="preserve">ويلبس الكاهن لباسه الكتاني إلخ...". هنا يأخذ الكاهن صوريًا مكان المسيح، الذي برّه يتمثّل باللباس الكتاني. من بعدما أن أسلم نفسه للموت على الصليب ليتمم مشيئة الله دخل ببره الأبدي إلى السماء، إذ أخذ معه علامة اكتمال عمله. الرماد شهد على اكتمال الذبيحة وقَبولها من جانب الله. إن الرماد المُلقى إلى جانب المذبح أشار بأن النار أكلت الذبيحة وبأنها لم تكن فقط ذبيحة مكتملة وإنما أيضًا ذبيحة مقبولة. إن رماد ذبيحة المحرقة أنبأ عن قَبول الذبيحة، بينما رماد ذبيحة الخطية فشهدت عن دينونة الخطية. في تأملنا التالي </w:t>
      </w:r>
      <w:r w:rsidR="00B14B1F">
        <w:rPr>
          <w:rFonts w:hint="cs"/>
          <w:rtl/>
          <w:lang w:bidi="ar-AE"/>
        </w:rPr>
        <w:t>عن</w:t>
      </w:r>
      <w:r w:rsidR="006D1A8C">
        <w:rPr>
          <w:rFonts w:hint="cs"/>
          <w:rtl/>
          <w:lang w:bidi="ar-AE"/>
        </w:rPr>
        <w:t xml:space="preserve"> الذبائح</w:t>
      </w:r>
      <w:r w:rsidR="00B14B1F">
        <w:rPr>
          <w:rFonts w:hint="cs"/>
          <w:rtl/>
          <w:lang w:bidi="ar-AE"/>
        </w:rPr>
        <w:t xml:space="preserve"> ستتضح أمام عيوننا الكثير من النقاط التي قد تطرقنا إليها بمزيد من الوضوح، والغنى والقوة. كل ذبيحة ستظهر من خلال أنها تناقض الأخرى، في نور أكثر وضوحًا. كل الذبائح معًا تعطينا صورة متكاملة عن ذبيحة المسيح. إنها بمعنى مرايا مختلفة، مرتبة بطريقة أنها تعكس صورة الذبيحة الحقيقية والكاملة وحدها في صور متعددة. ولا أي صورة كان بمقدورها أن تمثّله بالكامل. إننا لا بد لنا أن نكوّن له صورة</w:t>
      </w:r>
      <w:r w:rsidR="00306AC2">
        <w:rPr>
          <w:rFonts w:hint="cs"/>
          <w:rtl/>
          <w:lang w:bidi="ar-AE"/>
        </w:rPr>
        <w:t xml:space="preserve"> في حياته وفي موته، كإنسان وكقربان في علاقته بالله وبنا، وهكذا نحن نجده في ذبائح سفر اللاويين. إن الله أتانا في نعمته ليسدّ احتياجاتنا. يا ليته يعطينا الكفاءة بأن نغوص فيما قد سبق وأعدّه لنا ونزداد في تمتعنا به!</w:t>
      </w:r>
    </w:p>
    <w:p w14:paraId="765E4A0A" w14:textId="14099760" w:rsidR="00F66DDA" w:rsidRDefault="00F66DDA" w:rsidP="00F66DDA">
      <w:pPr>
        <w:bidi/>
        <w:jc w:val="both"/>
        <w:rPr>
          <w:rtl/>
          <w:lang w:bidi="ar-AE"/>
        </w:rPr>
      </w:pPr>
      <w:r>
        <w:rPr>
          <w:rFonts w:hint="cs"/>
          <w:rtl/>
          <w:lang w:bidi="ar-AE"/>
        </w:rPr>
        <w:t>قربان التقدمة (لإصحاح 2 و 6)</w:t>
      </w:r>
    </w:p>
    <w:p w14:paraId="4F00F878" w14:textId="4052CAFB" w:rsidR="00F66DDA" w:rsidRDefault="00F66DDA" w:rsidP="00F66DDA">
      <w:pPr>
        <w:bidi/>
        <w:jc w:val="both"/>
        <w:rPr>
          <w:rtl/>
          <w:lang w:bidi="ar-AE"/>
        </w:rPr>
      </w:pPr>
      <w:r>
        <w:rPr>
          <w:rFonts w:hint="cs"/>
          <w:rtl/>
          <w:lang w:bidi="ar-AE"/>
        </w:rPr>
        <w:t>المسيح في حياته</w:t>
      </w:r>
    </w:p>
    <w:p w14:paraId="4341DEB8" w14:textId="57043F9A" w:rsidR="00F66DDA" w:rsidRDefault="00F66DDA" w:rsidP="00F66DDA">
      <w:pPr>
        <w:bidi/>
        <w:jc w:val="both"/>
        <w:rPr>
          <w:rtl/>
          <w:lang w:bidi="ar-AE"/>
        </w:rPr>
      </w:pPr>
      <w:r>
        <w:rPr>
          <w:rFonts w:hint="cs"/>
          <w:rtl/>
          <w:lang w:bidi="ar-AE"/>
        </w:rPr>
        <w:t>نأتي في تأملنا الآن إلى قربان التقدمة، الذي يمثّل "المسيح يسوع الإنسان". فكما أن ذبيحة المحرقة تمثّل المسيح في موته، فقربان التقدمة يمثّله في حياته. لا في القربان الأول ولا في الثاني تدور المسألة حول حمل الخطايا. في ذبيحة المحرقة نحن نرى الكفارة، لكن لا حمل الخطية ولا محاسبة الخطية، ولا انصباب الغضب بسبب الخطية. من أين لنا ذلك؟ لأن كل شيء قد أكلته النار على المذبح. لو كان في ذبيحة المحرقة أي شيء بأي نحو عن حمل الخطية، لكانت قد أُحرقت خارج المحلة</w:t>
      </w:r>
      <w:r w:rsidR="00AB0E40">
        <w:rPr>
          <w:rFonts w:hint="cs"/>
          <w:rtl/>
          <w:lang w:bidi="ar-AE"/>
        </w:rPr>
        <w:t xml:space="preserve"> (قارن لاويين 4: 11، 12 مع عبرانيين 13: 11).</w:t>
      </w:r>
    </w:p>
    <w:p w14:paraId="5908C864" w14:textId="416BE9BE" w:rsidR="00AB0E40" w:rsidRDefault="00AB0E40" w:rsidP="00AB0E40">
      <w:pPr>
        <w:bidi/>
        <w:jc w:val="both"/>
        <w:rPr>
          <w:rtl/>
          <w:lang w:bidi="ar-AE"/>
        </w:rPr>
      </w:pPr>
      <w:r>
        <w:rPr>
          <w:rFonts w:hint="cs"/>
          <w:rtl/>
          <w:lang w:bidi="ar-AE"/>
        </w:rPr>
        <w:t xml:space="preserve">أما في قربان التقدمة فلا نجد ولا حتى مرة واحدة عن سفك دم. </w:t>
      </w:r>
      <w:r w:rsidR="00A754E2">
        <w:rPr>
          <w:rFonts w:hint="cs"/>
          <w:rtl/>
          <w:lang w:bidi="ar-AE"/>
        </w:rPr>
        <w:t>إنه بالحري مثال بديع عن المسيح، كيف أنه عاش على الأرض وخدم.</w:t>
      </w:r>
    </w:p>
    <w:p w14:paraId="63F2F277" w14:textId="046AC5E3" w:rsidR="00F93DCA" w:rsidRDefault="00F93DCA" w:rsidP="00F93DCA">
      <w:pPr>
        <w:bidi/>
        <w:jc w:val="both"/>
        <w:rPr>
          <w:rtl/>
          <w:lang w:bidi="ar-AE"/>
        </w:rPr>
      </w:pPr>
      <w:r>
        <w:rPr>
          <w:rFonts w:hint="cs"/>
          <w:rtl/>
          <w:lang w:bidi="ar-AE"/>
        </w:rPr>
        <w:t>المسيح كإنسان</w:t>
      </w:r>
    </w:p>
    <w:p w14:paraId="0F363ADB" w14:textId="1639ADF4" w:rsidR="00F93DCA" w:rsidRDefault="00F93DCA" w:rsidP="00F93DCA">
      <w:pPr>
        <w:bidi/>
        <w:jc w:val="both"/>
        <w:rPr>
          <w:rtl/>
          <w:lang w:bidi="ar-AE"/>
        </w:rPr>
      </w:pPr>
      <w:r>
        <w:rPr>
          <w:rFonts w:hint="cs"/>
          <w:rtl/>
          <w:lang w:bidi="ar-AE"/>
        </w:rPr>
        <w:t>إن التعليم عن كينونة المسيح إنسانًا هو ذات أهمية بالغة للغاية. إنه يشكل أساس المسيحية الحقيقية، ولأجل هذا الأمر سعى الشيطان منذ ذلك الحين وبكل غيرة بأن يُضلّ الناس في هذا الجانب. تقريبًا جميع الضلالات التي وجدت طريقها في المسيحية الاسمية، تكشف عن القصد الشيطاني، بدفن الحقيقة عن شخص المسيح. وحتى وإن اجتهد رجال أتقياء جادون لمحاربة تلك الضلالات، ففي كثير من الحالات كانوا يقعون في ضلالات مضادة لها. فكم هو الأمر ضروري، بأن ندقق في تمسكنا بالكلمات التي استخدمها الروح القدس في الكشف</w:t>
      </w:r>
      <w:r w:rsidR="00654E50">
        <w:rPr>
          <w:rFonts w:hint="cs"/>
          <w:rtl/>
          <w:lang w:bidi="ar-AE"/>
        </w:rPr>
        <w:t xml:space="preserve"> عن هذه السرائر العميقة والمقدسة! إن الخضوع لسيادة الروح القدس، كما وقوة الحياة الإلهية في النفس ستظهر في أي حال كأكثر وسيلة واقية فعالة ضد كل نوع من الضلال. إننا لسنا بحاجة إلى ألقاب لاهوتية رفيعة، للحفاظ على النفس بالنظر إلى تعليم المسيح من الضلالات. فقط إن "سكنت كلمة المسيح فينا بغنى"، وعمل روح المسيح بقوة في النفس، عندها لن يتبقى أي مجال لإبليس بمغرياته المضلة. إن فرح القلب بالمسيح الذي يُعلن لنا عنه الكتاب، فمن المؤكد أنه سيرتع من مسيح كاذب يسعى إبليس بالإتيان به. إن تغذينا من حقيقة الله، فإننا سنصد تخيلات إبليس من دون جدال. هذا هو أضمن طريق لنفلت من شراك الضلال في كل شكل وطابع. "</w:t>
      </w:r>
      <w:r w:rsidR="00654E50" w:rsidRPr="00654E50">
        <w:rPr>
          <w:rtl/>
          <w:lang w:bidi="ar-AE"/>
        </w:rPr>
        <w:t>وَالْخِرَافُ تَسْمَعُ صَوْتَهُ</w:t>
      </w:r>
      <w:r w:rsidR="00654E50">
        <w:rPr>
          <w:rFonts w:hint="cs"/>
          <w:rtl/>
          <w:lang w:bidi="ar-AE"/>
        </w:rPr>
        <w:t>...</w:t>
      </w:r>
      <w:r w:rsidR="00654E50" w:rsidRPr="00654E50">
        <w:rPr>
          <w:rtl/>
          <w:lang w:bidi="ar-AE"/>
        </w:rPr>
        <w:t xml:space="preserve"> وَالْخِرَافُ تَتْبَعُهُ، لأَنَّهَا تَعْرِفُ صَوْتَهُ.  5وَأَمَّا الْغَرِيبُ فَلاَ تَتْبَعُهُ بَلْ تَهْرُبُ مِنْهُ، لأَنَّهَا لاَ تَعْرِفُ صَوْتَ الْغُرَبَاءِ».</w:t>
      </w:r>
      <w:r w:rsidR="0031642A">
        <w:rPr>
          <w:rFonts w:hint="cs"/>
          <w:rtl/>
          <w:lang w:bidi="ar-AE"/>
        </w:rPr>
        <w:t xml:space="preserve">" (يوحنا 10: 3 </w:t>
      </w:r>
      <w:r w:rsidR="0031642A">
        <w:rPr>
          <w:rtl/>
          <w:lang w:bidi="ar-AE"/>
        </w:rPr>
        <w:t>–</w:t>
      </w:r>
      <w:r w:rsidR="0031642A">
        <w:rPr>
          <w:rFonts w:hint="cs"/>
          <w:rtl/>
          <w:lang w:bidi="ar-AE"/>
        </w:rPr>
        <w:t xml:space="preserve"> 5). إنه أبدًا ليس من الضرورة بأن نعرف صوت الغرباء. كل ما نحتاج إليه هو بأن نعرف </w:t>
      </w:r>
      <w:r w:rsidR="003750FB">
        <w:rPr>
          <w:rFonts w:hint="cs"/>
          <w:rtl/>
          <w:lang w:bidi="ar-AE"/>
        </w:rPr>
        <w:t>صوت "الراعي الصالح". إن هذا سيؤمننا من التأثير الشائك لكل صوت غريب.</w:t>
      </w:r>
    </w:p>
    <w:p w14:paraId="3DD32390" w14:textId="56C02E59" w:rsidR="003750FB" w:rsidRDefault="003750FB" w:rsidP="003750FB">
      <w:pPr>
        <w:bidi/>
        <w:jc w:val="both"/>
        <w:rPr>
          <w:rtl/>
          <w:lang w:bidi="ar-AE"/>
        </w:rPr>
      </w:pPr>
      <w:r>
        <w:rPr>
          <w:rFonts w:hint="cs"/>
          <w:rtl/>
          <w:lang w:bidi="ar-AE"/>
        </w:rPr>
        <w:t>في كثير من الأحيان نحن نكون على غير يقين، بأنه علينا أن نكون</w:t>
      </w:r>
      <w:r w:rsidR="001D5E3B" w:rsidRPr="001D5E3B">
        <w:rPr>
          <w:rtl/>
        </w:rPr>
        <w:t xml:space="preserve"> </w:t>
      </w:r>
      <w:r w:rsidR="001D5E3B" w:rsidRPr="001D5E3B">
        <w:rPr>
          <w:rtl/>
          <w:lang w:bidi="ar-AE"/>
        </w:rPr>
        <w:t>في شركة حية</w:t>
      </w:r>
      <w:r>
        <w:rPr>
          <w:rFonts w:hint="cs"/>
          <w:rtl/>
          <w:lang w:bidi="ar-AE"/>
        </w:rPr>
        <w:t xml:space="preserve"> مع ربنا يسوع كمَن هو الإنسان الكامل. من هنا أيضًا في أننا نعاني الكثير من الجفاء الباطني، الاضطراب والتخبطات. </w:t>
      </w:r>
      <w:r w:rsidR="001D5E3B">
        <w:rPr>
          <w:rFonts w:hint="cs"/>
          <w:rtl/>
          <w:lang w:bidi="ar-AE"/>
        </w:rPr>
        <w:t xml:space="preserve">إن جعلنا الحق من نصيبنا بإيمان بسيط، </w:t>
      </w:r>
      <w:r w:rsidR="003557BA">
        <w:rPr>
          <w:rFonts w:hint="cs"/>
          <w:rtl/>
          <w:lang w:bidi="ar-AE"/>
        </w:rPr>
        <w:t xml:space="preserve">عافي، بأنه عن يمين العظمة في السموات يوجد فعلاً إنسان، عاطفته كاملة، محبته لا حد لها، قدرته جبارة، حكمته لا نهاية لها، وساطته لا تنضب، غناه لا يُستقصى، أذنه مفتوحة لكل عانٍ يئن، ويده مفتوحة لكل احتياجاتنا، - كم سنكون أكثر سعادة، وكم سنكون غير متعلقين بأنهر بشرية، مهما كانت القناة التي تمر منها! إنه لا يوجد أي احتياج في القلب ليس له سداد في الرب يسوع. هل نحن نتوق إلى تعاطف حقيقي؟ أين من الممكن أن نجده في مكان آخر غيره مَن ذرف دمعه مع أختي بيت عنيا الحزانى؟ هل نتوق إلى التمتع بأشواق صادقة؟ في قلبه فقط يمكننا أن نجدها، </w:t>
      </w:r>
      <w:r w:rsidR="008B58C1">
        <w:rPr>
          <w:rFonts w:hint="cs"/>
          <w:rtl/>
          <w:lang w:bidi="ar-AE"/>
        </w:rPr>
        <w:t>الذي ختمته محبته بدمه. هل نبحث عن حِمى تحت سلطة حقيقية؟ كل ما نحتاجه هو أن نرفع عيوننا إليه، مَن صنع العالمين. هل نشعر بالحاجة بأن ننقاد بحكمة لا تخطئ أبدًا؟</w:t>
      </w:r>
    </w:p>
    <w:p w14:paraId="25BEEF9D" w14:textId="4A0C4CF9" w:rsidR="008B58C1" w:rsidRDefault="008B58C1" w:rsidP="008B58C1">
      <w:pPr>
        <w:bidi/>
        <w:jc w:val="both"/>
        <w:rPr>
          <w:rtl/>
          <w:lang w:bidi="ar-AE"/>
        </w:rPr>
      </w:pPr>
      <w:r>
        <w:rPr>
          <w:rFonts w:hint="cs"/>
          <w:rtl/>
          <w:lang w:bidi="ar-AE"/>
        </w:rPr>
        <w:t>لنتجه إليه مَن هو الحكمة في شخصه، ومَن قد صار لنا "حكمة من الله" (1. كورنثوس 1: 30). باختصار، نحن لنا في المسيح كل شيء. الله بذاته وجد كامل رضاه في "المسيح يسوع الإنسان"، وفعلاً، إن كان شخص المسيح أرضى الله بالكامل، فسيكون فيه أيضًأ، ما يرضينا ويشبعنا نحن وسيُشبعنا بذات القدر الذي نعيش فيه في شركة مع الله بعمل الروح القدس الرحيم.</w:t>
      </w:r>
    </w:p>
    <w:p w14:paraId="54F1BC7B" w14:textId="662A73D9" w:rsidR="008B58C1" w:rsidRDefault="008B58C1" w:rsidP="008B58C1">
      <w:pPr>
        <w:bidi/>
        <w:jc w:val="both"/>
        <w:rPr>
          <w:rtl/>
          <w:lang w:bidi="ar-AE"/>
        </w:rPr>
      </w:pPr>
      <w:r>
        <w:rPr>
          <w:rFonts w:hint="cs"/>
          <w:rtl/>
          <w:lang w:bidi="ar-AE"/>
        </w:rPr>
        <w:t>الإنسان الكامل</w:t>
      </w:r>
    </w:p>
    <w:p w14:paraId="05AB4C0A" w14:textId="56F05FF1" w:rsidR="008B58C1" w:rsidRDefault="008B58C1" w:rsidP="008B58C1">
      <w:pPr>
        <w:bidi/>
        <w:jc w:val="both"/>
        <w:rPr>
          <w:rtl/>
          <w:lang w:bidi="ar-AE"/>
        </w:rPr>
      </w:pPr>
      <w:r>
        <w:rPr>
          <w:rFonts w:hint="cs"/>
          <w:rtl/>
          <w:lang w:bidi="ar-AE"/>
        </w:rPr>
        <w:t xml:space="preserve">الرب يسوع المسيح كان الإنسان الكامل الوحيد، الذي قد وطأ الأرض. هو كان كله كاملاً: كاملاً في أفكاره، كلماته وأعماله. فيه تقابلت كل الصفات الأدبية في نِسب إلهية ولذا هي كاملة. لم تكن أية صفة تفوق الأخرى. فيه كان جلال فائق مرتبطًا بلطف منح ثقة وجراءة كاملة في محضره. </w:t>
      </w:r>
      <w:r w:rsidR="007237E1">
        <w:rPr>
          <w:rFonts w:hint="cs"/>
          <w:rtl/>
          <w:lang w:bidi="ar-AE"/>
        </w:rPr>
        <w:t>إن الكتبة والفريسيين نابهم عتابه الذي حطمهم، بينما السامرية المسكينة و"الخاطئة العظيمة" شعرتا بانجذاب إليه لا يمكن شرحه، ولا يُقاوم. لم تكن فيه ميزة أضاقت على غيرها. جميعها كانت في مستوى جميل واحد ومستوي. ويمكننا أن نتحقق منها في كل مقطع من حياته. لقد قال بخصوص الجموع الجائعة: "</w:t>
      </w:r>
      <w:r w:rsidR="007237E1" w:rsidRPr="007237E1">
        <w:rPr>
          <w:rtl/>
        </w:rPr>
        <w:t xml:space="preserve"> </w:t>
      </w:r>
      <w:r w:rsidR="007237E1" w:rsidRPr="007237E1">
        <w:rPr>
          <w:rtl/>
          <w:lang w:bidi="ar-AE"/>
        </w:rPr>
        <w:t>أَعْطُوهُمْ أَنْتُمْ لِيَأْكُلُوا</w:t>
      </w:r>
      <w:r w:rsidR="007237E1">
        <w:rPr>
          <w:rFonts w:hint="cs"/>
          <w:rtl/>
          <w:lang w:bidi="ar-AE"/>
        </w:rPr>
        <w:t>!" (متى 14: 16) ومن ثم، حينما شبعوا: "</w:t>
      </w:r>
      <w:r w:rsidR="007237E1" w:rsidRPr="007237E1">
        <w:rPr>
          <w:rtl/>
        </w:rPr>
        <w:t xml:space="preserve"> </w:t>
      </w:r>
      <w:r w:rsidR="007237E1" w:rsidRPr="007237E1">
        <w:rPr>
          <w:rtl/>
          <w:lang w:bidi="ar-AE"/>
        </w:rPr>
        <w:t>اجْمَعُوا الْكِسَرَ الْفَاضِلَةَ لِكَيْ لاَ يَضِيعَ شَيْءٌ</w:t>
      </w:r>
      <w:r w:rsidR="007237E1">
        <w:rPr>
          <w:rFonts w:hint="cs"/>
          <w:rtl/>
          <w:lang w:bidi="ar-AE"/>
        </w:rPr>
        <w:t xml:space="preserve"> (لكي لا يفسد شيء)!" (يوحنا 6: 12). السخاء والاقتصاد هما هنا كاملان. ولا أي واحد منها تقطع عن الأخرى طريقها. الجياع لم يكن باستطاعته أن يرسلهم دون أن يشبعوا، كما ولم يكن باستطاعته أن يسمح بأن تُهدر كِسرة واحدة من فتات عطية الله</w:t>
      </w:r>
      <w:r w:rsidR="00516C6D">
        <w:rPr>
          <w:rFonts w:hint="cs"/>
          <w:rtl/>
          <w:lang w:bidi="ar-AE"/>
        </w:rPr>
        <w:t>. بيد سخية سد احتياجات العائلة البشرية، ولكن متى ما حدث ذلك، أراد أن يعلم بكل كِسرة تم التقاطها. ذات اليد التي كانت مفتوحة لكل احتياج بشري، كانت مقبوضة بإحكام أمام كل نوع من الهدر.</w:t>
      </w:r>
    </w:p>
    <w:p w14:paraId="5E9D9720" w14:textId="45716380" w:rsidR="002C16E7" w:rsidRDefault="002C16E7" w:rsidP="002C16E7">
      <w:pPr>
        <w:bidi/>
        <w:jc w:val="both"/>
        <w:rPr>
          <w:rtl/>
          <w:lang w:bidi="ar-AE"/>
        </w:rPr>
      </w:pPr>
      <w:r>
        <w:rPr>
          <w:rFonts w:hint="cs"/>
          <w:rtl/>
          <w:lang w:bidi="ar-AE"/>
        </w:rPr>
        <w:t>يا له من درس لنا! كم يتصف سخاؤنا بالهدر، وكم كثيرًا يظهر من الجانب الآخر محبتنا للمال في اقتصادنا وروح الطمع! كثيرًا ما نغلق قلوبنا عن احتياجات واضحة، بينما في أوقات أخرى نلوّح بطريقة غير نصوحة وباستخفاف بما يمكن أن يسند أناسًا من حولنا يعانون من احتياج. دعونا نتأمل بتدقيق اللوحة الإلهية المعروضة لنا في حياة "المسيح يسوع الإنسان" أمام عيوننا!</w:t>
      </w:r>
    </w:p>
    <w:p w14:paraId="02A105FA" w14:textId="2F4FF38C" w:rsidR="00956707" w:rsidRDefault="002D76D9" w:rsidP="00956707">
      <w:pPr>
        <w:bidi/>
        <w:jc w:val="both"/>
        <w:rPr>
          <w:rtl/>
          <w:lang w:bidi="ar-AE"/>
        </w:rPr>
      </w:pPr>
      <w:r>
        <w:rPr>
          <w:rFonts w:hint="cs"/>
          <w:rtl/>
          <w:lang w:bidi="ar-AE"/>
        </w:rPr>
        <w:t>تأمله في بستان جثسيماني! هناك جثا</w:t>
      </w:r>
      <w:r w:rsidR="00240CCD">
        <w:rPr>
          <w:rFonts w:hint="cs"/>
          <w:rtl/>
          <w:lang w:bidi="ar-AE"/>
        </w:rPr>
        <w:t xml:space="preserve"> في عُمق اتضاع، لم يكن لغيره أن يُظهره. لكن أمام عصابة الخائن أظهر جلالاً تراجع أمامه الأعداء إلى الخلف وارتموا على الأرض. تصرفه من نحو الله كان خضوعًا، وأمام قضاته والمشتكين عليه احترامًا صامدًا. الكل كامل. </w:t>
      </w:r>
      <w:r w:rsidR="001049D1">
        <w:rPr>
          <w:rFonts w:hint="cs"/>
          <w:rtl/>
          <w:lang w:bidi="ar-AE"/>
        </w:rPr>
        <w:t>إنكار الذات والسيادة، اتضاعه واحترامه، كلها إلهية. إن ذات الكمال نجده إن تأملنا التناغم في روابطه بالله وبالناس. لقد قال: "</w:t>
      </w:r>
      <w:r w:rsidR="001049D1" w:rsidRPr="001049D1">
        <w:rPr>
          <w:rtl/>
        </w:rPr>
        <w:t xml:space="preserve"> </w:t>
      </w:r>
      <w:r w:rsidR="001049D1" w:rsidRPr="001049D1">
        <w:rPr>
          <w:rtl/>
          <w:lang w:bidi="ar-AE"/>
        </w:rPr>
        <w:t>لِمَاذَا كُنْتُمَا تَطْلُبَانِنِي؟ أَلَمْ تَعْلَمَا أَنَّهُ يَنْبَغِي أَنْ أَكُونَ فِي مَا لأَبِي</w:t>
      </w:r>
      <w:r w:rsidR="001049D1">
        <w:rPr>
          <w:rFonts w:hint="cs"/>
          <w:rtl/>
          <w:lang w:bidi="ar-AE"/>
        </w:rPr>
        <w:t xml:space="preserve">؟" وفي الوقت نفسه نزل معهما إلى الناصرة وأعطى مثالاً كاملاً هناك في خضوعه لسيادة والديه (انظر لوق 2: 49 </w:t>
      </w:r>
      <w:r w:rsidR="001049D1">
        <w:rPr>
          <w:rtl/>
          <w:lang w:bidi="ar-AE"/>
        </w:rPr>
        <w:t>–</w:t>
      </w:r>
      <w:r w:rsidR="001049D1">
        <w:rPr>
          <w:rFonts w:hint="cs"/>
          <w:rtl/>
          <w:lang w:bidi="ar-AE"/>
        </w:rPr>
        <w:t xml:space="preserve"> 51). لقد قال لأمه: "</w:t>
      </w:r>
      <w:r w:rsidR="001049D1" w:rsidRPr="001049D1">
        <w:rPr>
          <w:rtl/>
        </w:rPr>
        <w:t xml:space="preserve"> </w:t>
      </w:r>
      <w:r w:rsidR="001049D1" w:rsidRPr="001049D1">
        <w:rPr>
          <w:rtl/>
          <w:lang w:bidi="ar-AE"/>
        </w:rPr>
        <w:t>مَا لِي وَلَكِ يَا امْرَأَةُ؟</w:t>
      </w:r>
      <w:r w:rsidR="001049D1">
        <w:rPr>
          <w:rFonts w:hint="cs"/>
          <w:rtl/>
          <w:lang w:bidi="ar-AE"/>
        </w:rPr>
        <w:t>" (يوحنا 2: 4) وفي وسط عذابات الصليب أوصى بهذه الأم بكل رقة لعناية تلميذه الحبيب. في الحالة الأولى نذر نفسه في روح نذير كامل ليتمم مشيئة أبيه، بينما في الأخيرة عبّر عن عواطف قلبه الإنساني الكامل الرقيقة. التكريس كنذير ومحبته للإنسان، كلاهما كانا كاملين. لم يشوه أي واحد الآخر. كل واحد منهما أنار بلمعان وضاح</w:t>
      </w:r>
      <w:r w:rsidR="00956707">
        <w:rPr>
          <w:rFonts w:hint="cs"/>
          <w:rtl/>
          <w:lang w:bidi="ar-AE"/>
        </w:rPr>
        <w:t xml:space="preserve"> في مجاله الخاص.</w:t>
      </w:r>
    </w:p>
    <w:p w14:paraId="293EFEB4" w14:textId="7D18263C" w:rsidR="0059274F" w:rsidRDefault="0059274F" w:rsidP="0059274F">
      <w:pPr>
        <w:bidi/>
        <w:jc w:val="both"/>
        <w:rPr>
          <w:rtl/>
          <w:lang w:bidi="ar-AE"/>
        </w:rPr>
      </w:pPr>
      <w:r>
        <w:rPr>
          <w:rFonts w:hint="cs"/>
          <w:rtl/>
          <w:lang w:bidi="ar-AE"/>
        </w:rPr>
        <w:t xml:space="preserve">والآن، ظلال أو صورة هذا الإنسان الكامل نراها في "الدقيق" (عدد 1)، الذي شكّل أساس قربان التقدمة. لم يكن يوجد أي ذرة خشنة في الدقيق. لم يكن أي شيء غير مستوي، غير متوازن، لا شيء خشن في ملمسه. مهما ضغطت عليه من الخارج، فسيبقى سطحه </w:t>
      </w:r>
      <w:proofErr w:type="spellStart"/>
      <w:r>
        <w:rPr>
          <w:rFonts w:hint="cs"/>
          <w:rtl/>
          <w:lang w:bidi="ar-AE"/>
        </w:rPr>
        <w:t>مالسًا</w:t>
      </w:r>
      <w:proofErr w:type="spellEnd"/>
      <w:r>
        <w:rPr>
          <w:rFonts w:hint="cs"/>
          <w:rtl/>
          <w:lang w:bidi="ar-AE"/>
        </w:rPr>
        <w:t xml:space="preserve">. لم يكن بمقدور أي ظرف، أي شائكات من أصعب الأنواع أن تُخرج الرب عن اتزان عقله. هو لم يكن بحاجة أن يخطو خطوة إلى الوراء أو أن يغيّر أي كلمة. هو واجه كل شيء، بذلك الاتزان الممثل بصورة مطابقة </w:t>
      </w:r>
      <w:proofErr w:type="spellStart"/>
      <w:r>
        <w:rPr>
          <w:rFonts w:hint="cs"/>
          <w:rtl/>
          <w:lang w:bidi="ar-AE"/>
        </w:rPr>
        <w:t>لل</w:t>
      </w:r>
      <w:proofErr w:type="spellEnd"/>
      <w:r>
        <w:rPr>
          <w:rFonts w:hint="cs"/>
          <w:rtl/>
          <w:lang w:bidi="ar-AE"/>
        </w:rPr>
        <w:t>ـ"دقيق".</w:t>
      </w:r>
    </w:p>
    <w:p w14:paraId="227FD4B1" w14:textId="2D8A341D" w:rsidR="00626EF2" w:rsidRDefault="00C7202D" w:rsidP="00626EF2">
      <w:pPr>
        <w:bidi/>
        <w:jc w:val="both"/>
        <w:rPr>
          <w:rtl/>
          <w:lang w:bidi="ar-AE"/>
        </w:rPr>
      </w:pPr>
      <w:r>
        <w:rPr>
          <w:rFonts w:hint="cs"/>
          <w:rtl/>
          <w:lang w:bidi="ar-AE"/>
        </w:rPr>
        <w:t xml:space="preserve">كما ولسنا بحاجة أن ننوه، بأنه في </w:t>
      </w:r>
      <w:r w:rsidR="007C693D">
        <w:rPr>
          <w:rFonts w:hint="cs"/>
          <w:rtl/>
          <w:lang w:bidi="ar-AE"/>
        </w:rPr>
        <w:t>جميعها</w:t>
      </w:r>
      <w:r>
        <w:rPr>
          <w:rFonts w:hint="cs"/>
          <w:rtl/>
          <w:lang w:bidi="ar-AE"/>
        </w:rPr>
        <w:t xml:space="preserve"> كوّن تناقضًا قاطعًا لأكثر خدامه تكريمًا وإخلاصًا. فعلى سبيل المثال تكلم موسى، بالرغم من أنه "</w:t>
      </w:r>
      <w:r w:rsidRPr="00C7202D">
        <w:rPr>
          <w:rtl/>
          <w:lang w:bidi="ar-AE"/>
        </w:rPr>
        <w:t>كَانَ حَلِيمًا جِدًّا أَكْثَرَ مِنْ جَمِيعِ النَّاسِ الَّذِينَ عَلَى وَجْهِ الأَرْضِ.</w:t>
      </w:r>
      <w:r>
        <w:rPr>
          <w:rFonts w:hint="cs"/>
          <w:rtl/>
          <w:lang w:bidi="ar-AE"/>
        </w:rPr>
        <w:t>" (سفر العدد 12: 3)، إلا أنه "</w:t>
      </w:r>
      <w:r w:rsidRPr="00C7202D">
        <w:rPr>
          <w:rtl/>
          <w:lang w:bidi="ar-AE"/>
        </w:rPr>
        <w:t xml:space="preserve"> فَرَطَ بِشَفَتَيْهِ</w:t>
      </w:r>
      <w:r>
        <w:rPr>
          <w:rFonts w:hint="cs"/>
          <w:rtl/>
          <w:lang w:bidi="ar-AE"/>
        </w:rPr>
        <w:t xml:space="preserve">" (مزمور 106: 33). </w:t>
      </w:r>
      <w:r w:rsidR="00381537">
        <w:rPr>
          <w:rFonts w:hint="cs"/>
          <w:rtl/>
          <w:lang w:bidi="ar-AE"/>
        </w:rPr>
        <w:t xml:space="preserve">في بعض الأحيان نجد لدى بطرس غيرة مفرطة، وفي أحيان أخر جُبنًا ارتاع من شهادة غير واضحة ومن العار. هو افتخر بإخلاص أوقعه في ضائقة عندما حان وقت العمل. يوحنا، الذي استنشق بقدر كبير أجواء حضور المسيح المباشر، أظهر أحيانًا روحًا غير </w:t>
      </w:r>
      <w:r w:rsidR="007C693D">
        <w:rPr>
          <w:rFonts w:hint="cs"/>
          <w:rtl/>
          <w:lang w:bidi="ar-AE"/>
        </w:rPr>
        <w:t>متسامحة. وفي بولس أيضًا، الخادم المخلص، نلمح تعرجات كبيرة. لقد اندفع أمام رئيس الكهنة بكلمات كان لا بد له أن يتراجع عنها. هو أرسل لأهل كورنثوس رسالة شعر بالندم إزائها، لكنها بعد ذلك لم تجعله يندم. في كل أمر نحن نجد بعض العلل، ما عدا فيمَن هو "</w:t>
      </w:r>
      <w:r w:rsidR="007C693D" w:rsidRPr="007C693D">
        <w:rPr>
          <w:rtl/>
          <w:lang w:bidi="ar-AE"/>
        </w:rPr>
        <w:t>مُعْلَمٌ بَيْنَ رَبْوَةٍ.</w:t>
      </w:r>
      <w:r w:rsidR="007C693D">
        <w:rPr>
          <w:rFonts w:hint="cs"/>
          <w:rtl/>
          <w:lang w:bidi="ar-AE"/>
        </w:rPr>
        <w:t>"، مَن "</w:t>
      </w:r>
      <w:r w:rsidR="007C693D" w:rsidRPr="007C693D">
        <w:rPr>
          <w:rtl/>
          <w:lang w:bidi="ar-AE"/>
        </w:rPr>
        <w:t>كُلُّهُ مُشْتَهَيَاتٌ</w:t>
      </w:r>
      <w:r w:rsidR="007C693D">
        <w:rPr>
          <w:rFonts w:hint="cs"/>
          <w:rtl/>
          <w:lang w:bidi="ar-AE"/>
        </w:rPr>
        <w:t>" (نشيد الأنشاد 5: 10، 16).</w:t>
      </w:r>
    </w:p>
    <w:p w14:paraId="29FDFF99" w14:textId="46EC6968" w:rsidR="00482978" w:rsidRDefault="00482978" w:rsidP="00482978">
      <w:pPr>
        <w:bidi/>
        <w:jc w:val="both"/>
        <w:rPr>
          <w:rtl/>
          <w:lang w:bidi="ar-AE"/>
        </w:rPr>
      </w:pPr>
      <w:r>
        <w:rPr>
          <w:rFonts w:hint="cs"/>
          <w:rtl/>
          <w:lang w:bidi="ar-AE"/>
        </w:rPr>
        <w:t>مكوّنات قربان التقدمة</w:t>
      </w:r>
    </w:p>
    <w:p w14:paraId="7694A6FA" w14:textId="55B36D47" w:rsidR="00482978" w:rsidRDefault="00482978" w:rsidP="00482978">
      <w:pPr>
        <w:bidi/>
        <w:jc w:val="both"/>
        <w:rPr>
          <w:rtl/>
          <w:lang w:bidi="ar-AE"/>
        </w:rPr>
      </w:pPr>
      <w:r>
        <w:rPr>
          <w:rFonts w:hint="cs"/>
          <w:rtl/>
          <w:lang w:bidi="ar-AE"/>
        </w:rPr>
        <w:t>في تأملنا في قربان التقدمة دعونا أولاً نضع نصب أنظارنا المكوّنات</w:t>
      </w:r>
      <w:r w:rsidR="00F67E9B">
        <w:rPr>
          <w:rFonts w:hint="cs"/>
          <w:rtl/>
          <w:lang w:bidi="ar-AE"/>
        </w:rPr>
        <w:t xml:space="preserve"> التي يتكون منها، ومن ثم الأشكال المختلفة التي تم تقديمه فيها، وأخيرًا الأشخاص الذي</w:t>
      </w:r>
      <w:r w:rsidR="007F5DC5">
        <w:rPr>
          <w:rFonts w:hint="cs"/>
          <w:rtl/>
          <w:lang w:bidi="ar-AE"/>
        </w:rPr>
        <w:t>ن</w:t>
      </w:r>
      <w:r w:rsidR="00F67E9B">
        <w:rPr>
          <w:rFonts w:hint="cs"/>
          <w:rtl/>
          <w:lang w:bidi="ar-AE"/>
        </w:rPr>
        <w:t xml:space="preserve"> تشاركوا فيه. إننا نجد فيه مثالاً عن المسيح كإنسان الذي يجمع في نفسه كل كمال. كل فضيلة كانت موجودة ومستعدة لعمل نشط في اللحظة المناسبة. إنه فرح الروح القدس بأن يكشف عن مجد شخص المسيح وأن يعرضه في كل تفوقه الفريد كما وعلى نقيض كل مَن سواه. هو يُرينا إياه على نقيض آدم، بالأخص في أفضل وأسمى حالة له، كما نقرأ: "</w:t>
      </w:r>
      <w:r w:rsidR="007F5DC5" w:rsidRPr="007F5DC5">
        <w:rPr>
          <w:rtl/>
          <w:lang w:bidi="ar-AE"/>
        </w:rPr>
        <w:t>الإِنْسَانُ الأَوَّلُ مِنَ الأَرْضِ تُرَابِيٌّ. الإِنْسَانُ الثَّانِي الرَّبُّ مِنَ السَّمَاءِ.</w:t>
      </w:r>
      <w:r w:rsidR="007F5DC5">
        <w:rPr>
          <w:rFonts w:hint="cs"/>
          <w:rtl/>
          <w:lang w:bidi="ar-AE"/>
        </w:rPr>
        <w:t>" (1. كورنثوس 15: 47). آدم الأول كان وبالأخص قبل سقوطه، "من الأرض"، أما آدم الثاني فقد كان "الرب من السماء".</w:t>
      </w:r>
    </w:p>
    <w:p w14:paraId="5F7410C9" w14:textId="7DFC1EFA" w:rsidR="007F5DC5" w:rsidRDefault="007F5DC5" w:rsidP="007F5DC5">
      <w:pPr>
        <w:bidi/>
        <w:jc w:val="both"/>
        <w:rPr>
          <w:rtl/>
          <w:lang w:bidi="ar-AE"/>
        </w:rPr>
      </w:pPr>
      <w:r>
        <w:rPr>
          <w:rFonts w:hint="cs"/>
          <w:rtl/>
          <w:lang w:bidi="ar-AE"/>
        </w:rPr>
        <w:t>دقيق ملتوت بزيت</w:t>
      </w:r>
    </w:p>
    <w:p w14:paraId="4C3D54C8" w14:textId="54BD69BD" w:rsidR="007F5DC5" w:rsidRDefault="007F5DC5" w:rsidP="007F5DC5">
      <w:pPr>
        <w:bidi/>
        <w:jc w:val="both"/>
        <w:rPr>
          <w:rtl/>
          <w:lang w:bidi="ar-AE"/>
        </w:rPr>
      </w:pPr>
      <w:r>
        <w:rPr>
          <w:rFonts w:hint="cs"/>
          <w:rtl/>
          <w:lang w:bidi="ar-AE"/>
        </w:rPr>
        <w:t xml:space="preserve">إن الزيت في قربان التقدمة هو صورة عن الروح القدس، وكيف أنه تم استخدام الزيت في طريقتين، هكذا أيضًا يُقدّم الروح القدس من وجهتي نظر اثنتين فيما يتعلق بتأنس الابن. الدقيق امتُزج </w:t>
      </w:r>
      <w:proofErr w:type="spellStart"/>
      <w:r>
        <w:rPr>
          <w:rFonts w:hint="cs"/>
          <w:rtl/>
          <w:lang w:bidi="ar-AE"/>
        </w:rPr>
        <w:t>بالـ"زيت</w:t>
      </w:r>
      <w:proofErr w:type="spellEnd"/>
      <w:r>
        <w:rPr>
          <w:rFonts w:hint="cs"/>
          <w:rtl/>
          <w:lang w:bidi="ar-AE"/>
        </w:rPr>
        <w:t>"، ومن ثم "سُكب" عليه زيت. هكذا كانت الصورة. في تحقق الصورة نرى الرب يسوع أولاً أنه "استُلم" من الروح القدس، ومن ثم "مُسح" به (قارن متى 1: 18 و 20 مع إصحاح 3: 16). إنه أمر إلهي! إن الدقة التي تظهر هنا مدهشة. إنه ذات الروح الواحد</w:t>
      </w:r>
      <w:r w:rsidR="001360BB">
        <w:rPr>
          <w:rFonts w:hint="cs"/>
          <w:rtl/>
          <w:lang w:bidi="ar-AE"/>
        </w:rPr>
        <w:t xml:space="preserve"> الذي يميّز مكونات الصورة ويخبرنا بالحقائق في تتمتها. إنه الذي أخبر بدقة مدهشة بالظلال والصور في لاويين، يقدّمه لنا أمام أنظارنا، الكامل الوحيد </w:t>
      </w:r>
      <w:r w:rsidR="001360BB" w:rsidRPr="001360BB">
        <w:rPr>
          <w:rtl/>
          <w:lang w:bidi="ar-AE"/>
        </w:rPr>
        <w:t>بذات الدقة</w:t>
      </w:r>
      <w:r w:rsidR="001360BB" w:rsidRPr="001360BB">
        <w:rPr>
          <w:rFonts w:hint="cs"/>
          <w:rtl/>
          <w:lang w:bidi="ar-AE"/>
        </w:rPr>
        <w:t xml:space="preserve"> </w:t>
      </w:r>
      <w:r w:rsidR="001360BB">
        <w:rPr>
          <w:rFonts w:hint="cs"/>
          <w:rtl/>
          <w:lang w:bidi="ar-AE"/>
        </w:rPr>
        <w:t xml:space="preserve">في </w:t>
      </w:r>
      <w:r w:rsidR="00326172">
        <w:rPr>
          <w:rFonts w:hint="cs"/>
          <w:rtl/>
          <w:lang w:bidi="ar-AE"/>
        </w:rPr>
        <w:t>بشارات</w:t>
      </w:r>
      <w:r w:rsidR="001360BB">
        <w:rPr>
          <w:rFonts w:hint="cs"/>
          <w:rtl/>
          <w:lang w:bidi="ar-AE"/>
        </w:rPr>
        <w:t xml:space="preserve"> الإنجيل.</w:t>
      </w:r>
    </w:p>
    <w:p w14:paraId="018E5134" w14:textId="68AEF0A3" w:rsidR="00326172" w:rsidRDefault="00326172" w:rsidP="00326172">
      <w:pPr>
        <w:bidi/>
        <w:jc w:val="both"/>
        <w:rPr>
          <w:rtl/>
          <w:lang w:bidi="ar-AE"/>
        </w:rPr>
      </w:pPr>
      <w:r>
        <w:rPr>
          <w:rFonts w:hint="cs"/>
          <w:rtl/>
          <w:lang w:bidi="ar-AE"/>
        </w:rPr>
        <w:t xml:space="preserve">إن ولادة المسيح كإنسان بالروح القدس في رحم العذراء مريم هو أحد أعمق الأسرار. إنها تُذكر في تفاصيل دقيقة للغاية في إنجيل لوقا، وهذا أمر متميز، لأنه يبدو في هذا الإنجيل أن قصد الروح القدس الخاص، هو تقديم "الإنسان يسوع المسيح". في متى 1 لدينا "ابن إبراهيم، ابن داود"، في مرقس الخادم الإلهي، العامل السماوي، وفي يوحنا "ابن الله"، الكلمة الأزلي، الحياة، النور </w:t>
      </w:r>
      <w:r>
        <w:rPr>
          <w:rtl/>
          <w:lang w:bidi="ar-AE"/>
        </w:rPr>
        <w:t>–</w:t>
      </w:r>
      <w:r>
        <w:rPr>
          <w:rFonts w:hint="cs"/>
          <w:rtl/>
          <w:lang w:bidi="ar-AE"/>
        </w:rPr>
        <w:t xml:space="preserve"> مَن قد صار به كل شيء. لكن موضوع الروح القدس السامي في إنجيل لوقا هو يسوع، "ابن الإنسان".</w:t>
      </w:r>
    </w:p>
    <w:p w14:paraId="1A5286F1" w14:textId="399B7407" w:rsidR="00326172" w:rsidRDefault="006831F5" w:rsidP="00326172">
      <w:pPr>
        <w:bidi/>
        <w:jc w:val="both"/>
        <w:rPr>
          <w:rtl/>
          <w:lang w:bidi="ar-AE"/>
        </w:rPr>
      </w:pPr>
      <w:r>
        <w:rPr>
          <w:rFonts w:hint="cs"/>
          <w:rtl/>
          <w:lang w:bidi="ar-AE"/>
        </w:rPr>
        <w:t>حينما أخبر الملاك جبرائيل مريم العذراء بالإكرام الذي سيصبح من نصيبها بارتباطها بتأنس المسيح، طرحت، وليس في روح التشكك، وإنما في جهل صادق السؤال: "</w:t>
      </w:r>
      <w:r w:rsidRPr="006831F5">
        <w:rPr>
          <w:rtl/>
        </w:rPr>
        <w:t xml:space="preserve"> </w:t>
      </w:r>
      <w:r w:rsidRPr="006831F5">
        <w:rPr>
          <w:rtl/>
          <w:lang w:bidi="ar-AE"/>
        </w:rPr>
        <w:t>«كَيْفَ يَكُونُ هذَا وَأَنَا لَسْتُ أَعْرِفُ رَجُلاً؟»</w:t>
      </w:r>
      <w:r>
        <w:rPr>
          <w:rFonts w:hint="cs"/>
          <w:rtl/>
          <w:lang w:bidi="ar-AE"/>
        </w:rPr>
        <w:t xml:space="preserve"> (لوقا 1: 34). من الواضح أنها ظنت، بأن ولادة هذا الشخص البديع، والذي سيحدث قريبًا، ستحدث بحسب قواعد الولادة المألوفة، وهذ</w:t>
      </w:r>
      <w:r w:rsidR="006341B6">
        <w:rPr>
          <w:rFonts w:hint="cs"/>
          <w:rtl/>
          <w:lang w:bidi="ar-AE"/>
        </w:rPr>
        <w:t>ه</w:t>
      </w:r>
      <w:r>
        <w:rPr>
          <w:rFonts w:hint="cs"/>
          <w:rtl/>
          <w:lang w:bidi="ar-AE"/>
        </w:rPr>
        <w:t xml:space="preserve"> الفكرة منح</w:t>
      </w:r>
      <w:r w:rsidR="006341B6">
        <w:rPr>
          <w:rFonts w:hint="cs"/>
          <w:rtl/>
          <w:lang w:bidi="ar-AE"/>
        </w:rPr>
        <w:t>ت</w:t>
      </w:r>
      <w:r>
        <w:rPr>
          <w:rFonts w:hint="cs"/>
          <w:rtl/>
          <w:lang w:bidi="ar-AE"/>
        </w:rPr>
        <w:t xml:space="preserve"> فرصة للطف الله العظيم، بأن يهب نورًا لا يُقدّر عن أساس حقيقة التأنس. إن رد الملاك على سؤال العذراء هو مثير للغاية. "</w:t>
      </w:r>
      <w:r w:rsidRPr="006831F5">
        <w:rPr>
          <w:rtl/>
        </w:rPr>
        <w:t xml:space="preserve"> </w:t>
      </w:r>
      <w:r w:rsidRPr="006831F5">
        <w:rPr>
          <w:rtl/>
          <w:lang w:bidi="ar-AE"/>
        </w:rPr>
        <w:t>«اَلرُّوحُ الْقُدُسُ يَحِلُّ عَلَيْكِ، وَقُوَّةُ الْعَلِيِّ تُظَلِّلُكِ، فَلِذلِكَ أَيْضًا الْقُدُّوسُ الْمَوْلُودُ مِنْكِ يُدْعَى ابْنَ اللهِ.</w:t>
      </w:r>
      <w:r w:rsidR="006341B6">
        <w:rPr>
          <w:rFonts w:hint="cs"/>
          <w:rtl/>
          <w:lang w:bidi="ar-AE"/>
        </w:rPr>
        <w:t>" (لوقا 1: 35).</w:t>
      </w:r>
    </w:p>
    <w:p w14:paraId="1BBF0A03" w14:textId="0F2C854F" w:rsidR="006341B6" w:rsidRDefault="006341B6" w:rsidP="006341B6">
      <w:pPr>
        <w:bidi/>
        <w:jc w:val="both"/>
        <w:rPr>
          <w:rtl/>
          <w:lang w:bidi="ar-AE"/>
        </w:rPr>
      </w:pPr>
      <w:r>
        <w:rPr>
          <w:rFonts w:hint="cs"/>
          <w:rtl/>
          <w:lang w:bidi="ar-AE"/>
        </w:rPr>
        <w:t>من هذا الموضع البديع نفهم، بأن الجسد البشري الذي دخل فيه الأقنوم الثاني من الثلاثة الأزليين، قد تشكّل بـ"قوة العلي". "</w:t>
      </w:r>
      <w:r w:rsidRPr="006341B6">
        <w:rPr>
          <w:rtl/>
        </w:rPr>
        <w:t xml:space="preserve"> </w:t>
      </w:r>
      <w:r w:rsidRPr="006341B6">
        <w:rPr>
          <w:rtl/>
          <w:lang w:bidi="ar-AE"/>
        </w:rPr>
        <w:t>هَيَّأْتَ لِي جَسَدًا.</w:t>
      </w:r>
      <w:r>
        <w:rPr>
          <w:rFonts w:hint="cs"/>
          <w:rtl/>
          <w:lang w:bidi="ar-AE"/>
        </w:rPr>
        <w:t xml:space="preserve">" (قارن مزمور 40: 7 مع عبرانيين 10:5). لقد كان جسدًا بشريًا حقيقيًا، جسمًا بلحم ودم حقيقيين. </w:t>
      </w:r>
      <w:r w:rsidR="005E27F5">
        <w:rPr>
          <w:rFonts w:hint="cs"/>
          <w:rtl/>
          <w:lang w:bidi="ar-AE"/>
        </w:rPr>
        <w:t>هنا لا يوجد ولا أي أساس لنظرية الغنوصيين أو التصوف الخالية من الروح والقيمة. كل شيء هو حقيقة إلهية، بالذات ما تحتاجه قلوبنا وما أعطانا إياه الله</w:t>
      </w:r>
      <w:r w:rsidR="001C29E5">
        <w:rPr>
          <w:rFonts w:hint="cs"/>
          <w:rtl/>
          <w:lang w:bidi="ar-AE"/>
        </w:rPr>
        <w:t>. الوعد الأول أظهر بأن نسل المرأة سيسحق رأس الحية، وفقط واحد مَن كانت طبيعته بشرية فعلاً ولكن أيضًا طاهرة وغير فاسدة، مَن استطاع أن يحقق هذا الوعد. "</w:t>
      </w:r>
      <w:r w:rsidR="001C29E5" w:rsidRPr="001C29E5">
        <w:rPr>
          <w:rtl/>
        </w:rPr>
        <w:t xml:space="preserve"> </w:t>
      </w:r>
      <w:r w:rsidR="001C29E5" w:rsidRPr="001C29E5">
        <w:rPr>
          <w:rtl/>
          <w:lang w:bidi="ar-AE"/>
        </w:rPr>
        <w:t>وَهَا أَنْتِ سَتَحْبَلِينَ</w:t>
      </w:r>
      <w:r w:rsidR="001C29E5">
        <w:rPr>
          <w:rFonts w:hint="cs"/>
          <w:rtl/>
          <w:lang w:bidi="ar-AE"/>
        </w:rPr>
        <w:t>"، قال لها الملاك، "</w:t>
      </w:r>
      <w:r w:rsidR="001C29E5" w:rsidRPr="001C29E5">
        <w:rPr>
          <w:rtl/>
        </w:rPr>
        <w:t xml:space="preserve"> </w:t>
      </w:r>
      <w:r w:rsidR="001C29E5" w:rsidRPr="001C29E5">
        <w:rPr>
          <w:rtl/>
          <w:lang w:bidi="ar-AE"/>
        </w:rPr>
        <w:t>وَتَلِدِينَ ابْنًا</w:t>
      </w:r>
      <w:r w:rsidR="001C29E5">
        <w:rPr>
          <w:rFonts w:hint="cs"/>
          <w:rtl/>
          <w:lang w:bidi="ar-AE"/>
        </w:rPr>
        <w:t>" (لوقا 1: 31).</w:t>
      </w:r>
      <w:r w:rsidR="001C29E5">
        <w:rPr>
          <w:rStyle w:val="FootnoteReference"/>
          <w:rtl/>
          <w:lang w:bidi="ar-AE"/>
        </w:rPr>
        <w:footnoteReference w:id="2"/>
      </w:r>
      <w:r w:rsidR="001C29E5">
        <w:rPr>
          <w:rFonts w:hint="cs"/>
          <w:rtl/>
          <w:lang w:bidi="ar-AE"/>
        </w:rPr>
        <w:t xml:space="preserve"> ومن ثم، </w:t>
      </w:r>
      <w:r w:rsidR="008C6218">
        <w:rPr>
          <w:rFonts w:hint="cs"/>
          <w:rtl/>
          <w:lang w:bidi="ar-AE"/>
        </w:rPr>
        <w:t xml:space="preserve">ولكي لا يترك أي مجال للضلال من أي نوع كان في هذا التسليم أضاف كلمات سلّمت البرهان القاطع، بأن "اللحم والدم"، اللذان "تشارك" بهما الابن الأزلي (عبرانيين 2: 14)، وإن كان لحمًا ودمًا بحق وحقيقي، إلا أنه لم يُظهر أي عيب. </w:t>
      </w:r>
      <w:r w:rsidR="00C463B8">
        <w:rPr>
          <w:rFonts w:hint="cs"/>
          <w:rtl/>
          <w:lang w:bidi="ar-AE"/>
        </w:rPr>
        <w:t xml:space="preserve">إن الجسد، الطبيعة البشرية في الرب يسوع، تُسمى مع توكيد "القدوس"، </w:t>
      </w:r>
      <w:r w:rsidR="00720D00">
        <w:rPr>
          <w:rFonts w:hint="cs"/>
          <w:rtl/>
          <w:lang w:bidi="ar-AE"/>
        </w:rPr>
        <w:t xml:space="preserve">ولأنها كانت خالية تمامًا من كل عيب، </w:t>
      </w:r>
      <w:r w:rsidR="0092367E">
        <w:rPr>
          <w:rFonts w:hint="cs"/>
          <w:rtl/>
          <w:lang w:bidi="ar-AE"/>
        </w:rPr>
        <w:t xml:space="preserve">كما ولا ذرة من الفناء فيها. إن الفناء يمكننا اعتباره فقط بارتباطه بالخطية، وطبيعة المسيح البشرية لم يكن لها أي شأن بالخطية. إن الخطية حُسِبت له على الصليب؛ فهو "جُعل خطية من أجلنا" (2. كورنثوس 5: 21). أما قربان التقدمة فهو ليس صورة عن المسيح كحامل الخطايا، ولكنه يقدمه لنا في كمال حياته هنا على الأرض </w:t>
      </w:r>
      <w:r w:rsidR="0092367E">
        <w:rPr>
          <w:rtl/>
          <w:lang w:bidi="ar-AE"/>
        </w:rPr>
        <w:t>–</w:t>
      </w:r>
      <w:r w:rsidR="0092367E">
        <w:rPr>
          <w:rFonts w:hint="cs"/>
          <w:rtl/>
          <w:lang w:bidi="ar-AE"/>
        </w:rPr>
        <w:t xml:space="preserve"> حياة بلا شك أنه عانى فيها الألم، ولكن ليس كحامل للخطايا، ليس </w:t>
      </w:r>
      <w:proofErr w:type="spellStart"/>
      <w:r w:rsidR="0092367E">
        <w:rPr>
          <w:rFonts w:hint="cs"/>
          <w:rtl/>
          <w:lang w:bidi="ar-AE"/>
        </w:rPr>
        <w:t>كنائبًا</w:t>
      </w:r>
      <w:proofErr w:type="spellEnd"/>
      <w:r w:rsidR="0092367E">
        <w:rPr>
          <w:rFonts w:hint="cs"/>
          <w:rtl/>
          <w:lang w:bidi="ar-AE"/>
        </w:rPr>
        <w:t>، ليس من يد الله. إن هذا مهم للغاية. لا في ذبيحة المحرقة ولا في قربان التقدمة نجد المسيح كحامل الخطايا</w:t>
      </w:r>
      <w:r w:rsidR="00CD0875">
        <w:rPr>
          <w:rFonts w:hint="cs"/>
          <w:rtl/>
          <w:lang w:bidi="ar-AE"/>
        </w:rPr>
        <w:t>. في قربان التقدمة نجده حيًا، في المحرقة مائتًا، لكن ليس ولا في أي منهما يدور الأمر حول تحميله حساب الخطايا أو حول احتمال غضب الله بسبب الخطية. باختصار، بأن نُقدّم المسيح كمَن هو النائب عن الخاطي في أي مكان غير الصليب، سيعني بأن نحرم حياته من كل جمالها وتميزها الإلهي وأن نزحزح الصليب تمامًا من مكانه. كما وأنه سيُنشئ من وراء صور سفر اللاويين حيرة لا أمل فيها.</w:t>
      </w:r>
    </w:p>
    <w:p w14:paraId="3A02DE19" w14:textId="42B6DB47" w:rsidR="00CD0875" w:rsidRDefault="00CD0875" w:rsidP="00CD0875">
      <w:pPr>
        <w:bidi/>
        <w:jc w:val="both"/>
        <w:rPr>
          <w:rtl/>
          <w:lang w:bidi="ar-AE"/>
        </w:rPr>
      </w:pPr>
      <w:r>
        <w:rPr>
          <w:rFonts w:hint="cs"/>
          <w:rtl/>
          <w:lang w:bidi="ar-AE"/>
        </w:rPr>
        <w:t>حقيقة شخص المسيح</w:t>
      </w:r>
    </w:p>
    <w:p w14:paraId="7C070D61" w14:textId="77E5FCF8" w:rsidR="00CD0875" w:rsidRDefault="00CD0875" w:rsidP="00CD0875">
      <w:pPr>
        <w:bidi/>
        <w:jc w:val="both"/>
        <w:rPr>
          <w:rtl/>
          <w:lang w:bidi="ar-AE"/>
        </w:rPr>
      </w:pPr>
      <w:r>
        <w:rPr>
          <w:rFonts w:hint="cs"/>
          <w:rtl/>
          <w:lang w:bidi="ar-AE"/>
        </w:rPr>
        <w:t>بخصوص حقيقة شخص الرب يسوع المسيح أود في هذا المكان أن أوجّه كلمة محذرة للقارئ المؤمن. إن كان هناك أي ضلال من جهة هذه النقطة، فلا يوجد أي ضمان لأي نقطة أخرى. شخص المسيح هو المحور الحي، الإلهي لكل أعمال الروح القدس. إن سمحت</w:t>
      </w:r>
      <w:r w:rsidR="00853B82">
        <w:rPr>
          <w:rFonts w:hint="cs"/>
          <w:rtl/>
          <w:lang w:bidi="ar-AE"/>
        </w:rPr>
        <w:t xml:space="preserve"> بغياب حقيقته ستكون كسفينة قد انتُزعت من </w:t>
      </w:r>
      <w:proofErr w:type="spellStart"/>
      <w:r w:rsidR="00853B82">
        <w:rPr>
          <w:rFonts w:hint="cs"/>
          <w:rtl/>
          <w:lang w:bidi="ar-AE"/>
        </w:rPr>
        <w:t>مراسيها</w:t>
      </w:r>
      <w:proofErr w:type="spellEnd"/>
      <w:r w:rsidR="00853B82">
        <w:rPr>
          <w:rFonts w:hint="cs"/>
          <w:rtl/>
          <w:lang w:bidi="ar-AE"/>
        </w:rPr>
        <w:t>، متأرجحة بلا مجاديف وبوصلة على مياه البرية الموحشة وهي في خطر محدق بالانهيار عند منحدرات الكفر والإلحاد.</w:t>
      </w:r>
      <w:r w:rsidR="00616C35">
        <w:rPr>
          <w:rFonts w:hint="cs"/>
          <w:rtl/>
          <w:lang w:bidi="ar-AE"/>
        </w:rPr>
        <w:t xml:space="preserve"> إن ابتدأت بالتشكك ببنوة المسيح الأزلية، بألوهيته، </w:t>
      </w:r>
      <w:proofErr w:type="spellStart"/>
      <w:r w:rsidR="00616C35">
        <w:rPr>
          <w:rFonts w:hint="cs"/>
          <w:rtl/>
          <w:lang w:bidi="ar-AE"/>
        </w:rPr>
        <w:t>بناسوته</w:t>
      </w:r>
      <w:proofErr w:type="spellEnd"/>
      <w:r w:rsidR="00616C35">
        <w:rPr>
          <w:rFonts w:hint="cs"/>
          <w:rtl/>
          <w:lang w:bidi="ar-AE"/>
        </w:rPr>
        <w:t xml:space="preserve"> الخالي من كل عيب، فستفتح على نفسك مصاريع باب يندفق منه فيضان من الضلالات الأسيفة.</w:t>
      </w:r>
    </w:p>
    <w:p w14:paraId="4D26B5C5" w14:textId="6DC238A3" w:rsidR="00616C35" w:rsidRDefault="00616C35" w:rsidP="00616C35">
      <w:pPr>
        <w:bidi/>
        <w:jc w:val="both"/>
        <w:rPr>
          <w:rtl/>
          <w:lang w:bidi="ar-AE"/>
        </w:rPr>
      </w:pPr>
      <w:r>
        <w:rPr>
          <w:rFonts w:hint="cs"/>
          <w:rtl/>
          <w:lang w:bidi="ar-AE"/>
        </w:rPr>
        <w:t>الرب يسوع، ابن الله الأزلي، الأقنوم الثاني في الثالوث، "الظاهر في الجسد" (1. تيموثاوس 3: 16)، "</w:t>
      </w:r>
      <w:r w:rsidRPr="00616C35">
        <w:rPr>
          <w:rtl/>
          <w:lang w:bidi="ar-AE"/>
        </w:rPr>
        <w:t>الْكَائِنُ عَلَى الْكُلِّ إِلهًا مُبَارَكًا إِلَى الأَبَدِ.</w:t>
      </w:r>
      <w:r>
        <w:rPr>
          <w:rFonts w:hint="cs"/>
          <w:rtl/>
          <w:lang w:bidi="ar-AE"/>
        </w:rPr>
        <w:t>" (رومية 9: 5)، أخذ جسدًا، من كان في حد ذاته إلهًا طاهرًا وقدوسًا، خاليًا تمامًا من كل بذرة أو مبدأ الخطية أو الموت، ومن دون أي احتمال للتلطخ بأي عيب. لقد كان المسيح إنسانًا من النوع الذي كان بمقدوره كل لحظة، طالما تعلق الأمر بشخصه، أن يعود إلى السماء، من حيثما جاء وحيثما ينتمي. إني لا أتكلم هنا عن مشورات المحبة المخلصة، ليس عن محبة يسوع، عن محبته لله وعن محبته لمختاري الله، ولا عن العمل الذي كان مطلوبًا للمصادقة على معاهدة الله الأبدية مع نسل إبراهيم ومع كل الخليقة. إن كلمات المسيح تعلمنا بأنه "</w:t>
      </w:r>
      <w:r w:rsidRPr="00616C35">
        <w:rPr>
          <w:rtl/>
          <w:lang w:bidi="ar-AE"/>
        </w:rPr>
        <w:t>كَانَ يَنْبَغِي أَنَّ الْمَسِيحَ يَتَأَلَّمُ وَيَقُومُ مِنَ الأَمْوَاتِ فِي الْيَوْمِ الثَّالِثِ،</w:t>
      </w:r>
      <w:r>
        <w:rPr>
          <w:rFonts w:hint="cs"/>
          <w:rtl/>
          <w:lang w:bidi="ar-AE"/>
        </w:rPr>
        <w:t>" (لوقا 24: 46). إن آلامه كانت حتمية بصورة مطلقة من أجل الإعلان والتتميم الكامل عن سر الفداء العظيم. لقد كان قصده، "</w:t>
      </w:r>
      <w:r w:rsidRPr="00616C35">
        <w:rPr>
          <w:rtl/>
          <w:lang w:bidi="ar-AE"/>
        </w:rPr>
        <w:t>وَهُوَ آتٍ بِأَبْنَاءٍ كَثِيرِينَ إِلَى الْمَجْدِ،</w:t>
      </w:r>
      <w:r>
        <w:rPr>
          <w:rFonts w:hint="cs"/>
          <w:rtl/>
          <w:lang w:bidi="ar-AE"/>
        </w:rPr>
        <w:t xml:space="preserve">" (عبرانيين 2: 10). هو لم يُرِد أن "يبقى وحيدًا"، ولذا كان ينبغي عليه </w:t>
      </w:r>
      <w:r w:rsidR="00AF4966">
        <w:rPr>
          <w:rFonts w:hint="cs"/>
          <w:rtl/>
          <w:lang w:bidi="ar-AE"/>
        </w:rPr>
        <w:t xml:space="preserve">أن </w:t>
      </w:r>
      <w:r>
        <w:rPr>
          <w:rFonts w:hint="cs"/>
          <w:rtl/>
          <w:lang w:bidi="ar-AE"/>
        </w:rPr>
        <w:t>"</w:t>
      </w:r>
      <w:r w:rsidRPr="00616C35">
        <w:rPr>
          <w:rtl/>
          <w:lang w:bidi="ar-AE"/>
        </w:rPr>
        <w:t>تَقَعْ حَبَّةُ الْحِنْطَةِ فِي الأَرْضِ وَتَمُتْ</w:t>
      </w:r>
      <w:r>
        <w:rPr>
          <w:rFonts w:hint="cs"/>
          <w:rtl/>
          <w:lang w:bidi="ar-AE"/>
        </w:rPr>
        <w:t>" (يوحنا 12). كلما غصنا أكثر في حقيقة شخصه كلما ازداد تقديرنا للنعمة المعلنة في عمله.</w:t>
      </w:r>
    </w:p>
    <w:p w14:paraId="4F03A439" w14:textId="4B6A327B" w:rsidR="00AF4966" w:rsidRDefault="00AF4966" w:rsidP="005E1648">
      <w:pPr>
        <w:bidi/>
        <w:jc w:val="both"/>
        <w:rPr>
          <w:rtl/>
          <w:lang w:bidi="ar-AE"/>
        </w:rPr>
      </w:pPr>
      <w:r>
        <w:rPr>
          <w:rFonts w:hint="cs"/>
          <w:rtl/>
          <w:lang w:bidi="ar-AE"/>
        </w:rPr>
        <w:t>عندما يتكلم الرسول عن المسيح بأنه "</w:t>
      </w:r>
      <w:r w:rsidRPr="00AF4966">
        <w:rPr>
          <w:rtl/>
          <w:lang w:bidi="ar-AE"/>
        </w:rPr>
        <w:t xml:space="preserve">يُكَمِّلَ </w:t>
      </w:r>
      <w:r>
        <w:rPr>
          <w:rFonts w:hint="cs"/>
          <w:rtl/>
          <w:lang w:bidi="ar-AE"/>
        </w:rPr>
        <w:t>...</w:t>
      </w:r>
      <w:r w:rsidRPr="00AF4966">
        <w:rPr>
          <w:rtl/>
          <w:lang w:bidi="ar-AE"/>
        </w:rPr>
        <w:t xml:space="preserve"> بِالآلاَمِ</w:t>
      </w:r>
      <w:r>
        <w:rPr>
          <w:rFonts w:hint="cs"/>
          <w:rtl/>
          <w:lang w:bidi="ar-AE"/>
        </w:rPr>
        <w:t>"، فإنه ينظر إليه كمَن هو "رئيس خلاصنا" (عبرانيين 2: 10)، وليس كالابن، كمَن فيما يختص بشخصه وطبيعته، كان كاملاً على نحو إلهي، حتى أنه كان من المستحيل أن يُضاف إليه أي شيء. كذلك فإن الرب بقوله: "</w:t>
      </w:r>
      <w:r w:rsidRPr="00AF4966">
        <w:rPr>
          <w:rtl/>
          <w:lang w:bidi="ar-AE"/>
        </w:rPr>
        <w:t>هَا أَنَا أُخْرِجُ شَيَاطِينَ، وَأَشْفِي الْيَوْمَ وَغَدًا، وَفِي الْيَوْمِ الثَّالِثِ أُكَمَّلُ.</w:t>
      </w:r>
      <w:r>
        <w:rPr>
          <w:rFonts w:hint="cs"/>
          <w:rtl/>
          <w:lang w:bidi="ar-AE"/>
        </w:rPr>
        <w:t>" (لوقا 13: 32)، يُشير إلى اكتماله في قوة القيامة،</w:t>
      </w:r>
      <w:r w:rsidR="00CA7B7A">
        <w:rPr>
          <w:rFonts w:hint="cs"/>
          <w:rtl/>
          <w:lang w:bidi="ar-AE"/>
        </w:rPr>
        <w:t xml:space="preserve"> كالمتمم للعمل الفدائي. وبقدر أن الأمر متعلق به</w:t>
      </w:r>
      <w:r w:rsidR="005E1648">
        <w:rPr>
          <w:rFonts w:hint="cs"/>
          <w:rtl/>
          <w:lang w:bidi="ar-AE"/>
        </w:rPr>
        <w:t xml:space="preserve"> شخصيًا، قال حتى وهو في طريقه خارجًا من بستان جثسيماني: "</w:t>
      </w:r>
      <w:r w:rsidR="005E1648">
        <w:rPr>
          <w:rtl/>
          <w:lang w:bidi="ar-AE"/>
        </w:rPr>
        <w:t>أَتَظُنُّ أَنِّي لاَ أَسْتَطِيعُ الآنَ أَنْ أَطْلُبَ إِلَى أَبِي فَيُقَدِّمَ لِي أَكْثَرَ مِنِ اثْنَيْ عَشَرَ جَيْشًا مِنَ الْمَلاَئِكَةِ؟</w:t>
      </w:r>
      <w:r w:rsidR="005E1648">
        <w:rPr>
          <w:lang w:bidi="ar-AE"/>
        </w:rPr>
        <w:t xml:space="preserve"> </w:t>
      </w:r>
      <w:r w:rsidR="005E1648">
        <w:rPr>
          <w:rtl/>
          <w:lang w:bidi="ar-AE"/>
        </w:rPr>
        <w:t>فَكَيْفَ تُكَمَّلُ الْكُتُبُ: أَنَّهُ هكَذَا يَنْبَغِي أَنْ يَكُونَ؟».</w:t>
      </w:r>
      <w:r w:rsidR="005E1648">
        <w:rPr>
          <w:rFonts w:hint="cs"/>
          <w:rtl/>
          <w:lang w:bidi="ar-AE"/>
        </w:rPr>
        <w:t>" (متى 26: 53، 54)</w:t>
      </w:r>
    </w:p>
    <w:p w14:paraId="441F8016" w14:textId="250C3684" w:rsidR="005E1648" w:rsidRDefault="005E1648" w:rsidP="005E1648">
      <w:pPr>
        <w:bidi/>
        <w:jc w:val="both"/>
        <w:rPr>
          <w:rtl/>
          <w:lang w:bidi="ar-AE"/>
        </w:rPr>
      </w:pPr>
      <w:r>
        <w:rPr>
          <w:rFonts w:hint="cs"/>
          <w:rtl/>
          <w:lang w:bidi="ar-AE"/>
        </w:rPr>
        <w:t>من الجيد أن يكون لنا وضوحًا في هذا الأمر وأن يكون لدينا يقينًا من الله عن التطابق القائم ما بين تلك المواضع الكتابية التي تقدم المسيح في كرامة شخصه والطهارة الإلهية في طبيعته وتلك التي تنظره في روابطه بشعبه وكالمتمم لعمل الفداء العظيم. إننا أحيانًا نجد كلا الأمرين متحدين في ذات الموضع، كما هو مثلاً في عبرانيين 5: 8، 9، حيث نقرأ: "</w:t>
      </w:r>
      <w:r w:rsidRPr="005E1648">
        <w:rPr>
          <w:rtl/>
          <w:lang w:bidi="ar-AE"/>
        </w:rPr>
        <w:t xml:space="preserve"> 8 مَعَ كَوْنِهِ ابْنًا تَعَلَّمَ الطَّاعَةَ مِمَّا تَأَلَّمَ بِهِ.</w:t>
      </w:r>
      <w:r>
        <w:rPr>
          <w:rFonts w:hint="cs"/>
          <w:rtl/>
          <w:lang w:bidi="ar-AE"/>
        </w:rPr>
        <w:t xml:space="preserve"> </w:t>
      </w:r>
      <w:r w:rsidRPr="005E1648">
        <w:rPr>
          <w:rtl/>
          <w:lang w:bidi="ar-AE"/>
        </w:rPr>
        <w:t>وَإِذْ كُمِّلَ صَارَ لِجَمِيعِ الَّذِينَ يُطِيعُونَهُ، سَبَبَ خَلاَصٍ أَبَدِيٍّ،</w:t>
      </w:r>
      <w:r>
        <w:rPr>
          <w:rFonts w:hint="cs"/>
          <w:rtl/>
          <w:lang w:bidi="ar-AE"/>
        </w:rPr>
        <w:t xml:space="preserve">" غير أنه ينبغي علينا أن نتذكر، بأن ولا أي من تلك الروابط التي كان فيها المسيح </w:t>
      </w:r>
      <w:r>
        <w:rPr>
          <w:rtl/>
          <w:lang w:bidi="ar-AE"/>
        </w:rPr>
        <w:t>–</w:t>
      </w:r>
      <w:r>
        <w:rPr>
          <w:rFonts w:hint="cs"/>
          <w:rtl/>
          <w:lang w:bidi="ar-AE"/>
        </w:rPr>
        <w:t xml:space="preserve"> إن كانت كتعبير عن المحبة الإلهية نحو عالم هالك، أو كخادم للمشورات الإلهية </w:t>
      </w:r>
      <w:r w:rsidR="007C2EFF">
        <w:rPr>
          <w:rtl/>
          <w:lang w:bidi="ar-AE"/>
        </w:rPr>
        <w:t>–</w:t>
      </w:r>
      <w:r>
        <w:rPr>
          <w:rFonts w:hint="cs"/>
          <w:rtl/>
          <w:lang w:bidi="ar-AE"/>
        </w:rPr>
        <w:t xml:space="preserve"> </w:t>
      </w:r>
      <w:r w:rsidR="007C2EFF">
        <w:rPr>
          <w:rFonts w:hint="cs"/>
          <w:rtl/>
          <w:lang w:bidi="ar-AE"/>
        </w:rPr>
        <w:t>استطاعت أن تشوه بأي شكل الطهارة، الأفضلية والمجد التي لشخصه. لقد حل الروح القدس على العذراء، وقوة العليّ ظللتها، ولأجل ذلك "</w:t>
      </w:r>
      <w:r w:rsidR="007C2EFF" w:rsidRPr="007C2EFF">
        <w:rPr>
          <w:rtl/>
          <w:lang w:bidi="ar-AE"/>
        </w:rPr>
        <w:t>أَيْضًا الْقُدُّوسُ الْمَوْلُودُ مِنْكِ يُدْعَى ابْنَ اللهِ.</w:t>
      </w:r>
      <w:r w:rsidR="007C2EFF">
        <w:rPr>
          <w:rFonts w:hint="cs"/>
          <w:rtl/>
          <w:lang w:bidi="ar-AE"/>
        </w:rPr>
        <w:t xml:space="preserve">" (لوقا 1: 35). كم هذه الكلمات تكشف ببراعة عن السر العميق، بأن المسيح كان إنسانًا طاهرًا وكاملاً! هذه هي الصورة العظيمة المنعكسة من "الدقيق </w:t>
      </w:r>
      <w:proofErr w:type="spellStart"/>
      <w:r w:rsidR="007C2EFF">
        <w:rPr>
          <w:rFonts w:hint="cs"/>
          <w:rtl/>
          <w:lang w:bidi="ar-AE"/>
        </w:rPr>
        <w:t>الملتوت</w:t>
      </w:r>
      <w:proofErr w:type="spellEnd"/>
      <w:r w:rsidR="007C2EFF">
        <w:rPr>
          <w:rFonts w:hint="cs"/>
          <w:rtl/>
          <w:lang w:bidi="ar-AE"/>
        </w:rPr>
        <w:t xml:space="preserve"> بزيت"!</w:t>
      </w:r>
    </w:p>
    <w:p w14:paraId="60943EF7" w14:textId="1ECA4C76" w:rsidR="007C2EFF" w:rsidRDefault="002A4281" w:rsidP="007C2EFF">
      <w:pPr>
        <w:bidi/>
        <w:jc w:val="both"/>
        <w:rPr>
          <w:rtl/>
          <w:lang w:bidi="ar-AE"/>
        </w:rPr>
      </w:pPr>
      <w:r>
        <w:rPr>
          <w:rFonts w:hint="cs"/>
          <w:rtl/>
          <w:lang w:bidi="ar-AE"/>
        </w:rPr>
        <w:t>وهنا أود بأن أُدرج الملاحظة، بأن ما بين الطبيعة البشرية، كما نراها في الرب يسوع المسيح، وطبيعتنا البشرية لم يكن أي إمكان لأي اتحاد.</w:t>
      </w:r>
      <w:r w:rsidR="007D1784">
        <w:rPr>
          <w:rFonts w:hint="cs"/>
          <w:rtl/>
          <w:lang w:bidi="ar-AE"/>
        </w:rPr>
        <w:t xml:space="preserve"> فالطاهر لم يكن من الممكن أبدًا أن يمتزج مع النجس. فالذي هو في غير فساد كان من المستحيل عليه أن يتحد بما هو فاسد. إنه لا يمكن أبدًا أن يتحد الروحي مع الجسدي، السماوي مع الترابي.</w:t>
      </w:r>
      <w:r w:rsidR="008276AD">
        <w:rPr>
          <w:rFonts w:hint="cs"/>
          <w:rtl/>
          <w:lang w:bidi="ar-AE"/>
        </w:rPr>
        <w:t xml:space="preserve"> من هنا ينتج، بأن التعليم هنا والذي ورد، بأن المسيح اتحد بطبيعتنا الساقطة، خاطئ تمامًا، لأنه، لو كان باستطاعته فعل ذلك، لما كانت هناك حاجة للموت على الصليب. في هذا الحال لما كانت حبة الحنطة بحاجة أن تسقط في الأرض وتموت. لقد كان مستحيلاً على المسيح أن يتحد بالبشرية الخاطئة. لنسمع، ما يقوله الملاك في الأصحاح الأول من إنجيل متى ليوسف: "</w:t>
      </w:r>
      <w:r w:rsidR="008276AD" w:rsidRPr="008276AD">
        <w:rPr>
          <w:rtl/>
          <w:lang w:bidi="ar-AE"/>
        </w:rPr>
        <w:t>يَا يُوسُفُ ابْنَ دَاوُدَ، لاَ تَخَفْ أَنْ تَأْخُذَ مَرْيَمَ امْرَأَتَكَ. لأَنَّ الَّذِي حُبِلَ بِهِ فِيهَا هُوَ مِنَ الرُّوحِ الْقُدُسِ.</w:t>
      </w:r>
      <w:r w:rsidR="008276AD">
        <w:rPr>
          <w:rFonts w:hint="cs"/>
          <w:rtl/>
          <w:lang w:bidi="ar-AE"/>
        </w:rPr>
        <w:t>" (عدد 20). وهكذا تحولت عواطف يوسف الطبيعية كما وعدم علم مريم التقوي فرصة للكشف بصورة أوضح عن سر ناسوت المسيح المقدس وبنفس الوقت حمايته من جميع هجومات العدو المجدفة.</w:t>
      </w:r>
    </w:p>
    <w:p w14:paraId="3E215553" w14:textId="75A7EC43" w:rsidR="008276AD" w:rsidRDefault="00010450" w:rsidP="008276AD">
      <w:pPr>
        <w:bidi/>
        <w:jc w:val="both"/>
        <w:rPr>
          <w:rtl/>
          <w:lang w:bidi="ar-AE"/>
        </w:rPr>
      </w:pPr>
      <w:r>
        <w:rPr>
          <w:rFonts w:hint="cs"/>
          <w:rtl/>
          <w:lang w:bidi="ar-AE"/>
        </w:rPr>
        <w:t xml:space="preserve">ولكن بأي شكل المؤمنون متحدون مع المسيح؟ </w:t>
      </w:r>
      <w:r w:rsidR="00783225">
        <w:rPr>
          <w:rFonts w:hint="cs"/>
          <w:rtl/>
          <w:lang w:bidi="ar-AE"/>
        </w:rPr>
        <w:t>أفي ناسوته أم في قيامته؟ من دون أي شك في قيامته، لأنه "</w:t>
      </w:r>
      <w:r w:rsidR="00783225" w:rsidRPr="00783225">
        <w:rPr>
          <w:rtl/>
          <w:lang w:bidi="ar-AE"/>
        </w:rPr>
        <w:t>إِنْ لَمْ تَقَعْ حَبَّةُ الْحِنْطَةِ فِي الأَرْضِ وَتَمُتْ فَهِيَ تَبْقَى وَحْدَهَا.</w:t>
      </w:r>
      <w:r w:rsidR="00783225">
        <w:rPr>
          <w:rFonts w:hint="cs"/>
          <w:rtl/>
          <w:lang w:bidi="ar-AE"/>
        </w:rPr>
        <w:t>" (يوحنا 12: 24). في هذا الطرف من الموت كان الاتحاد مستحيلاً ما بين المسيح وشعبه. المؤمنون متحدون مع المسيح في قوة حياة جديدة. هم كانوا أمواتًا في الخطايا، وهو نزل في نعمة كاملة وعلى الرغم من كونه طاهرًا وبلا خطية "جُعل خطية" (2. كورنثوس 5: 21)، "</w:t>
      </w:r>
      <w:r w:rsidR="00783225" w:rsidRPr="00783225">
        <w:rPr>
          <w:rtl/>
          <w:lang w:bidi="ar-AE"/>
        </w:rPr>
        <w:t>مَاتَهُ لِلْخَطِيَّةِ</w:t>
      </w:r>
      <w:r w:rsidR="00783225">
        <w:rPr>
          <w:rFonts w:hint="cs"/>
          <w:rtl/>
          <w:lang w:bidi="ar-AE"/>
        </w:rPr>
        <w:t xml:space="preserve">" (رومية 6: 10)، </w:t>
      </w:r>
      <w:r w:rsidR="002438DB">
        <w:rPr>
          <w:rFonts w:hint="cs"/>
          <w:rtl/>
          <w:lang w:bidi="ar-AE"/>
        </w:rPr>
        <w:t>أزالها</w:t>
      </w:r>
      <w:r w:rsidR="00783225">
        <w:rPr>
          <w:rFonts w:hint="cs"/>
          <w:rtl/>
          <w:lang w:bidi="ar-AE"/>
        </w:rPr>
        <w:t xml:space="preserve">، وقام ثانية، منتصرًا عليها وعلى كل ما يرتبط بها، وأصبح في القيامة رأسًا لنسل جديد. آدم كان رأسًا للخليقة العتيقة، التي سقطت معه. المسيح أخضع نفسه بموته لملء عبء حالة شعبه، ومن بعدما أن واجه كل ما كان ضد شعبه، ترك وهو منتصرًا على كل شيء القبر وصاحب خاصته في دخولهم الخليقة الجديدة، </w:t>
      </w:r>
      <w:r w:rsidR="002438DB">
        <w:rPr>
          <w:rFonts w:hint="cs"/>
          <w:rtl/>
          <w:lang w:bidi="ar-AE"/>
        </w:rPr>
        <w:t>التي هو رأسها المجيد ومحورها. لذا فإننا نقرأ: "</w:t>
      </w:r>
      <w:r w:rsidR="002438DB" w:rsidRPr="002438DB">
        <w:rPr>
          <w:rtl/>
          <w:lang w:bidi="ar-AE"/>
        </w:rPr>
        <w:t>وَأَمَّا مَنِ الْتَصَقَ بِالرَّبِّ فَهُوَ رُوحٌ وَاحِدٌ.</w:t>
      </w:r>
      <w:r w:rsidR="002438DB">
        <w:rPr>
          <w:rFonts w:hint="cs"/>
          <w:rtl/>
          <w:lang w:bidi="ar-AE"/>
        </w:rPr>
        <w:t>" (1. كورنثوس 6: 17). "</w:t>
      </w:r>
      <w:r w:rsidR="002438DB" w:rsidRPr="002438DB">
        <w:rPr>
          <w:rtl/>
          <w:lang w:bidi="ar-AE"/>
        </w:rPr>
        <w:t xml:space="preserve"> 4اَللهُ الَّذِي هُوَ غَنِيٌّ فِي الرَّحْمَةِ، مِنْ أَجْلِ مَحَبَّتِهِ الْكَثِيرَةِ الَّتِي أَحَبَّنَا بِهَا،  5وَنَحْنُ أَمْوَاتٌ بِالْخَطَايَا أَحْيَانَا مَعَ الْمَسِيحِ </w:t>
      </w:r>
      <w:r w:rsidR="002438DB">
        <w:rPr>
          <w:rFonts w:hint="cs"/>
          <w:rtl/>
          <w:lang w:bidi="ar-AE"/>
        </w:rPr>
        <w:t>...</w:t>
      </w:r>
      <w:r w:rsidR="002438DB" w:rsidRPr="002438DB">
        <w:rPr>
          <w:rtl/>
          <w:lang w:bidi="ar-AE"/>
        </w:rPr>
        <w:t xml:space="preserve">  6وَأَقَامَنَا مَعَهُ، وَأَجْلَسَنَا مَعَهُ فِي السَّمَاوِيَّاتِ فِي الْمَسِيحِ يَسُوعَ،</w:t>
      </w:r>
      <w:r w:rsidR="002438DB">
        <w:rPr>
          <w:rFonts w:hint="cs"/>
          <w:rtl/>
          <w:lang w:bidi="ar-AE"/>
        </w:rPr>
        <w:t xml:space="preserve">" (أفسس 2: 4 </w:t>
      </w:r>
      <w:r w:rsidR="002438DB">
        <w:rPr>
          <w:rtl/>
          <w:lang w:bidi="ar-AE"/>
        </w:rPr>
        <w:t>–</w:t>
      </w:r>
      <w:r w:rsidR="002438DB">
        <w:rPr>
          <w:rFonts w:hint="cs"/>
          <w:rtl/>
          <w:lang w:bidi="ar-AE"/>
        </w:rPr>
        <w:t xml:space="preserve"> 6). "</w:t>
      </w:r>
      <w:r w:rsidR="002438DB" w:rsidRPr="002438DB">
        <w:rPr>
          <w:rtl/>
          <w:lang w:bidi="ar-AE"/>
        </w:rPr>
        <w:t>لأَنَّنَا أَعْضَاءُ جِسْمِهِ، مِنْ لَحْمِهِ وَمِنْ عِظَامِهِ.</w:t>
      </w:r>
      <w:r w:rsidR="002438DB">
        <w:rPr>
          <w:rFonts w:hint="cs"/>
          <w:rtl/>
          <w:lang w:bidi="ar-AE"/>
        </w:rPr>
        <w:t>" (أفسس 5: 30). "</w:t>
      </w:r>
      <w:r w:rsidR="002438DB" w:rsidRPr="002438DB">
        <w:rPr>
          <w:rtl/>
          <w:lang w:bidi="ar-AE"/>
        </w:rPr>
        <w:t xml:space="preserve"> وَإِذْ كُنْتُمْ أَمْوَاتًا فِي الْخَطَايَا وَغَلَفِ جَسَدِكُمْ، أَحْيَاكُمْ مَعَهُ، مُسَامِحًا لَكُمْ بِجَمِيعِ الْخَطَايَا،</w:t>
      </w:r>
      <w:r w:rsidR="002438DB">
        <w:rPr>
          <w:rFonts w:hint="cs"/>
          <w:rtl/>
          <w:lang w:bidi="ar-AE"/>
        </w:rPr>
        <w:t>" (كولوسي 2: 13).</w:t>
      </w:r>
    </w:p>
    <w:p w14:paraId="461FC964" w14:textId="39972F64" w:rsidR="002438DB" w:rsidRDefault="002438DB" w:rsidP="002438DB">
      <w:pPr>
        <w:bidi/>
        <w:jc w:val="both"/>
        <w:rPr>
          <w:rtl/>
          <w:lang w:bidi="ar-AE"/>
        </w:rPr>
      </w:pPr>
      <w:r>
        <w:rPr>
          <w:rFonts w:hint="cs"/>
          <w:rtl/>
          <w:lang w:bidi="ar-AE"/>
        </w:rPr>
        <w:t>وبمقدورنا أن نذكر الكثير من المواضع الأخرى المشابهة لها، لكن هذه تكفي لتبرهن بأن المسيح أخذ مقامه ليس في ناسوته، وإنما في موته، الذي جُعل شعبه فيه "مُحيًا معه".</w:t>
      </w:r>
    </w:p>
    <w:p w14:paraId="7801D947" w14:textId="6BDF8065" w:rsidR="002438DB" w:rsidRDefault="002438DB" w:rsidP="002438DB">
      <w:pPr>
        <w:bidi/>
        <w:jc w:val="both"/>
        <w:rPr>
          <w:rtl/>
          <w:lang w:bidi="ar-AE"/>
        </w:rPr>
      </w:pPr>
      <w:r>
        <w:rPr>
          <w:rFonts w:hint="cs"/>
          <w:rtl/>
          <w:lang w:bidi="ar-AE"/>
        </w:rPr>
        <w:t>دقيق مسكوب عليه زيت</w:t>
      </w:r>
    </w:p>
    <w:p w14:paraId="784D8BD0" w14:textId="359DBB1D" w:rsidR="002438DB" w:rsidRDefault="00B60517" w:rsidP="00B60517">
      <w:pPr>
        <w:bidi/>
        <w:jc w:val="both"/>
        <w:rPr>
          <w:rtl/>
          <w:lang w:bidi="ar-AE"/>
        </w:rPr>
      </w:pPr>
      <w:r>
        <w:rPr>
          <w:rFonts w:hint="cs"/>
          <w:rtl/>
          <w:lang w:bidi="ar-AE"/>
        </w:rPr>
        <w:t>لنلتفت الآن إلى الكلمات: "</w:t>
      </w:r>
      <w:r w:rsidRPr="00B60517">
        <w:rPr>
          <w:rtl/>
          <w:lang w:bidi="ar-AE"/>
        </w:rPr>
        <w:t>وَيَسْكُبُ عَلَيْهَا زَيْتًا</w:t>
      </w:r>
      <w:r>
        <w:rPr>
          <w:rFonts w:hint="cs"/>
          <w:rtl/>
          <w:lang w:bidi="ar-AE"/>
        </w:rPr>
        <w:t>" (عدد 1). هنا نكتشف نقطة أخرى والتي هي أيضًا مهمة. فالذي لنا هنا هو صورة عن دُهن الرب يسوع بالروح القدس. إن جسد الرب يسوع لم يكن فقط مكوّنًا بصورة غامضة بالروح القدس، وإنما هذا الإناء الطاهر والمقدس دُهن بذات القوة من أجل الخدمة. "</w:t>
      </w:r>
      <w:r>
        <w:rPr>
          <w:rtl/>
          <w:lang w:bidi="ar-AE"/>
        </w:rPr>
        <w:t xml:space="preserve">وَلَمَّا اعْتَمَدَ جَمِيعُ الشَّعْبِ اعْتَمَدَ يَسُوعُ أَيْضًا. وَإِذْ كَانَ يُصَلِّي انْفَتَحَتِ السَّمَاءُ، وَنَزَلَ عَلَيْهِ الرُّوحُ الْقُدُسُ بِهَيْئَةٍ جِسْمِيَّةٍ مِثْلِ حَمَامَةٍ. وَكَانَ صَوْتٌ مِنَ السَّمَاءِ </w:t>
      </w:r>
      <w:proofErr w:type="spellStart"/>
      <w:r>
        <w:rPr>
          <w:rtl/>
          <w:lang w:bidi="ar-AE"/>
        </w:rPr>
        <w:t>قَائِلاً:«أَنْتَ</w:t>
      </w:r>
      <w:proofErr w:type="spellEnd"/>
      <w:r>
        <w:rPr>
          <w:rtl/>
          <w:lang w:bidi="ar-AE"/>
        </w:rPr>
        <w:t xml:space="preserve"> ابْنِي الْحَبِيبُ، بِكَ سُرِرْتُ».</w:t>
      </w:r>
      <w:r>
        <w:rPr>
          <w:rFonts w:hint="cs"/>
          <w:rtl/>
          <w:lang w:bidi="ar-AE"/>
        </w:rPr>
        <w:t>" (لوقا 3: 21، 22).</w:t>
      </w:r>
    </w:p>
    <w:p w14:paraId="7F201276" w14:textId="42B2AD38" w:rsidR="00B60517" w:rsidRDefault="00B60517" w:rsidP="00B60517">
      <w:pPr>
        <w:bidi/>
        <w:jc w:val="both"/>
        <w:rPr>
          <w:rtl/>
          <w:lang w:bidi="ar-AE"/>
        </w:rPr>
      </w:pPr>
      <w:r>
        <w:rPr>
          <w:rFonts w:hint="cs"/>
          <w:rtl/>
          <w:lang w:bidi="ar-AE"/>
        </w:rPr>
        <w:t xml:space="preserve">إن دُهن الرب يسوع بالروح القدس قبل دخوله خدمته علانية له أهمية كبيرة عمليًا لكل مَن يود بأن يكون خادمًا حقيقيًا لله. على الرغم من أنه تم استلامه، فيما يتعلق </w:t>
      </w:r>
      <w:proofErr w:type="spellStart"/>
      <w:r>
        <w:rPr>
          <w:rFonts w:hint="cs"/>
          <w:rtl/>
          <w:lang w:bidi="ar-AE"/>
        </w:rPr>
        <w:t>بناسوته</w:t>
      </w:r>
      <w:proofErr w:type="spellEnd"/>
      <w:r>
        <w:rPr>
          <w:rFonts w:hint="cs"/>
          <w:rtl/>
          <w:lang w:bidi="ar-AE"/>
        </w:rPr>
        <w:t xml:space="preserve">، بالروح القدس، وعلى الرغم من كونه في شخصه "الله الظاهر في الجسد" (1. تيموثاوس 3: 16)، وعلى الرغم من أن كل ملء اللاهوت "حل فيه جسديًا" (كولوسي 2: 9)، إلا أنه (ولينتبه المرء لهذا بحق)، عندما ظهر كإنسان ليتمم مشيئة الله على الأرض، صنع كل شيء بالروح القدس </w:t>
      </w:r>
      <w:r>
        <w:rPr>
          <w:rtl/>
          <w:lang w:bidi="ar-AE"/>
        </w:rPr>
        <w:t>–</w:t>
      </w:r>
      <w:r>
        <w:rPr>
          <w:rFonts w:hint="cs"/>
          <w:rtl/>
          <w:lang w:bidi="ar-AE"/>
        </w:rPr>
        <w:t xml:space="preserve"> إن كانت هذه المشيئة هي الكرازة بالإنجيل، أم شفاء المرضى، أو طرد الشياطين، إطعام الجياع أو إقامة الموتى. إن الإناء المقدس والسماوي، الذي سُر الله الابن بأن يظهر في هذا العالم، كان قد تشكّل، وتحقق، ومُسح واقتيد بالروح القدس. يا له من تعليم لنا! وكم هو هذا التعليم ضروري! كم نميل بأن نستعجل من دونما أن نكون مرسلين! كم نحن نميل بأن نتصرف بقوة الجسد المجردة! ما أكثر التي تُدعى بالخدمات ليست هي إلا نشاط مضطرب للطبيعة التي لم يُحكَم عليها أبدًا في حضرة الله ولم تُدَن! في الواقع، نحن نحتاج أن نتأمل في "قربان تقدمتنا" بأكثر دقة، بأن نفهم أكثر أهمية "الدقيق المدهون بالزيت". إننا نحتاج بأن نتعمق أكثر في تفكيرنا وتشبهنا بالمسيح شخصيًا. على الرغم من أنه كان لديه سلطان في شخصه، إلا أنه أكمل كل عمله بواسطة الروح القدس؛ فهكذا صنع كل عجائبه وهكذا "</w:t>
      </w:r>
      <w:r w:rsidRPr="00B60517">
        <w:rPr>
          <w:rtl/>
        </w:rPr>
        <w:t xml:space="preserve"> </w:t>
      </w:r>
      <w:r w:rsidRPr="00B60517">
        <w:rPr>
          <w:rtl/>
          <w:lang w:bidi="ar-AE"/>
        </w:rPr>
        <w:t>بِرُوحٍ أَزَلِيٍّ قَدَّمَ نَفْسَهُ ِللهِ بِلاَ عَيْبٍ</w:t>
      </w:r>
      <w:r>
        <w:rPr>
          <w:rFonts w:hint="cs"/>
          <w:rtl/>
          <w:lang w:bidi="ar-AE"/>
        </w:rPr>
        <w:t>". لقد قال: "</w:t>
      </w:r>
      <w:r w:rsidRPr="00B60517">
        <w:rPr>
          <w:rtl/>
        </w:rPr>
        <w:t xml:space="preserve"> </w:t>
      </w:r>
      <w:r w:rsidRPr="00B60517">
        <w:rPr>
          <w:rtl/>
          <w:lang w:bidi="ar-AE"/>
        </w:rPr>
        <w:t>بِرُوحِ اللهِ أُخْرِجُ الشَّيَاطِينَ،</w:t>
      </w:r>
      <w:r>
        <w:rPr>
          <w:rFonts w:hint="cs"/>
          <w:rtl/>
          <w:lang w:bidi="ar-AE"/>
        </w:rPr>
        <w:t>"</w:t>
      </w:r>
    </w:p>
    <w:p w14:paraId="5BAC280A" w14:textId="1F690A41" w:rsidR="00B60517" w:rsidRDefault="00B60517" w:rsidP="00B60517">
      <w:pPr>
        <w:bidi/>
        <w:jc w:val="both"/>
        <w:rPr>
          <w:rtl/>
          <w:lang w:bidi="ar-AE"/>
        </w:rPr>
      </w:pPr>
      <w:r>
        <w:rPr>
          <w:rFonts w:hint="cs"/>
          <w:rtl/>
          <w:lang w:bidi="ar-AE"/>
        </w:rPr>
        <w:t>إن كل نشاطنا هو بلا فائدة ولا قيمة له، إن لم يكن معمولاً ومنقادًا بالروح القدس. من الممكن أن يكتب أحدٌ؛ لكن إن لم تكن ريشته منقادة بالروح القدس، فلن تُظهر كتاباته أية نتائج دائمة. ويمكن لآخر أن يتكلم؛ لكن إن لم تكن شفتاه ممسوحة بالروح القدس، فكلمته لن يكون لها أصل. إن هذه اعتبارات خطيرة تقودنا إلى سهر أكبر على نفوسنا وإلى اعتماد دائم على الروح القدس. إنه ضروري بأن نكون فارغين من أنفسنا، لكيما يُتاح للروح مجالاً أكبر ليعمل من خلالنا. من المستحيل أن يقدر إنسان ممتلئ من نفسه، أن يكون إناءً للروح القدس. فهذا لا بد له أولاً، قبل أن يستخدمه الروح القدس، أن يتفرغ من ذاته. إن تأملنا شخص وخدمة الرب يسوع، سنرى بأنه في كل لحظة وفي كل وضع تصرف بواسطة الروح القدس. من بعدما أن أخذ كإنسان هنا على الأرض مكانه، أظهر بأن الإنسان لا يحيا فقط بالكلمة، وإنما عليه أيضًا أن يعمل بقوة روح الله. على الرغم من أن إرادته، أفكاره، كلماته وأعماله، نعم كل شيء كإنسان كان كاملاً، إلا أنه لم يُرِد أن يعمل، إلا على أساس سيادة الكلمة وبقوة الروح القدس.</w:t>
      </w:r>
    </w:p>
    <w:p w14:paraId="1BBB1BC9" w14:textId="78D04055" w:rsidR="00E5412A" w:rsidRDefault="00E5412A" w:rsidP="00E5412A">
      <w:pPr>
        <w:bidi/>
        <w:jc w:val="both"/>
        <w:rPr>
          <w:rtl/>
          <w:lang w:bidi="ar-AE"/>
        </w:rPr>
      </w:pPr>
      <w:r>
        <w:rPr>
          <w:rFonts w:hint="cs"/>
          <w:rtl/>
          <w:lang w:bidi="ar-AE"/>
        </w:rPr>
        <w:t>بخور</w:t>
      </w:r>
    </w:p>
    <w:p w14:paraId="78C1018A" w14:textId="7BFEF3C6" w:rsidR="00E5412A" w:rsidRDefault="00E5412A" w:rsidP="002E7B2B">
      <w:pPr>
        <w:bidi/>
        <w:jc w:val="both"/>
        <w:rPr>
          <w:rtl/>
          <w:lang w:val="de-DE" w:bidi="ar-EG"/>
        </w:rPr>
      </w:pPr>
      <w:r>
        <w:rPr>
          <w:rFonts w:hint="cs"/>
          <w:rtl/>
          <w:lang w:bidi="ar-AE"/>
        </w:rPr>
        <w:t xml:space="preserve">المكوّن التالي في قربان التقدمة هو "البخور". وكما تمت الملاحظة سابقًا، فقد شكّل "الدقيق" أساس القربان. "الزيت" </w:t>
      </w:r>
      <w:proofErr w:type="spellStart"/>
      <w:r>
        <w:rPr>
          <w:rFonts w:hint="cs"/>
          <w:rtl/>
          <w:lang w:bidi="ar-AE"/>
        </w:rPr>
        <w:t>والـ"بخور</w:t>
      </w:r>
      <w:proofErr w:type="spellEnd"/>
      <w:r>
        <w:rPr>
          <w:rFonts w:hint="cs"/>
          <w:rtl/>
          <w:lang w:bidi="ar-AE"/>
        </w:rPr>
        <w:t xml:space="preserve">" كلاهما كانا مواد مضافة من </w:t>
      </w:r>
      <w:proofErr w:type="spellStart"/>
      <w:r>
        <w:rPr>
          <w:rFonts w:hint="cs"/>
          <w:rtl/>
          <w:lang w:bidi="ar-AE"/>
        </w:rPr>
        <w:t>أفخرها</w:t>
      </w:r>
      <w:proofErr w:type="spellEnd"/>
      <w:r>
        <w:rPr>
          <w:rFonts w:hint="cs"/>
          <w:rtl/>
          <w:lang w:bidi="ar-AE"/>
        </w:rPr>
        <w:t xml:space="preserve">، والتمازج بينهما هو في الواقع غني جدًا بالتعليم. "الزيت" هو صورة لقوة خدمة المسيح، "البخور" هو غاية الخدمة. الزيت يعلمنا، بأنه عمل كل شيء بالروح القدس، والبخور، بأنه عمل كل شيء لتمجيد الله. البخور مثّل ذلك البخور في حياة المسيح، ما لم يكن فيه إلا ما كان من أجل </w:t>
      </w:r>
      <w:r w:rsidR="002E7B2B">
        <w:rPr>
          <w:rFonts w:hint="cs"/>
          <w:rtl/>
          <w:lang w:bidi="ar-AE"/>
        </w:rPr>
        <w:t>ا</w:t>
      </w:r>
      <w:r>
        <w:rPr>
          <w:rFonts w:hint="cs"/>
          <w:rtl/>
          <w:lang w:bidi="ar-AE"/>
        </w:rPr>
        <w:t>لله. إن هذا يظهر بصورة واضحة من العدد الثاني، كما نقرأ: "</w:t>
      </w:r>
      <w:r w:rsidRPr="00E5412A">
        <w:rPr>
          <w:rtl/>
        </w:rPr>
        <w:t xml:space="preserve"> </w:t>
      </w:r>
      <w:r w:rsidRPr="00E5412A">
        <w:rPr>
          <w:rtl/>
          <w:lang w:bidi="ar-AE"/>
        </w:rPr>
        <w:t>وَيَأْتِي بِهَا إِلَى بَنِي هَارُونَ الْكَهَنَةِ، وَيَقْبِضُ مِنْهَا مِلْءَ قَبْضَتِهِ مِنْ دَقِيقِهَا وَزَيْتِهَا مَعَ كُلِّ لُبَانِهَا، وَيُوقِدُ الْكَاهِنُ تَذْكَارَهَا عَلَى الْمَذْبَحِ، وَقُودَ رَائِحَةِ سَرُورٍ لِلرَّبِّ.</w:t>
      </w:r>
      <w:r>
        <w:rPr>
          <w:rFonts w:hint="cs"/>
          <w:rtl/>
          <w:lang w:bidi="ar-AE"/>
        </w:rPr>
        <w:t xml:space="preserve">" (عدد 2). </w:t>
      </w:r>
      <w:r w:rsidR="002E7B2B">
        <w:rPr>
          <w:rFonts w:hint="cs"/>
          <w:rtl/>
          <w:lang w:bidi="ar-AE"/>
        </w:rPr>
        <w:t>هكذا كان الأمر في قربان التقدمة الحقيقي، في الإنسان</w:t>
      </w:r>
      <w:r w:rsidR="002E7B2B">
        <w:rPr>
          <w:rFonts w:hint="cs"/>
          <w:rtl/>
          <w:lang w:bidi="ar-EG"/>
        </w:rPr>
        <w:t xml:space="preserve"> المسيح يسوع. لقد كان في حياته شيء لم يكن إلا لله وحده. كل فكر، كل كلمة، كل فعل منه أفاح رائحة عطرة صعدت مباشرة إلى الله. وكما هو في مثال "وقود المذبح" أخرج رائحة زكية من البخور، هكذا استُعلن في الرب يسوع كلما كان "يُجرّب" في حياته، بأكثر وضوح، حتى أنه لم يكن في طبيعته البشرية ما لم يكن رائحة زكية صاعدة إلى عرش الله. إن كنا نرى المسيح في ذبيحة المحرقة، كيف أنه "قدّم نفسه لله بلا عيب" (عبرانيين 9: 14)، فسنراه في قربان التقدمة مقدمًا كل تميّز في أحشائه </w:t>
      </w:r>
      <w:r w:rsidR="002E7B2B">
        <w:rPr>
          <w:rFonts w:hint="cs"/>
          <w:rtl/>
          <w:lang w:val="de-DE" w:bidi="ar-EG"/>
        </w:rPr>
        <w:t>وكمال أفعاله في طبيعته البشرية لله. إنسان كامل ناكرًا نفسه، طائعًا على الأرض، وقد أتم مشيئة الله وتصرف بسيادة الكلمة وبقوة الروح، كانت له رائحة زكية، لم يكن من الممكن أن يقدّرها ويتقبلها بجملتها إلا الله. إن الحدث بأن "كل البخور" أكلته النار على المذبح، يُري بوضوح معنى ذلك.</w:t>
      </w:r>
    </w:p>
    <w:p w14:paraId="7EDAEB7C" w14:textId="3BA465E9" w:rsidR="002E7B2B" w:rsidRDefault="002E7B2B" w:rsidP="002E7B2B">
      <w:pPr>
        <w:bidi/>
        <w:jc w:val="both"/>
        <w:rPr>
          <w:rtl/>
          <w:lang w:val="de-DE" w:bidi="ar-EG"/>
        </w:rPr>
      </w:pPr>
      <w:r>
        <w:rPr>
          <w:rFonts w:hint="cs"/>
          <w:rtl/>
          <w:lang w:val="de-DE" w:bidi="ar-EG"/>
        </w:rPr>
        <w:t>ملح</w:t>
      </w:r>
    </w:p>
    <w:p w14:paraId="62F08B7F" w14:textId="575A4D5F" w:rsidR="00211DD2" w:rsidRDefault="00211DD2" w:rsidP="00211DD2">
      <w:pPr>
        <w:bidi/>
        <w:jc w:val="both"/>
        <w:rPr>
          <w:rtl/>
          <w:lang w:val="de-DE" w:bidi="ar-EG"/>
        </w:rPr>
      </w:pPr>
      <w:r>
        <w:rPr>
          <w:rFonts w:hint="cs"/>
          <w:rtl/>
          <w:lang w:val="de-DE" w:bidi="ar-EG"/>
        </w:rPr>
        <w:t>إن ما يتبقى لنا الآن هو مكوّن واحد فقط، والذي كان مادة مُضافة لا غنى عنها في قربان التقدمة، ألا وهو الملح. "</w:t>
      </w:r>
      <w:r w:rsidRPr="00211DD2">
        <w:rPr>
          <w:rtl/>
          <w:lang w:val="de-DE" w:bidi="ar-EG"/>
        </w:rPr>
        <w:t>وَكُلُّ قُرْبَانٍ مِنْ تَقَادِمِكَ بِالْمِلْحِ تُمَلِّحُهُ، وَلاَ تُخْلِ تَقْدِمَتَكَ مِنْ مِلْحِ عَهْدِ إِلهِكَ. عَلَى جَمِيعِ قَرَابِينِكَ تُقَرِّبُ مِلْحًا.</w:t>
      </w:r>
      <w:r>
        <w:rPr>
          <w:rFonts w:hint="cs"/>
          <w:rtl/>
          <w:lang w:val="de-DE" w:bidi="ar-EG"/>
        </w:rPr>
        <w:t>" (عدد 13). إن عبارة "ملح عهد" يمثل الطابع الحافظ لهذا العهد. الملح هو مكوّن هام بشكل غير عادي. "</w:t>
      </w:r>
      <w:r w:rsidRPr="00211DD2">
        <w:rPr>
          <w:rtl/>
          <w:lang w:val="de-DE" w:bidi="ar-EG"/>
        </w:rPr>
        <w:t xml:space="preserve"> 6 لِيَكُنْ كَلاَمُكُمْ كُلَّ حِينٍ بِنِعْمَةٍ، مُصْلَحًا بِمِلْحٍ،</w:t>
      </w:r>
      <w:r>
        <w:rPr>
          <w:rFonts w:hint="cs"/>
          <w:rtl/>
          <w:lang w:val="de-DE" w:bidi="ar-EG"/>
        </w:rPr>
        <w:t>" (كولوسي 4: 6). إن كل تصرف الإنسان الكامل أتى بتعبيره قوة هذا المبدأ. كلماته لم تكن مجرد كلمات نعمة، وإنما أيضًا كلمات لها قوة حادة قاطعة، كانت لائقة إلهيًا للحفظ من كل تعفن وكل تأثير مفسد. هو لم يتفوه بأية كلمة لم يفوح منها "رائحة زكية" ولم تكن "مملحة بملح". لقد كانت من جهة واحدة مرضية عند الله، ومن الجهة الأخرى نافعة للإنسان.</w:t>
      </w:r>
    </w:p>
    <w:p w14:paraId="3E571AE4" w14:textId="5E79C5A7" w:rsidR="00BC5579" w:rsidRDefault="00BC5579" w:rsidP="00904456">
      <w:pPr>
        <w:bidi/>
        <w:jc w:val="both"/>
        <w:rPr>
          <w:rtl/>
          <w:lang w:val="de-DE" w:bidi="ar-EG"/>
        </w:rPr>
      </w:pPr>
      <w:r>
        <w:rPr>
          <w:rFonts w:hint="cs"/>
          <w:rtl/>
          <w:lang w:val="de-DE" w:bidi="ar-EG"/>
        </w:rPr>
        <w:t xml:space="preserve">للأسف فإن قلب الإنسان الشرير وذوقه الفاسد لم يحتمل قربان التقدمة المملحة إلهيًا. لنتأمل على سبيل المثال المشهد في مجمع الناصرة (لوقا 4: 16 </w:t>
      </w:r>
      <w:r>
        <w:rPr>
          <w:rtl/>
          <w:lang w:val="de-DE" w:bidi="ar-EG"/>
        </w:rPr>
        <w:t>–</w:t>
      </w:r>
      <w:r>
        <w:rPr>
          <w:rFonts w:hint="cs"/>
          <w:rtl/>
          <w:lang w:val="de-DE" w:bidi="ar-EG"/>
        </w:rPr>
        <w:t xml:space="preserve"> 29). </w:t>
      </w:r>
      <w:r w:rsidR="00904456">
        <w:rPr>
          <w:rFonts w:hint="cs"/>
          <w:rtl/>
          <w:lang w:val="de-DE" w:bidi="ar-EG"/>
        </w:rPr>
        <w:t>"</w:t>
      </w:r>
      <w:r w:rsidR="00904456" w:rsidRPr="00904456">
        <w:rPr>
          <w:rtl/>
          <w:lang w:val="de-DE" w:bidi="ar-EG"/>
        </w:rPr>
        <w:t xml:space="preserve"> 22 وَكَانَ الْجَمِيعُ يَشْهَدُونَ لَهُ وَيَتَعَجَّبُونَ مِنْ كَلِمَاتِ النِّعْمَةِ الْخَارِجَةِ مِنْ فَمِهِ،</w:t>
      </w:r>
      <w:r w:rsidR="00904456">
        <w:rPr>
          <w:rFonts w:hint="cs"/>
          <w:rtl/>
          <w:lang w:val="de-DE" w:bidi="ar-EG"/>
        </w:rPr>
        <w:t>" (عدد 22). لكن عندما استمر بتمليح هذه الكلمات، ما كان ضروريًا بصورة حتمية لحماية المستمعين من تأثير كبرياء الأمة المفسد، كان بودّهم بأن يُلقوا به إلى أسفل من حافة الجبل الذي بنوا مدينتهم عليه. هكذا كذلك في لوقا 14 حينما اجتذبت كلمات النعمة جمعًا غفيرًا إليه في الحال طبّق الملح على الأمر بإظهاره عواقب التبعية التي لا مناص منها. "</w:t>
      </w:r>
      <w:r w:rsidR="00904456" w:rsidRPr="00904456">
        <w:rPr>
          <w:rtl/>
          <w:lang w:val="de-DE" w:bidi="ar-EG"/>
        </w:rPr>
        <w:t>تَعَالَوْا لأَنَّ كُلَّ شَيْءٍ قَدْ أُعِدَّ</w:t>
      </w:r>
      <w:r w:rsidR="00904456">
        <w:rPr>
          <w:rFonts w:hint="cs"/>
          <w:rtl/>
          <w:lang w:val="de-DE" w:bidi="ar-EG"/>
        </w:rPr>
        <w:t xml:space="preserve">" (عدد 17) </w:t>
      </w:r>
      <w:r w:rsidR="00904456">
        <w:rPr>
          <w:rtl/>
          <w:lang w:val="de-DE" w:bidi="ar-EG"/>
        </w:rPr>
        <w:t>–</w:t>
      </w:r>
      <w:r w:rsidR="00904456">
        <w:rPr>
          <w:rFonts w:hint="cs"/>
          <w:rtl/>
          <w:lang w:val="de-DE" w:bidi="ar-EG"/>
        </w:rPr>
        <w:t xml:space="preserve"> هذه كانت النعمة. لكن من ثم: "</w:t>
      </w:r>
      <w:r w:rsidR="00904456" w:rsidRPr="00904456">
        <w:rPr>
          <w:rtl/>
          <w:lang w:val="de-DE" w:bidi="ar-EG"/>
        </w:rPr>
        <w:t xml:space="preserve">«إِنْ كَانَ أَحَدٌ يَأْتِي إِلَيَّ وَلاَ يُبْغِضُ أَبَاهُ وَأُمَّهُ </w:t>
      </w:r>
      <w:r w:rsidR="00904456">
        <w:rPr>
          <w:rFonts w:hint="cs"/>
          <w:rtl/>
          <w:lang w:val="de-DE" w:bidi="ar-EG"/>
        </w:rPr>
        <w:t>...</w:t>
      </w:r>
      <w:r w:rsidR="00904456" w:rsidRPr="00904456">
        <w:rPr>
          <w:rtl/>
          <w:lang w:val="de-DE" w:bidi="ar-EG"/>
        </w:rPr>
        <w:t>، حَتَّى نَفْسَهُ أَيْضًا، فَلاَ يَقْدِرُ أَنْ يَكُونَ لِي تِلْمِيذًا.</w:t>
      </w:r>
      <w:r w:rsidR="00904456">
        <w:rPr>
          <w:rFonts w:hint="cs"/>
          <w:rtl/>
          <w:lang w:val="de-DE" w:bidi="ar-EG"/>
        </w:rPr>
        <w:t>" (عدد 26)، - هذا كان "الملح". النعمة تجذب، أما "</w:t>
      </w:r>
      <w:r w:rsidR="00904456" w:rsidRPr="00904456">
        <w:rPr>
          <w:rtl/>
          <w:lang w:val="de-DE" w:bidi="ar-EG"/>
        </w:rPr>
        <w:t>اَلْمِلْحُ جَيِّدٌ</w:t>
      </w:r>
      <w:r w:rsidR="00904456">
        <w:rPr>
          <w:rFonts w:hint="cs"/>
          <w:rtl/>
          <w:lang w:val="de-DE" w:bidi="ar-EG"/>
        </w:rPr>
        <w:t>". كلام كله نعمة من الممكن أن يكون أمرًا شائعًا.</w:t>
      </w:r>
      <w:r w:rsidR="007F2372">
        <w:rPr>
          <w:rFonts w:hint="cs"/>
          <w:rtl/>
          <w:lang w:val="de-DE" w:bidi="ar-EG"/>
        </w:rPr>
        <w:t xml:space="preserve"> أما الكلام المملح فليس كذلك أبدًا. من الممكن أن يتبع "الجمع" لفترة من الزمن الإنجيل النقي عن نعمة الله في أوقاتٍ وظروف معينة. لكن حالما يُضاف "الملح" إلى استخدام حاد ومرتبط بالأمانة، فستتبعثر الصفوف؛ والذين يصبرون هم فقط الذين شعروا في أنفسهم بقوة الكلمة الشافية.</w:t>
      </w:r>
    </w:p>
    <w:p w14:paraId="00A074CF" w14:textId="7E69F063" w:rsidR="00407E5C" w:rsidRDefault="00407E5C" w:rsidP="00407E5C">
      <w:pPr>
        <w:bidi/>
        <w:jc w:val="both"/>
        <w:rPr>
          <w:rtl/>
          <w:lang w:val="de-DE" w:bidi="ar-EG"/>
        </w:rPr>
      </w:pPr>
      <w:r>
        <w:rPr>
          <w:rFonts w:hint="cs"/>
          <w:rtl/>
          <w:lang w:val="de-DE" w:bidi="ar-EG"/>
        </w:rPr>
        <w:t>خمير</w:t>
      </w:r>
    </w:p>
    <w:p w14:paraId="413810F5" w14:textId="6239869E" w:rsidR="00407E5C" w:rsidRDefault="00407E5C" w:rsidP="00407E5C">
      <w:pPr>
        <w:bidi/>
        <w:jc w:val="both"/>
        <w:rPr>
          <w:rtl/>
          <w:lang w:val="de-DE" w:bidi="ar-EG"/>
        </w:rPr>
      </w:pPr>
      <w:r>
        <w:rPr>
          <w:rFonts w:hint="cs"/>
          <w:rtl/>
          <w:lang w:val="de-DE" w:bidi="ar-EG"/>
        </w:rPr>
        <w:t>من بعدما أن امتحنا بذلك المكونات المكوّن منها قربان التقدمة فما علينا إلا أن نُشير إلى تلك التي كانت محرمة. ومن ضمنها أولاً الخمير. "</w:t>
      </w:r>
      <w:r w:rsidRPr="00407E5C">
        <w:rPr>
          <w:rtl/>
          <w:lang w:val="de-DE" w:bidi="ar-EG"/>
        </w:rPr>
        <w:t xml:space="preserve">«كُلُّ التَّقْدِمَاتِ الَّتِي تُقَرِّبُونَهَا لِلرَّبِّ لاَ تُصْطَنَعُ خَمِيرًا، </w:t>
      </w:r>
      <w:r>
        <w:rPr>
          <w:rFonts w:hint="cs"/>
          <w:rtl/>
          <w:lang w:val="de-DE" w:bidi="ar-EG"/>
        </w:rPr>
        <w:t xml:space="preserve">" (عدد 11). الخمير في كل الكتاب المقدس من دون أي استثناء يُستخدم </w:t>
      </w:r>
      <w:r w:rsidR="00C63EE6">
        <w:rPr>
          <w:rFonts w:hint="cs"/>
          <w:rtl/>
          <w:lang w:val="de-DE" w:bidi="ar-EG"/>
        </w:rPr>
        <w:t xml:space="preserve">كرمز للشر. كما سنجد لاحقًا في سفر اللاويين 23 كان الخمير مسموحًا به في الرغيفين المقدمين يوم الخمسين. أما في قربان التقدمة فقد كان محرمًا بصريح العبارة. لم يكُن يجوز لا شيء مختمر، لا شيء ينتفخ، ولا أي تعبير عن الشر فيما مثّل "الإنسان المسيح يسوع". فلم يكن يجوز فيه أن يكون أي طعم مر، أي نتوء، ولا أي شيء منتفخ. الكل كان طاهرًا، كريم وحقيقي. كلمته في أوقات كانت قادرة أن تقطع اللحم الحي، لكنها لم تكن أبدًا </w:t>
      </w:r>
      <w:proofErr w:type="spellStart"/>
      <w:r w:rsidR="00C63EE6">
        <w:rPr>
          <w:rFonts w:hint="cs"/>
          <w:rtl/>
          <w:lang w:val="de-DE" w:bidi="ar-EG"/>
        </w:rPr>
        <w:t>ممرمرة</w:t>
      </w:r>
      <w:proofErr w:type="spellEnd"/>
      <w:r w:rsidR="00C63EE6">
        <w:rPr>
          <w:rFonts w:hint="cs"/>
          <w:rtl/>
          <w:lang w:val="de-DE" w:bidi="ar-EG"/>
        </w:rPr>
        <w:t>. عمله أذاع دائمًا عمق حقيقة الطريق في محضر الله المباشر.</w:t>
      </w:r>
    </w:p>
    <w:p w14:paraId="53EE3E27" w14:textId="5AE179ED" w:rsidR="00C63EE6" w:rsidRDefault="00CD1FBB" w:rsidP="00C63EE6">
      <w:pPr>
        <w:bidi/>
        <w:jc w:val="both"/>
        <w:rPr>
          <w:rtl/>
          <w:lang w:val="de-DE" w:bidi="ar-EG"/>
        </w:rPr>
      </w:pPr>
      <w:r>
        <w:rPr>
          <w:rFonts w:hint="cs"/>
          <w:rtl/>
          <w:lang w:val="de-DE" w:bidi="ar-EG"/>
        </w:rPr>
        <w:t xml:space="preserve">غير أننا ما نعلمه للأسف، كيف أن الخمير دائمًا ما يظهر ثانية في </w:t>
      </w:r>
      <w:r w:rsidR="00877EC9">
        <w:rPr>
          <w:rFonts w:hint="cs"/>
          <w:rtl/>
          <w:lang w:val="de-DE" w:bidi="ar-EG"/>
        </w:rPr>
        <w:t>كل صفاته وتأثيراته فيمَن يحملون اسم يسوع. إنه لم يأتِ إلا بحزمة ثمر بشري غير مفسد، إلا بتقدمة خالية تمامًا من الخمير. غير أنه، ليتبارك الله! فإن ذاك هو لنا، لنا كيما نتغذى منه في قُدس الحضور الإلهي. في شركة مع الله. في الواقع، لا شيء يمكنه أن يكون بن</w:t>
      </w:r>
      <w:r w:rsidR="000E2DD5">
        <w:rPr>
          <w:rFonts w:hint="cs"/>
          <w:rtl/>
          <w:lang w:val="de-DE" w:bidi="ar-EG"/>
        </w:rPr>
        <w:t>ّ</w:t>
      </w:r>
      <w:r w:rsidR="00877EC9">
        <w:rPr>
          <w:rFonts w:hint="cs"/>
          <w:rtl/>
          <w:lang w:val="de-DE" w:bidi="ar-EG"/>
        </w:rPr>
        <w:t>اءً للقلب المتجدد وأكثر انتعاشًا إلا بالمكوث عند كمال الإنسان يسوع المسيح "الخالي من الخمير"، بالتأمل في حياة وخدمة ذاك الشخص، الذي كان كله "بلا خمير". في كل أصول أفكاره، عواطفه ورغباته لم يكن أي أثر للخمير. هو كان الخالي من الخطية، من العيب، الإنسان الكامل. وكلما تأهلنا أكثر بقوة الروح بأن ندخل في كل هذا، كلما ازدادت خبرتنا تأصلاً بالنعمة، التي حر</w:t>
      </w:r>
      <w:r w:rsidR="000E2DD5">
        <w:rPr>
          <w:rFonts w:hint="cs"/>
          <w:rtl/>
          <w:lang w:val="de-DE" w:bidi="ar-EG"/>
        </w:rPr>
        <w:t>كت</w:t>
      </w:r>
      <w:r w:rsidR="00877EC9">
        <w:rPr>
          <w:rFonts w:hint="cs"/>
          <w:rtl/>
          <w:lang w:val="de-DE" w:bidi="ar-EG"/>
        </w:rPr>
        <w:t xml:space="preserve"> هذا الكامل</w:t>
      </w:r>
      <w:r w:rsidR="009B7B1B">
        <w:rPr>
          <w:rFonts w:hint="cs"/>
          <w:rtl/>
          <w:lang w:val="de-DE" w:bidi="ar-EG"/>
        </w:rPr>
        <w:t xml:space="preserve"> بأن يخضع لكل عواقب خطية شعبه، كما فعل ذلك على الصليب. إلا أن هذه الفكرة مرتبطة بربنا المحبوب كمَن هو ذبيحة خطية. </w:t>
      </w:r>
      <w:r w:rsidR="000E2DD5">
        <w:rPr>
          <w:rFonts w:hint="cs"/>
          <w:rtl/>
          <w:lang w:val="de-DE" w:bidi="ar-EG"/>
        </w:rPr>
        <w:t xml:space="preserve">في قربان التقدمة </w:t>
      </w:r>
      <w:r w:rsidR="00EF46E3">
        <w:rPr>
          <w:rFonts w:hint="cs"/>
          <w:rtl/>
          <w:lang w:val="de-DE" w:bidi="ar-EG"/>
        </w:rPr>
        <w:t>لا يوجد أي ارتباط</w:t>
      </w:r>
      <w:r w:rsidR="000E2DD5">
        <w:rPr>
          <w:rFonts w:hint="cs"/>
          <w:rtl/>
          <w:lang w:val="de-DE" w:bidi="ar-EG"/>
        </w:rPr>
        <w:t xml:space="preserve"> </w:t>
      </w:r>
      <w:r w:rsidR="00EF46E3">
        <w:rPr>
          <w:rFonts w:hint="cs"/>
          <w:rtl/>
          <w:lang w:val="de-DE" w:bidi="ar-EG"/>
        </w:rPr>
        <w:t>ب</w:t>
      </w:r>
      <w:r w:rsidR="000E2DD5">
        <w:rPr>
          <w:rFonts w:hint="cs"/>
          <w:rtl/>
          <w:lang w:val="de-DE" w:bidi="ar-EG"/>
        </w:rPr>
        <w:t>الخطية.</w:t>
      </w:r>
    </w:p>
    <w:p w14:paraId="2141A7B4" w14:textId="7049C4E4" w:rsidR="000E2DD5" w:rsidRDefault="00BD4C95" w:rsidP="000E2DD5">
      <w:pPr>
        <w:bidi/>
        <w:jc w:val="both"/>
        <w:rPr>
          <w:rtl/>
          <w:lang w:val="de-DE" w:bidi="ar-EG"/>
        </w:rPr>
      </w:pPr>
      <w:r>
        <w:rPr>
          <w:rFonts w:hint="cs"/>
          <w:rtl/>
          <w:lang w:val="de-DE" w:bidi="ar-EG"/>
        </w:rPr>
        <w:t>العسل</w:t>
      </w:r>
    </w:p>
    <w:p w14:paraId="591358F6" w14:textId="7803D5D2" w:rsidR="00BD4C95" w:rsidRDefault="00BD4C95" w:rsidP="00BD4C95">
      <w:pPr>
        <w:bidi/>
        <w:jc w:val="both"/>
        <w:rPr>
          <w:rtl/>
          <w:lang w:val="de-DE" w:bidi="ar-EG"/>
        </w:rPr>
      </w:pPr>
      <w:r>
        <w:rPr>
          <w:rFonts w:hint="cs"/>
          <w:rtl/>
          <w:lang w:val="de-DE" w:bidi="ar-EG"/>
        </w:rPr>
        <w:t>وكما كان الخمير أمرًا منهيًا هكذا أيضًا العسل كان محرمًا. "</w:t>
      </w:r>
      <w:r w:rsidRPr="00BD4C95">
        <w:rPr>
          <w:rtl/>
        </w:rPr>
        <w:t xml:space="preserve"> </w:t>
      </w:r>
      <w:r w:rsidRPr="00BD4C95">
        <w:rPr>
          <w:rtl/>
          <w:lang w:val="de-DE" w:bidi="ar-EG"/>
        </w:rPr>
        <w:t>لأَنَّ كُلَّ خَمِيرٍ، وَكُلَّ عَسَل لاَ تُوقِدُوا مِنْهُمَا وَقُودًا لِلرَّبِّ.</w:t>
      </w:r>
      <w:r>
        <w:rPr>
          <w:rFonts w:hint="cs"/>
          <w:rtl/>
          <w:lang w:val="de-DE" w:bidi="ar-EG"/>
        </w:rPr>
        <w:t>" (عدد 11). كما أن "الخمير" يعبّر عن ما هو شر في الطبيعة، هكذا يمكننا أن ننظر إلى "العسل" كرمز لِما يوحي بالحلاوة والجاذبية. كلاهما كان منهيان عند الله. كلاهما كان ينبغي تجنبهما في قربان التقدمة. كلاهما لم يتناسبان للمذبح. بلا شك أنه في الإنسان يوجد خصال أدبية حسنة لا نريد بأن نستثنيها. "</w:t>
      </w:r>
      <w:r w:rsidRPr="00BD4C95">
        <w:rPr>
          <w:rtl/>
        </w:rPr>
        <w:t xml:space="preserve"> </w:t>
      </w:r>
      <w:r w:rsidRPr="00BD4C95">
        <w:rPr>
          <w:rtl/>
          <w:lang w:val="de-DE" w:bidi="ar-EG"/>
        </w:rPr>
        <w:t>أَوَجَدْتَ عَسَلاً؟ فَكُلْ كِفَايَتَكَ</w:t>
      </w:r>
      <w:r>
        <w:rPr>
          <w:rFonts w:hint="cs"/>
          <w:rtl/>
          <w:lang w:val="de-DE" w:bidi="ar-EG"/>
        </w:rPr>
        <w:t>"، لكن لا تنسى بأنه لم يكن له مكان في قربان التقدمة ولا فيما يماثله. ففيه كان ملء الروح القدس رائحة "اللبان" الزكية العطرة، قوة</w:t>
      </w:r>
      <w:r w:rsidR="00002812">
        <w:rPr>
          <w:rFonts w:hint="cs"/>
          <w:rtl/>
          <w:lang w:val="de-DE" w:bidi="ar-EG"/>
        </w:rPr>
        <w:t xml:space="preserve"> "ملح العهد" الحافظة.</w:t>
      </w:r>
      <w:r w:rsidR="009811D7">
        <w:rPr>
          <w:rFonts w:hint="cs"/>
          <w:rtl/>
          <w:lang w:val="de-DE" w:bidi="ar-EG"/>
        </w:rPr>
        <w:t xml:space="preserve"> كل هذه الأشياء أُضيفت إلى "الدقيق" في شخص التقدمة الحقيقي، لكن من دون "عسل".</w:t>
      </w:r>
    </w:p>
    <w:p w14:paraId="462ECCFA" w14:textId="0859C9A8" w:rsidR="00C5534D" w:rsidRPr="00E5412A" w:rsidRDefault="00C5534D" w:rsidP="001D6D20">
      <w:pPr>
        <w:bidi/>
        <w:jc w:val="both"/>
        <w:rPr>
          <w:rtl/>
          <w:lang w:val="de-DE" w:bidi="ar-EG"/>
        </w:rPr>
      </w:pPr>
      <w:r>
        <w:rPr>
          <w:rFonts w:hint="cs"/>
          <w:rtl/>
          <w:lang w:val="de-DE" w:bidi="ar-EG"/>
        </w:rPr>
        <w:t>إنه تعليم شفائي لنا! لقد عرف ربنا بأن يضع الطبيعة وروابطها في مكانها الصحيح. لقد عرف كمية العسل التي كانت تليق. لقد قال لأمه: "</w:t>
      </w:r>
      <w:r w:rsidRPr="00C5534D">
        <w:rPr>
          <w:rtl/>
          <w:lang w:val="de-DE" w:bidi="ar-EG"/>
        </w:rPr>
        <w:t xml:space="preserve"> أَلَمْ تَعْلَمَا أَنَّهُ يَنْبَغِي أَنْ أَكُونَ فِي مَا لأَبِي؟».</w:t>
      </w:r>
      <w:r>
        <w:rPr>
          <w:rFonts w:hint="cs"/>
          <w:rtl/>
          <w:lang w:val="de-DE" w:bidi="ar-EG"/>
        </w:rPr>
        <w:t>" (لوقا 2: 49). ومع ذلك وجّه كلامه بعد ذلك إلى ت</w:t>
      </w:r>
      <w:r w:rsidR="008C266C">
        <w:rPr>
          <w:rFonts w:hint="cs"/>
          <w:rtl/>
          <w:lang w:val="de-DE" w:bidi="ar-EG"/>
        </w:rPr>
        <w:t>لميذه المحبوب: "</w:t>
      </w:r>
      <w:r w:rsidR="008C266C" w:rsidRPr="008C266C">
        <w:rPr>
          <w:rtl/>
        </w:rPr>
        <w:t xml:space="preserve"> </w:t>
      </w:r>
      <w:r w:rsidR="008C266C" w:rsidRPr="008C266C">
        <w:rPr>
          <w:rtl/>
          <w:lang w:val="de-DE" w:bidi="ar-EG"/>
        </w:rPr>
        <w:t>«هُوَذَا أُمُّكَ»</w:t>
      </w:r>
      <w:r w:rsidR="008C266C">
        <w:rPr>
          <w:rFonts w:hint="cs"/>
          <w:rtl/>
          <w:lang w:val="de-DE" w:bidi="ar-EG"/>
        </w:rPr>
        <w:t xml:space="preserve">!" (يوحنا 19: 27) بعبارات أخرى، لم يُسمَح أبدًا لمطالبات الطبيعة بإيذاء تقديم المسيح كإنسان كامل أمام الله. </w:t>
      </w:r>
      <w:r w:rsidR="001D6D20" w:rsidRPr="001D6D20">
        <w:rPr>
          <w:rtl/>
          <w:lang w:val="de-DE" w:bidi="ar-EG"/>
        </w:rPr>
        <w:t>ربما اعتقدت مريم، وآخرون معها، أن القرابة البشرية التي تربطها بالمبارك أعطتها حقًا خاصًا أو تأثيرًا عليه على أساس طبيعي فقط.</w:t>
      </w:r>
      <w:r w:rsidR="001D6D20">
        <w:rPr>
          <w:rFonts w:hint="cs"/>
          <w:rtl/>
          <w:lang w:val="de-DE" w:bidi="ar-EG"/>
        </w:rPr>
        <w:t xml:space="preserve"> فإننا نقرأ: "</w:t>
      </w:r>
      <w:r w:rsidR="001D6D20" w:rsidRPr="001D6D20">
        <w:rPr>
          <w:rtl/>
          <w:lang w:val="de-DE" w:bidi="ar-EG"/>
        </w:rPr>
        <w:t xml:space="preserve"> فَجَاءَتْ حِينَئِذٍ إِخْوَتُهُ وَأُمُّهُ وَوَقَفُوا خَارِجًا وَأَرْسَلُوا إِلَيْهِ يَدْعُونَهُ</w:t>
      </w:r>
      <w:r w:rsidR="001D6D20" w:rsidRPr="001D6D20">
        <w:rPr>
          <w:lang w:val="de-DE" w:bidi="ar-EG"/>
        </w:rPr>
        <w:t xml:space="preserve">. </w:t>
      </w:r>
      <w:r w:rsidR="001D6D20" w:rsidRPr="001D6D20">
        <w:rPr>
          <w:rtl/>
          <w:lang w:val="de-DE" w:bidi="ar-EG"/>
        </w:rPr>
        <w:t xml:space="preserve"> وَكَانَ الْجَمْعُ جَالِسًا حَوْلَهُ، فَقَالُوا </w:t>
      </w:r>
      <w:proofErr w:type="spellStart"/>
      <w:r w:rsidR="001D6D20" w:rsidRPr="001D6D20">
        <w:rPr>
          <w:rtl/>
          <w:lang w:val="de-DE" w:bidi="ar-EG"/>
        </w:rPr>
        <w:t>لَهُ:«هُوَذَا</w:t>
      </w:r>
      <w:proofErr w:type="spellEnd"/>
      <w:r w:rsidR="001D6D20" w:rsidRPr="001D6D20">
        <w:rPr>
          <w:rtl/>
          <w:lang w:val="de-DE" w:bidi="ar-EG"/>
        </w:rPr>
        <w:t xml:space="preserve"> أُمُّكَ وَإِخْوَتُكَ خَارِجًا يَطْلُبُونَكَ».</w:t>
      </w:r>
      <w:r w:rsidR="001D6D20">
        <w:rPr>
          <w:rFonts w:hint="cs"/>
          <w:rtl/>
          <w:lang w:val="de-DE" w:bidi="ar-EG"/>
        </w:rPr>
        <w:t xml:space="preserve">" (مرقس 3: 31، 32). وماذا كان جواب قربان التقدمة الحقيقي؟ هل ترك عمله ليلبي مطاليب الطبيعة؟ حاشا. فلو فعل ذلك لاختلط قربان التقدمة بالعسل وهذا لم يكن يجوز حدوثه. </w:t>
      </w:r>
      <w:r w:rsidR="00D83824">
        <w:rPr>
          <w:rFonts w:hint="cs"/>
          <w:rtl/>
          <w:lang w:val="de-DE" w:bidi="ar-EG"/>
        </w:rPr>
        <w:t>فالعسل كان منهيًا في تلك الفرصة كما وفي فرص أخرى، متى كان يجب إتمام مطاليب الله. عوض ذلك نحن نرى قوة الروح، عطر رائحة "البخور" وقوة "الملح"؛ "</w:t>
      </w:r>
      <w:r w:rsidR="00D60095" w:rsidRPr="00D60095">
        <w:rPr>
          <w:rFonts w:ascii="Times New Roman" w:hAnsi="Times New Roman" w:cs="Times New Roman" w:hint="cs"/>
          <w:rtl/>
        </w:rPr>
        <w:t>​</w:t>
      </w:r>
      <w:r w:rsidR="00D60095" w:rsidRPr="00D60095">
        <w:rPr>
          <w:rFonts w:hint="cs"/>
          <w:rtl/>
        </w:rPr>
        <w:t>فَأَجَابَ</w:t>
      </w:r>
      <w:r w:rsidR="00D60095" w:rsidRPr="00D60095">
        <w:rPr>
          <w:rtl/>
        </w:rPr>
        <w:t xml:space="preserve"> </w:t>
      </w:r>
      <w:r w:rsidR="00D60095" w:rsidRPr="00D60095">
        <w:rPr>
          <w:rFonts w:hint="cs"/>
          <w:rtl/>
        </w:rPr>
        <w:t>وَقَالَ</w:t>
      </w:r>
      <w:r w:rsidR="00D60095" w:rsidRPr="00D60095">
        <w:rPr>
          <w:rtl/>
        </w:rPr>
        <w:t xml:space="preserve"> </w:t>
      </w:r>
      <w:r w:rsidR="00D60095" w:rsidRPr="00D60095">
        <w:rPr>
          <w:rFonts w:hint="cs"/>
          <w:rtl/>
        </w:rPr>
        <w:t>لِلْقَائِلِ</w:t>
      </w:r>
      <w:r w:rsidR="00D60095" w:rsidRPr="00D60095">
        <w:rPr>
          <w:rtl/>
        </w:rPr>
        <w:t xml:space="preserve"> </w:t>
      </w:r>
      <w:r w:rsidR="00D60095" w:rsidRPr="00D60095">
        <w:rPr>
          <w:rFonts w:hint="cs"/>
          <w:rtl/>
        </w:rPr>
        <w:t>لَهُ</w:t>
      </w:r>
      <w:r w:rsidR="00D60095" w:rsidRPr="00D60095">
        <w:rPr>
          <w:rtl/>
        </w:rPr>
        <w:t>:</w:t>
      </w:r>
      <w:r w:rsidR="00D60095" w:rsidRPr="00D60095">
        <w:rPr>
          <w:rtl/>
        </w:rPr>
        <w:t xml:space="preserve"> </w:t>
      </w:r>
      <w:r w:rsidR="00316C0A" w:rsidRPr="00316C0A">
        <w:rPr>
          <w:rtl/>
          <w:lang w:val="de-DE" w:bidi="ar-EG"/>
        </w:rPr>
        <w:t xml:space="preserve">«مَنْ هِيَ أُمِّي وَمَنْ هُمْ إِخْوَتي؟»  49 ثُمَّ مَدَّ يَدَهُ نَحْوَ تَلاَمِيذِهِ </w:t>
      </w:r>
      <w:proofErr w:type="spellStart"/>
      <w:r w:rsidR="00316C0A" w:rsidRPr="00316C0A">
        <w:rPr>
          <w:rtl/>
          <w:lang w:val="de-DE" w:bidi="ar-EG"/>
        </w:rPr>
        <w:t>وَقَالَ:«هَا</w:t>
      </w:r>
      <w:proofErr w:type="spellEnd"/>
      <w:r w:rsidR="00316C0A" w:rsidRPr="00316C0A">
        <w:rPr>
          <w:rtl/>
          <w:lang w:val="de-DE" w:bidi="ar-EG"/>
        </w:rPr>
        <w:t xml:space="preserve"> أُمِّي وَإِخْوَتي.  50 لأَنَّ مَنْ يَصْنَعُ مَشِيئَةَ أَبِي الَّذِي فِي السَّمَاوَاتِ هُوَ أَخِي وَأُخْتِي </w:t>
      </w:r>
      <w:hyperlink r:id="rId8" w:anchor=":~:text=Es%20gibt%20wenige%20Dinge%2C%20die%20dem%20Diener%20Christi%20schwerer%20fallen%2C" w:history="1">
        <w:r w:rsidR="00316C0A" w:rsidRPr="00D60095">
          <w:rPr>
            <w:rStyle w:val="Hyperlink"/>
            <w:rtl/>
            <w:lang w:val="de-DE" w:bidi="ar-EG"/>
          </w:rPr>
          <w:t>وَأُمِّي</w:t>
        </w:r>
      </w:hyperlink>
      <w:r w:rsidR="00316C0A" w:rsidRPr="00316C0A">
        <w:rPr>
          <w:rtl/>
          <w:lang w:val="de-DE" w:bidi="ar-EG"/>
        </w:rPr>
        <w:t>».</w:t>
      </w:r>
      <w:r w:rsidR="00316C0A">
        <w:rPr>
          <w:rFonts w:hint="cs"/>
          <w:rtl/>
          <w:lang w:val="de-DE" w:bidi="ar-EG"/>
        </w:rPr>
        <w:t>"</w:t>
      </w:r>
      <w:r w:rsidR="00316C0A">
        <w:rPr>
          <w:rStyle w:val="FootnoteReference"/>
          <w:rtl/>
          <w:lang w:val="de-DE" w:bidi="ar-EG"/>
        </w:rPr>
        <w:footnoteReference w:id="3"/>
      </w:r>
    </w:p>
    <w:sectPr w:rsidR="00C5534D" w:rsidRPr="00E5412A">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3FA836" w14:textId="77777777" w:rsidR="00ED5163" w:rsidRDefault="00ED5163" w:rsidP="00A20CF1">
      <w:pPr>
        <w:spacing w:after="0" w:line="240" w:lineRule="auto"/>
      </w:pPr>
      <w:r>
        <w:separator/>
      </w:r>
    </w:p>
  </w:endnote>
  <w:endnote w:type="continuationSeparator" w:id="0">
    <w:p w14:paraId="4677A6B7" w14:textId="77777777" w:rsidR="00ED5163" w:rsidRDefault="00ED5163" w:rsidP="00A20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58C97" w14:textId="77777777" w:rsidR="00ED5163" w:rsidRDefault="00ED5163" w:rsidP="00A20CF1">
      <w:pPr>
        <w:spacing w:after="0" w:line="240" w:lineRule="auto"/>
      </w:pPr>
      <w:r>
        <w:separator/>
      </w:r>
    </w:p>
  </w:footnote>
  <w:footnote w:type="continuationSeparator" w:id="0">
    <w:p w14:paraId="6A0F482D" w14:textId="77777777" w:rsidR="00ED5163" w:rsidRDefault="00ED5163" w:rsidP="00A20CF1">
      <w:pPr>
        <w:spacing w:after="0" w:line="240" w:lineRule="auto"/>
      </w:pPr>
      <w:r>
        <w:continuationSeparator/>
      </w:r>
    </w:p>
  </w:footnote>
  <w:footnote w:id="1">
    <w:p w14:paraId="3D041748" w14:textId="3821A016" w:rsidR="00A20CF1" w:rsidRDefault="00A20CF1" w:rsidP="00A20CF1">
      <w:pPr>
        <w:pStyle w:val="FootnoteText"/>
        <w:bidi/>
        <w:jc w:val="both"/>
        <w:rPr>
          <w:b/>
          <w:bCs/>
          <w:sz w:val="26"/>
          <w:szCs w:val="26"/>
          <w:rtl/>
          <w:lang w:bidi="ar-AE"/>
        </w:rPr>
      </w:pPr>
      <w:r>
        <w:rPr>
          <w:rStyle w:val="FootnoteReference"/>
        </w:rPr>
        <w:footnoteRef/>
      </w:r>
      <w:r>
        <w:t xml:space="preserve"> </w:t>
      </w:r>
      <w:r w:rsidR="00E3601A">
        <w:rPr>
          <w:rFonts w:hint="cs"/>
          <w:b/>
          <w:bCs/>
          <w:sz w:val="26"/>
          <w:szCs w:val="26"/>
          <w:rtl/>
          <w:lang w:bidi="ar-AE"/>
        </w:rPr>
        <w:t>في هذه المناسبة من الجيد أن</w:t>
      </w:r>
      <w:r w:rsidR="007925E1">
        <w:rPr>
          <w:rFonts w:hint="cs"/>
          <w:b/>
          <w:bCs/>
          <w:sz w:val="26"/>
          <w:szCs w:val="26"/>
          <w:rtl/>
          <w:lang w:bidi="ar-AE"/>
        </w:rPr>
        <w:t xml:space="preserve"> ننوه، بأن الكلمة العبرية المترجمة بكلمة "يوقد" مختلفة تمامًا عن تلك المستخدمة في ذبيحة الخطية. إذ أن الموضوع له اهتمامه الخاص، أود بأن أُشير إلى بعض المواضع التي ترد هذه الكلمة فيها. إن الكلمة المستخدمة في المحرقة "لُبانًا" أو "تبخير"، وترد في كثير من المواضع في واحدة من هذه الصيغ. فمثلاً خروج 30: 1: "</w:t>
      </w:r>
      <w:r w:rsidR="007925E1" w:rsidRPr="007925E1">
        <w:rPr>
          <w:b/>
          <w:bCs/>
          <w:sz w:val="26"/>
          <w:szCs w:val="26"/>
          <w:rtl/>
          <w:lang w:bidi="ar-AE"/>
        </w:rPr>
        <w:t>وَتَصْنَعُ مَذْبَحًا لإِيقَادِ الْبَخُورِ</w:t>
      </w:r>
      <w:r w:rsidR="007925E1">
        <w:rPr>
          <w:rFonts w:hint="cs"/>
          <w:b/>
          <w:bCs/>
          <w:sz w:val="26"/>
          <w:szCs w:val="26"/>
          <w:rtl/>
          <w:lang w:bidi="ar-AE"/>
        </w:rPr>
        <w:t>" مزمور 66: 15: "</w:t>
      </w:r>
      <w:r w:rsidR="007925E1" w:rsidRPr="007925E1">
        <w:rPr>
          <w:b/>
          <w:bCs/>
          <w:sz w:val="26"/>
          <w:szCs w:val="26"/>
          <w:rtl/>
          <w:lang w:bidi="ar-AE"/>
        </w:rPr>
        <w:t>مَعَ بْخُورِ كِبَاشٍ</w:t>
      </w:r>
      <w:r w:rsidR="007925E1">
        <w:rPr>
          <w:rFonts w:hint="cs"/>
          <w:b/>
          <w:bCs/>
          <w:sz w:val="26"/>
          <w:szCs w:val="26"/>
          <w:rtl/>
          <w:lang w:bidi="ar-AE"/>
        </w:rPr>
        <w:t>" إرمياء 44: 21: "</w:t>
      </w:r>
      <w:r w:rsidR="007925E1" w:rsidRPr="007925E1">
        <w:rPr>
          <w:b/>
          <w:bCs/>
          <w:sz w:val="26"/>
          <w:szCs w:val="26"/>
          <w:rtl/>
          <w:lang w:bidi="ar-AE"/>
        </w:rPr>
        <w:t>الْبَخُورُ الَّذِي بَخَّرْتُمُوهُ فِي مُدُنِ يَهُوذَا</w:t>
      </w:r>
      <w:r w:rsidR="007925E1">
        <w:rPr>
          <w:rFonts w:hint="cs"/>
          <w:b/>
          <w:bCs/>
          <w:sz w:val="26"/>
          <w:szCs w:val="26"/>
          <w:rtl/>
          <w:lang w:bidi="ar-AE"/>
        </w:rPr>
        <w:t>" نشيد الأنشاد 3: 6: "</w:t>
      </w:r>
      <w:r w:rsidR="007925E1" w:rsidRPr="007925E1">
        <w:rPr>
          <w:b/>
          <w:bCs/>
          <w:sz w:val="26"/>
          <w:szCs w:val="26"/>
          <w:rtl/>
          <w:lang w:bidi="ar-AE"/>
        </w:rPr>
        <w:t>كَأَعْمِدَةٍ مِنْ دُخَانٍ، مُعَطَّرَةً بِالْمُرِّ وَاللُّبَانِ</w:t>
      </w:r>
      <w:r w:rsidR="00971809">
        <w:rPr>
          <w:rFonts w:hint="cs"/>
          <w:b/>
          <w:bCs/>
          <w:sz w:val="26"/>
          <w:szCs w:val="26"/>
          <w:rtl/>
          <w:lang w:bidi="ar-AE"/>
        </w:rPr>
        <w:t>" ومن الممكن ذكر سلسلة كاملة من الحالات المشابهة، لكن هذه ستكون كافية لنُري استخدام الكلمة.</w:t>
      </w:r>
    </w:p>
    <w:p w14:paraId="185BBFE0" w14:textId="618AB9D5" w:rsidR="00971809" w:rsidRPr="00A20CF1" w:rsidRDefault="00971809" w:rsidP="00971809">
      <w:pPr>
        <w:pStyle w:val="FootnoteText"/>
        <w:bidi/>
        <w:jc w:val="both"/>
        <w:rPr>
          <w:b/>
          <w:bCs/>
          <w:sz w:val="26"/>
          <w:szCs w:val="26"/>
          <w:rtl/>
          <w:lang w:bidi="ar-AE"/>
        </w:rPr>
      </w:pPr>
      <w:r>
        <w:rPr>
          <w:rFonts w:hint="cs"/>
          <w:b/>
          <w:bCs/>
          <w:sz w:val="26"/>
          <w:szCs w:val="26"/>
          <w:rtl/>
          <w:lang w:bidi="ar-AE"/>
        </w:rPr>
        <w:t>أما الكلمة المستخدمة بارتباطها بذبيحة الخطية والمترجمة هناك بـ"يحرق"، تُشير إلى عملية الحرق في المفهوم العام ومن بين المواضع الأخرى تُذكر فيما يلي: تكوين 11: 3: "</w:t>
      </w:r>
      <w:r w:rsidRPr="00971809">
        <w:rPr>
          <w:b/>
          <w:bCs/>
          <w:sz w:val="26"/>
          <w:szCs w:val="26"/>
          <w:rtl/>
          <w:lang w:bidi="ar-AE"/>
        </w:rPr>
        <w:t>هَلُمَّ نَصْنَعُ لِبْنًا وَنَشْوِيهِ شَيًّا</w:t>
      </w:r>
      <w:r>
        <w:rPr>
          <w:rFonts w:hint="cs"/>
          <w:b/>
          <w:bCs/>
          <w:sz w:val="26"/>
          <w:szCs w:val="26"/>
          <w:rtl/>
          <w:lang w:bidi="ar-AE"/>
        </w:rPr>
        <w:t>" لاويين 10: 16: "</w:t>
      </w:r>
      <w:r w:rsidRPr="00971809">
        <w:rPr>
          <w:b/>
          <w:bCs/>
          <w:sz w:val="26"/>
          <w:szCs w:val="26"/>
          <w:rtl/>
          <w:lang w:bidi="ar-AE"/>
        </w:rPr>
        <w:t xml:space="preserve"> 16 وَأَمَّا تَيْسُ الْخَطِيَّةِ فَإِنَّ مُوسَى طَلَبَهُ فَإِذَا هُوَ قَدِ احْتَرَقَ</w:t>
      </w:r>
      <w:r>
        <w:rPr>
          <w:rFonts w:hint="cs"/>
          <w:b/>
          <w:bCs/>
          <w:sz w:val="26"/>
          <w:szCs w:val="26"/>
          <w:rtl/>
          <w:lang w:bidi="ar-AE"/>
        </w:rPr>
        <w:t>" أخبار الأيام الثاني 16: 14: "</w:t>
      </w:r>
      <w:r w:rsidRPr="00971809">
        <w:rPr>
          <w:b/>
          <w:bCs/>
          <w:sz w:val="26"/>
          <w:szCs w:val="26"/>
          <w:rtl/>
          <w:lang w:bidi="ar-AE"/>
        </w:rPr>
        <w:t>وَأَحْرَقُوا لَهُ حَرِيقَةً عَظِيمَةً جِدًّا</w:t>
      </w:r>
      <w:r>
        <w:rPr>
          <w:rFonts w:hint="cs"/>
          <w:b/>
          <w:bCs/>
          <w:sz w:val="26"/>
          <w:szCs w:val="26"/>
          <w:rtl/>
          <w:lang w:bidi="ar-AE"/>
        </w:rPr>
        <w:t>" فذبيحة الخطية لم تُحرق فقط في مكان خاص، وإنما قد اختارها الروح القدس ككلمة مميزة ليعبّر عن حرقها.</w:t>
      </w:r>
    </w:p>
  </w:footnote>
  <w:footnote w:id="2">
    <w:p w14:paraId="506364E7" w14:textId="1A7B6AE2" w:rsidR="001C29E5" w:rsidRPr="00720D00" w:rsidRDefault="001C29E5" w:rsidP="001C29E5">
      <w:pPr>
        <w:pStyle w:val="FootnoteText"/>
        <w:bidi/>
        <w:jc w:val="both"/>
        <w:rPr>
          <w:b/>
          <w:bCs/>
          <w:sz w:val="26"/>
          <w:szCs w:val="26"/>
          <w:rtl/>
          <w:lang w:bidi="ar-AE"/>
        </w:rPr>
      </w:pPr>
      <w:r w:rsidRPr="00720D00">
        <w:rPr>
          <w:b/>
          <w:bCs/>
          <w:sz w:val="26"/>
          <w:szCs w:val="26"/>
          <w:lang w:bidi="ar-AE"/>
        </w:rPr>
        <w:footnoteRef/>
      </w:r>
      <w:r w:rsidRPr="00720D00">
        <w:rPr>
          <w:b/>
          <w:bCs/>
          <w:sz w:val="26"/>
          <w:szCs w:val="26"/>
          <w:lang w:bidi="ar-AE"/>
        </w:rPr>
        <w:t xml:space="preserve"> </w:t>
      </w:r>
      <w:r w:rsidR="00720D00">
        <w:rPr>
          <w:rFonts w:hint="cs"/>
          <w:b/>
          <w:bCs/>
          <w:sz w:val="26"/>
          <w:szCs w:val="26"/>
          <w:rtl/>
          <w:lang w:bidi="ar-AE"/>
        </w:rPr>
        <w:t>"</w:t>
      </w:r>
      <w:r w:rsidR="00720D00" w:rsidRPr="00720D00">
        <w:rPr>
          <w:b/>
          <w:bCs/>
          <w:sz w:val="26"/>
          <w:szCs w:val="26"/>
          <w:rtl/>
          <w:lang w:bidi="ar-AE"/>
        </w:rPr>
        <w:t>وَلكِنْ لَمَّا جَاءَ مِلْءُ الزَّمَانِ، أَرْسَلَ اللهُ ابْنَهُ مَوْلُودًا مِنِ امْرَأَةٍ، مَوْلُودًا تَحْتَ النَّامُوسِ،</w:t>
      </w:r>
      <w:r w:rsidR="00720D00">
        <w:rPr>
          <w:rFonts w:hint="cs"/>
          <w:b/>
          <w:bCs/>
          <w:sz w:val="26"/>
          <w:szCs w:val="26"/>
          <w:rtl/>
          <w:lang w:bidi="ar-AE"/>
        </w:rPr>
        <w:t>"</w:t>
      </w:r>
      <w:r w:rsidR="00720D00" w:rsidRPr="00720D00">
        <w:rPr>
          <w:rFonts w:hint="cs"/>
          <w:b/>
          <w:bCs/>
          <w:sz w:val="26"/>
          <w:szCs w:val="26"/>
          <w:rtl/>
          <w:lang w:bidi="ar-AE"/>
        </w:rPr>
        <w:t xml:space="preserve"> (غلاطية 4: 4)</w:t>
      </w:r>
      <w:r w:rsidR="00720D00">
        <w:rPr>
          <w:rFonts w:hint="cs"/>
          <w:b/>
          <w:bCs/>
          <w:sz w:val="26"/>
          <w:szCs w:val="26"/>
          <w:rtl/>
          <w:lang w:bidi="ar-AE"/>
        </w:rPr>
        <w:t>. هذا موضع في غاية الأهمية، إذ أنه يقدّم لنا ربنا كابن الله وكابن الإنسان. "</w:t>
      </w:r>
      <w:r w:rsidR="00720D00" w:rsidRPr="00720D00">
        <w:rPr>
          <w:rtl/>
        </w:rPr>
        <w:t xml:space="preserve"> </w:t>
      </w:r>
      <w:r w:rsidR="00720D00" w:rsidRPr="00720D00">
        <w:rPr>
          <w:b/>
          <w:bCs/>
          <w:sz w:val="26"/>
          <w:szCs w:val="26"/>
          <w:rtl/>
          <w:lang w:bidi="ar-AE"/>
        </w:rPr>
        <w:t>أَرْسَلَ اللهُ ابْنَهُ مَوْلُودًا مِنِ امْرَأَةٍ</w:t>
      </w:r>
      <w:r w:rsidR="00720D00">
        <w:rPr>
          <w:rFonts w:hint="cs"/>
          <w:b/>
          <w:bCs/>
          <w:sz w:val="26"/>
          <w:szCs w:val="26"/>
          <w:rtl/>
          <w:lang w:bidi="ar-AE"/>
        </w:rPr>
        <w:t>" يا لها من شهادة رائعة!</w:t>
      </w:r>
    </w:p>
  </w:footnote>
  <w:footnote w:id="3">
    <w:p w14:paraId="28C44D53" w14:textId="3CE4A489" w:rsidR="00316C0A" w:rsidRDefault="00316C0A" w:rsidP="00316C0A">
      <w:pPr>
        <w:pStyle w:val="FootnoteText"/>
        <w:bidi/>
        <w:jc w:val="both"/>
        <w:rPr>
          <w:b/>
          <w:bCs/>
          <w:sz w:val="26"/>
          <w:szCs w:val="26"/>
          <w:rtl/>
          <w:lang w:bidi="ar-EG"/>
        </w:rPr>
      </w:pPr>
      <w:r>
        <w:rPr>
          <w:rStyle w:val="FootnoteReference"/>
        </w:rPr>
        <w:footnoteRef/>
      </w:r>
      <w:r>
        <w:t xml:space="preserve"> </w:t>
      </w:r>
      <w:r>
        <w:rPr>
          <w:rFonts w:hint="cs"/>
          <w:b/>
          <w:bCs/>
          <w:sz w:val="26"/>
          <w:szCs w:val="26"/>
          <w:rtl/>
          <w:lang w:bidi="ar-EG"/>
        </w:rPr>
        <w:t xml:space="preserve">كم هو مهم بأن نرى في هذا الموضع الرائع بأن فعل مشيئة الله يجعل النفس في علاقة قرابة بالمسيح لم يكن يعرف عنها أخوته </w:t>
      </w:r>
      <w:r w:rsidR="00D97AF8">
        <w:rPr>
          <w:rFonts w:hint="cs"/>
          <w:b/>
          <w:bCs/>
          <w:sz w:val="26"/>
          <w:szCs w:val="26"/>
          <w:rtl/>
          <w:lang w:bidi="ar-EG"/>
        </w:rPr>
        <w:t>بحسب الجسد أي شيء: "</w:t>
      </w:r>
      <w:r w:rsidR="00D97AF8" w:rsidRPr="00D97AF8">
        <w:rPr>
          <w:rtl/>
        </w:rPr>
        <w:t xml:space="preserve"> </w:t>
      </w:r>
      <w:r w:rsidR="00D97AF8" w:rsidRPr="00D97AF8">
        <w:rPr>
          <w:b/>
          <w:bCs/>
          <w:sz w:val="26"/>
          <w:szCs w:val="26"/>
          <w:rtl/>
          <w:lang w:bidi="ar-EG"/>
        </w:rPr>
        <w:t>إِنْ كَانَ أَحَدٌ لاَ يُولَدُ مِنْ فَوْقُ لاَ يَقْدِرُ أَنْ يَرَى مَلَكُوتَ اللهِ».</w:t>
      </w:r>
      <w:r w:rsidR="00D97AF8">
        <w:rPr>
          <w:rFonts w:hint="cs"/>
          <w:b/>
          <w:bCs/>
          <w:sz w:val="26"/>
          <w:szCs w:val="26"/>
          <w:rtl/>
          <w:lang w:bidi="ar-EG"/>
        </w:rPr>
        <w:t xml:space="preserve">" (يوحنا 3: 3). مريم ما كانت ستخلص بمجرد الحقيقة أنها كانت أم يسوع. هي أيضًا كانت تحتاج للإيمان الشخصي بالمسيح ككل عضو آخر في عائلة آدم الساقطة. لقد كان عليها أن تنتقل بالولادة الثانية من الخليقة العتيقة إلى الجديدة، ومن خلال حفظها كلام المسيح في قلبها نالت الخلاص. من دون أي شك هي كانت مُنعَم عليها، باختيارها </w:t>
      </w:r>
      <w:r w:rsidR="00233CE6">
        <w:rPr>
          <w:rFonts w:hint="cs"/>
          <w:b/>
          <w:bCs/>
          <w:sz w:val="26"/>
          <w:szCs w:val="26"/>
          <w:rtl/>
          <w:lang w:bidi="ar-EG"/>
        </w:rPr>
        <w:t xml:space="preserve">كإناء لخدمة مقدسة كهذه، لكن كخاطئة مسكينة كانت تحتاج بأن "تبتهج بإله خلاصها" (لوقا 1: 47)، مثل كل الباقين. هي موجودة على ذات الأرضية، </w:t>
      </w:r>
      <w:r w:rsidR="00233CE6">
        <w:rPr>
          <w:rFonts w:hint="cs"/>
          <w:b/>
          <w:bCs/>
          <w:sz w:val="26"/>
          <w:szCs w:val="26"/>
          <w:rtl/>
          <w:lang w:bidi="ar-EG"/>
        </w:rPr>
        <w:t>وتغسّلت بذات الدم، ولبست البر ذاته وسترنم الترنيمة كباقي كل مفديي الله.</w:t>
      </w:r>
    </w:p>
    <w:p w14:paraId="2A88E128" w14:textId="2FE7C84E" w:rsidR="00233CE6" w:rsidRPr="00316C0A" w:rsidRDefault="00233CE6" w:rsidP="00233CE6">
      <w:pPr>
        <w:pStyle w:val="FootnoteText"/>
        <w:bidi/>
        <w:jc w:val="both"/>
        <w:rPr>
          <w:b/>
          <w:bCs/>
          <w:sz w:val="26"/>
          <w:szCs w:val="26"/>
          <w:rtl/>
          <w:lang w:bidi="ar-EG"/>
        </w:rPr>
      </w:pPr>
      <w:r>
        <w:rPr>
          <w:rFonts w:hint="cs"/>
          <w:b/>
          <w:bCs/>
          <w:sz w:val="26"/>
          <w:szCs w:val="26"/>
          <w:rtl/>
          <w:lang w:bidi="ar-EG"/>
        </w:rPr>
        <w:t>إن هذا يزيد من وضوح نقطة كنا قد ذكرناها، ألا وهي بأن المسيح لم يكن مرتبط بطبيعتنا من خلال تأنسه. هذا الحق نراه</w:t>
      </w:r>
      <w:r w:rsidR="002C5CB1">
        <w:rPr>
          <w:rFonts w:hint="cs"/>
          <w:b/>
          <w:bCs/>
          <w:sz w:val="26"/>
          <w:szCs w:val="26"/>
          <w:rtl/>
          <w:lang w:bidi="ar-EG"/>
        </w:rPr>
        <w:t xml:space="preserve"> معروضًا بشكل واضح في 2. كورنثوس 5: 14 </w:t>
      </w:r>
      <w:r w:rsidR="002C5CB1">
        <w:rPr>
          <w:b/>
          <w:bCs/>
          <w:sz w:val="26"/>
          <w:szCs w:val="26"/>
          <w:rtl/>
          <w:lang w:bidi="ar-EG"/>
        </w:rPr>
        <w:t>–</w:t>
      </w:r>
      <w:r w:rsidR="002C5CB1">
        <w:rPr>
          <w:rFonts w:hint="cs"/>
          <w:b/>
          <w:bCs/>
          <w:sz w:val="26"/>
          <w:szCs w:val="26"/>
          <w:rtl/>
          <w:lang w:bidi="ar-EG"/>
        </w:rPr>
        <w:t xml:space="preserve"> 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D0116F"/>
    <w:multiLevelType w:val="hybridMultilevel"/>
    <w:tmpl w:val="773EF6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52832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3C0"/>
    <w:rsid w:val="00002812"/>
    <w:rsid w:val="00010450"/>
    <w:rsid w:val="000971BC"/>
    <w:rsid w:val="000B05D3"/>
    <w:rsid w:val="000C3B83"/>
    <w:rsid w:val="000E2DD5"/>
    <w:rsid w:val="000F066D"/>
    <w:rsid w:val="001049D1"/>
    <w:rsid w:val="00112A18"/>
    <w:rsid w:val="001360BB"/>
    <w:rsid w:val="001433C0"/>
    <w:rsid w:val="001C29E5"/>
    <w:rsid w:val="001C3D3E"/>
    <w:rsid w:val="001D5E3B"/>
    <w:rsid w:val="001D6251"/>
    <w:rsid w:val="001D6D20"/>
    <w:rsid w:val="00206A67"/>
    <w:rsid w:val="00211DD2"/>
    <w:rsid w:val="0022332F"/>
    <w:rsid w:val="00233CE6"/>
    <w:rsid w:val="00240CCD"/>
    <w:rsid w:val="002438DB"/>
    <w:rsid w:val="002460A1"/>
    <w:rsid w:val="00290B8D"/>
    <w:rsid w:val="002A4281"/>
    <w:rsid w:val="002C16E7"/>
    <w:rsid w:val="002C5CB1"/>
    <w:rsid w:val="002D76D9"/>
    <w:rsid w:val="002E7B2B"/>
    <w:rsid w:val="00302690"/>
    <w:rsid w:val="00303578"/>
    <w:rsid w:val="00306AC2"/>
    <w:rsid w:val="00312901"/>
    <w:rsid w:val="0031642A"/>
    <w:rsid w:val="00316C0A"/>
    <w:rsid w:val="00326172"/>
    <w:rsid w:val="00344F32"/>
    <w:rsid w:val="00354724"/>
    <w:rsid w:val="00354B6A"/>
    <w:rsid w:val="003557BA"/>
    <w:rsid w:val="00362DFC"/>
    <w:rsid w:val="00363C46"/>
    <w:rsid w:val="003750FB"/>
    <w:rsid w:val="00381537"/>
    <w:rsid w:val="003C141B"/>
    <w:rsid w:val="00407E5C"/>
    <w:rsid w:val="004451A8"/>
    <w:rsid w:val="00482978"/>
    <w:rsid w:val="004853FA"/>
    <w:rsid w:val="004C7F2C"/>
    <w:rsid w:val="00500471"/>
    <w:rsid w:val="00516C6D"/>
    <w:rsid w:val="0059274F"/>
    <w:rsid w:val="00594F10"/>
    <w:rsid w:val="005C3C58"/>
    <w:rsid w:val="005C68BD"/>
    <w:rsid w:val="005C7E34"/>
    <w:rsid w:val="005E1648"/>
    <w:rsid w:val="005E27F5"/>
    <w:rsid w:val="005F2A19"/>
    <w:rsid w:val="006077DF"/>
    <w:rsid w:val="00614739"/>
    <w:rsid w:val="00616C35"/>
    <w:rsid w:val="00626EF2"/>
    <w:rsid w:val="006341B6"/>
    <w:rsid w:val="00650830"/>
    <w:rsid w:val="00654E50"/>
    <w:rsid w:val="00674532"/>
    <w:rsid w:val="006831F5"/>
    <w:rsid w:val="006A0D49"/>
    <w:rsid w:val="006C3357"/>
    <w:rsid w:val="006C3429"/>
    <w:rsid w:val="006D1A8C"/>
    <w:rsid w:val="006D6C82"/>
    <w:rsid w:val="006E60EB"/>
    <w:rsid w:val="0071702F"/>
    <w:rsid w:val="00720D00"/>
    <w:rsid w:val="007237E1"/>
    <w:rsid w:val="00730868"/>
    <w:rsid w:val="00733025"/>
    <w:rsid w:val="007453DC"/>
    <w:rsid w:val="00783225"/>
    <w:rsid w:val="007925E1"/>
    <w:rsid w:val="007C2EFF"/>
    <w:rsid w:val="007C693D"/>
    <w:rsid w:val="007D1784"/>
    <w:rsid w:val="007F2372"/>
    <w:rsid w:val="007F5DC5"/>
    <w:rsid w:val="008276AD"/>
    <w:rsid w:val="00842EF1"/>
    <w:rsid w:val="00853B82"/>
    <w:rsid w:val="008606F8"/>
    <w:rsid w:val="00877EC9"/>
    <w:rsid w:val="00880320"/>
    <w:rsid w:val="008871E2"/>
    <w:rsid w:val="008937C4"/>
    <w:rsid w:val="008A2F6B"/>
    <w:rsid w:val="008B58C1"/>
    <w:rsid w:val="008C266C"/>
    <w:rsid w:val="008C6218"/>
    <w:rsid w:val="00904456"/>
    <w:rsid w:val="009102D3"/>
    <w:rsid w:val="00923052"/>
    <w:rsid w:val="0092367E"/>
    <w:rsid w:val="00941C87"/>
    <w:rsid w:val="00956707"/>
    <w:rsid w:val="00965D5D"/>
    <w:rsid w:val="00971809"/>
    <w:rsid w:val="00975BED"/>
    <w:rsid w:val="0098002F"/>
    <w:rsid w:val="009811D7"/>
    <w:rsid w:val="009A63DD"/>
    <w:rsid w:val="009A6C14"/>
    <w:rsid w:val="009B7B1B"/>
    <w:rsid w:val="009E74DB"/>
    <w:rsid w:val="009F585A"/>
    <w:rsid w:val="00A0046D"/>
    <w:rsid w:val="00A20CF1"/>
    <w:rsid w:val="00A31359"/>
    <w:rsid w:val="00A33DAF"/>
    <w:rsid w:val="00A369F0"/>
    <w:rsid w:val="00A61B9C"/>
    <w:rsid w:val="00A65311"/>
    <w:rsid w:val="00A71A07"/>
    <w:rsid w:val="00A754E2"/>
    <w:rsid w:val="00A773C2"/>
    <w:rsid w:val="00AA3B51"/>
    <w:rsid w:val="00AB0E40"/>
    <w:rsid w:val="00AD7CDD"/>
    <w:rsid w:val="00AF4966"/>
    <w:rsid w:val="00B06764"/>
    <w:rsid w:val="00B14B1F"/>
    <w:rsid w:val="00B57215"/>
    <w:rsid w:val="00B60517"/>
    <w:rsid w:val="00B70082"/>
    <w:rsid w:val="00B87705"/>
    <w:rsid w:val="00BC5579"/>
    <w:rsid w:val="00BD3362"/>
    <w:rsid w:val="00BD4C95"/>
    <w:rsid w:val="00C03457"/>
    <w:rsid w:val="00C06A91"/>
    <w:rsid w:val="00C463B8"/>
    <w:rsid w:val="00C5534D"/>
    <w:rsid w:val="00C63EE6"/>
    <w:rsid w:val="00C703B4"/>
    <w:rsid w:val="00C7202D"/>
    <w:rsid w:val="00C82566"/>
    <w:rsid w:val="00C85868"/>
    <w:rsid w:val="00CA7B7A"/>
    <w:rsid w:val="00CB00EC"/>
    <w:rsid w:val="00CB3CAA"/>
    <w:rsid w:val="00CD0875"/>
    <w:rsid w:val="00CD1FBB"/>
    <w:rsid w:val="00CE077A"/>
    <w:rsid w:val="00D20468"/>
    <w:rsid w:val="00D32B31"/>
    <w:rsid w:val="00D36A48"/>
    <w:rsid w:val="00D60095"/>
    <w:rsid w:val="00D63A29"/>
    <w:rsid w:val="00D753D7"/>
    <w:rsid w:val="00D83824"/>
    <w:rsid w:val="00D97AF8"/>
    <w:rsid w:val="00DD45EC"/>
    <w:rsid w:val="00E05C8A"/>
    <w:rsid w:val="00E143CF"/>
    <w:rsid w:val="00E22FE2"/>
    <w:rsid w:val="00E3601A"/>
    <w:rsid w:val="00E5412A"/>
    <w:rsid w:val="00EC288E"/>
    <w:rsid w:val="00ED5163"/>
    <w:rsid w:val="00EE34A8"/>
    <w:rsid w:val="00EF46E3"/>
    <w:rsid w:val="00EF6A00"/>
    <w:rsid w:val="00F02A8E"/>
    <w:rsid w:val="00F54100"/>
    <w:rsid w:val="00F66DDA"/>
    <w:rsid w:val="00F67E9B"/>
    <w:rsid w:val="00F73624"/>
    <w:rsid w:val="00F777EC"/>
    <w:rsid w:val="00F834D8"/>
    <w:rsid w:val="00F93DCA"/>
    <w:rsid w:val="00FC5B82"/>
    <w:rsid w:val="00FC7AFE"/>
    <w:rsid w:val="00FD3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B70C"/>
  <w15:chartTrackingRefBased/>
  <w15:docId w15:val="{22255673-2C34-4315-BF6F-DB43226B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215"/>
    <w:pPr>
      <w:ind w:left="720"/>
      <w:contextualSpacing/>
    </w:pPr>
  </w:style>
  <w:style w:type="paragraph" w:styleId="FootnoteText">
    <w:name w:val="footnote text"/>
    <w:basedOn w:val="Normal"/>
    <w:link w:val="FootnoteTextChar"/>
    <w:uiPriority w:val="99"/>
    <w:semiHidden/>
    <w:unhideWhenUsed/>
    <w:rsid w:val="00A20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0CF1"/>
    <w:rPr>
      <w:sz w:val="20"/>
      <w:szCs w:val="20"/>
    </w:rPr>
  </w:style>
  <w:style w:type="character" w:styleId="FootnoteReference">
    <w:name w:val="footnote reference"/>
    <w:basedOn w:val="DefaultParagraphFont"/>
    <w:uiPriority w:val="99"/>
    <w:semiHidden/>
    <w:unhideWhenUsed/>
    <w:rsid w:val="00A20CF1"/>
    <w:rPr>
      <w:vertAlign w:val="superscript"/>
    </w:rPr>
  </w:style>
  <w:style w:type="character" w:styleId="Hyperlink">
    <w:name w:val="Hyperlink"/>
    <w:basedOn w:val="DefaultParagraphFont"/>
    <w:uiPriority w:val="99"/>
    <w:unhideWhenUsed/>
    <w:rsid w:val="00D60095"/>
    <w:rPr>
      <w:color w:val="0563C1" w:themeColor="hyperlink"/>
      <w:u w:val="single"/>
    </w:rPr>
  </w:style>
  <w:style w:type="character" w:styleId="UnresolvedMention">
    <w:name w:val="Unresolved Mention"/>
    <w:basedOn w:val="DefaultParagraphFont"/>
    <w:uiPriority w:val="99"/>
    <w:semiHidden/>
    <w:unhideWhenUsed/>
    <w:rsid w:val="00D600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692/betrachtungen-ueber-das-dritte-buch-mose/3-mose-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DD0E8-B332-45EC-BBE2-036A2FB2A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1886</TotalTime>
  <Pages>1</Pages>
  <Words>9130</Words>
  <Characters>52047</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100</cp:revision>
  <dcterms:created xsi:type="dcterms:W3CDTF">2021-06-26T19:17:00Z</dcterms:created>
  <dcterms:modified xsi:type="dcterms:W3CDTF">2024-08-29T22:47:00Z</dcterms:modified>
</cp:coreProperties>
</file>