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542A7" w14:textId="77777777" w:rsidR="00AF6FE2" w:rsidRPr="00334AD9" w:rsidRDefault="00000000">
      <w:pPr>
        <w:rPr>
          <w:rtl/>
          <w:lang w:bidi="ar-SA"/>
        </w:rPr>
      </w:pPr>
      <w:hyperlink r:id="rId7" w:history="1">
        <w:r w:rsidR="00DB60B9" w:rsidRPr="00334AD9">
          <w:rPr>
            <w:rStyle w:val="Hyperlink"/>
            <w:rtl/>
            <w:lang w:bidi="ar-SA"/>
          </w:rPr>
          <w:t>خيبات الأمل في الخدمة من أجل الرب</w:t>
        </w:r>
      </w:hyperlink>
    </w:p>
    <w:p w14:paraId="2C6AE333" w14:textId="77777777" w:rsidR="00DB60B9" w:rsidRPr="00334AD9" w:rsidRDefault="00DB60B9">
      <w:pPr>
        <w:rPr>
          <w:rtl/>
          <w:lang w:bidi="ar-SA"/>
        </w:rPr>
      </w:pPr>
      <w:r w:rsidRPr="00334AD9">
        <w:rPr>
          <w:rtl/>
          <w:lang w:bidi="ar-SA"/>
        </w:rPr>
        <w:t>متى 11</w:t>
      </w:r>
    </w:p>
    <w:p w14:paraId="1B9AEFE6" w14:textId="77777777" w:rsidR="00DB60B9" w:rsidRPr="00334AD9" w:rsidRDefault="00DB60B9" w:rsidP="00DB60B9">
      <w:pPr>
        <w:bidi w:val="0"/>
        <w:rPr>
          <w:lang w:bidi="ar-SA"/>
        </w:rPr>
      </w:pPr>
      <w:r w:rsidRPr="00334AD9">
        <w:rPr>
          <w:lang w:bidi="ar-SA"/>
        </w:rPr>
        <w:t>Charles Henry Mackintosh</w:t>
      </w:r>
    </w:p>
    <w:p w14:paraId="21F21243" w14:textId="77777777" w:rsidR="00DB60B9" w:rsidRPr="00334AD9" w:rsidRDefault="00931578">
      <w:pPr>
        <w:rPr>
          <w:rtl/>
          <w:lang w:bidi="ar-SA"/>
        </w:rPr>
      </w:pPr>
      <w:r w:rsidRPr="00334AD9">
        <w:rPr>
          <w:rtl/>
          <w:lang w:bidi="ar-SA"/>
        </w:rPr>
        <w:t>مقدمة</w:t>
      </w:r>
    </w:p>
    <w:p w14:paraId="5EB367A9" w14:textId="77777777" w:rsidR="00931578" w:rsidRPr="00334AD9" w:rsidRDefault="00931578">
      <w:pPr>
        <w:rPr>
          <w:rtl/>
          <w:lang w:bidi="ar-SA"/>
        </w:rPr>
      </w:pPr>
      <w:r w:rsidRPr="00334AD9">
        <w:rPr>
          <w:rtl/>
          <w:lang w:bidi="ar-SA"/>
        </w:rPr>
        <w:t xml:space="preserve">كل مقطع في كلمة الله هو نبع انتعاش دائم لقارئ الكتاب المقدس، بالأخص، عند انشغاله بشخص الرب يسوع في تفاصيل حياته، في طرقه الفريدة، في فكره، في كلامه وأعماله، نعم وحتى في تعابيره وتصرفه ويرينا في أوضح صورة كيف كان، ماذا فعل، ماذا قال وكيف تصرف وتكلم. في هذه التصريحات دائمًا هنالك ما يؤثّر على القلب الكئيب ويجذبه ويؤثّر أكثر بكثير على الوجدان من أهم التعاليم وأسمى المبادئ. </w:t>
      </w:r>
      <w:r w:rsidR="001575ED" w:rsidRPr="00334AD9">
        <w:rPr>
          <w:rtl/>
          <w:lang w:bidi="ar-SA"/>
        </w:rPr>
        <w:t xml:space="preserve">وحاشا لنا أن نسيء حكمنا في قيمتها. هي تجعل فهمنا جليًا، وتعلّم الروح، وتصدر الحكم، وتتحكم بالضمير وهي لنا في هذا الصدد </w:t>
      </w:r>
      <w:r w:rsidR="0088148B" w:rsidRPr="00334AD9">
        <w:rPr>
          <w:rtl/>
          <w:lang w:bidi="ar-SA"/>
        </w:rPr>
        <w:t>فائدة لا نتوقعها. لكن تقديم شخص المسيح يختلج القلب ويوقظ عواطف المحبة، ويُشبع النفس ويكتنف كل الكيان. لا شيء يمكنه أن يفوق انشغال القلب بالمسيح شخصيًا كما يكشف عنه الروح القدس لعيوننا في الكلمة وبالأخص في قصص الإنجيل التي لا يمكن أن نجد ما يشبهها. ليتنا ندرك ذلك في تأملنا في متى 11، حيث نرى المسيح كالعامل الأمين في المعيقات التي واجهته في خدمته، في المعونات التي وجدها في الله، وأخيرًا في النشاط الغني بالنعمة الذي كرسه للإنسان. دعونا أولاً نتأمل في المعيقات.</w:t>
      </w:r>
    </w:p>
    <w:p w14:paraId="239C97A3" w14:textId="77777777" w:rsidR="0088148B" w:rsidRPr="00334AD9" w:rsidRDefault="0088148B">
      <w:pPr>
        <w:rPr>
          <w:rtl/>
          <w:lang w:bidi="ar-SA"/>
        </w:rPr>
      </w:pPr>
      <w:r w:rsidRPr="00334AD9">
        <w:rPr>
          <w:rtl/>
          <w:lang w:bidi="ar-SA"/>
        </w:rPr>
        <w:t>المعيقات في الخدمة</w:t>
      </w:r>
    </w:p>
    <w:p w14:paraId="49720881" w14:textId="3A70F0C3" w:rsidR="0088148B" w:rsidRPr="00334AD9" w:rsidRDefault="0088148B">
      <w:pPr>
        <w:rPr>
          <w:rtl/>
          <w:lang w:bidi="ar-SA"/>
        </w:rPr>
      </w:pPr>
      <w:r w:rsidRPr="00334AD9">
        <w:rPr>
          <w:rtl/>
          <w:lang w:bidi="ar-SA"/>
        </w:rPr>
        <w:t xml:space="preserve">في هذا العالم لم يكن هناك أي خادم للرب لم يكن له صراع مع </w:t>
      </w:r>
      <w:r w:rsidR="00F861E8" w:rsidRPr="00334AD9">
        <w:rPr>
          <w:rtl/>
          <w:lang w:bidi="ar-SA"/>
        </w:rPr>
        <w:t>مختلف أنواع المعيقات، والعامل الكامل الوحيد لم يكن مُستثنى عن هذه القاعدة العامة. حتى الرب يسوع كانت له معيقاته وخيبات أمله؛ وإلا لما كان سيقدر أن يتعاطف مع الذين سيجتازون معه في مثل هذه المِحَن في كل محطة من مسيرة حياتهم. لقد اجتاز في كل الظروف التي من الممكن أن يشعر بها إنسان، كإنسان كامل – ما عدا الخطية. "مُجَرَّبٌ فِي كُلِّ شَيْءٍ مِثْلُنَا، بِلاَ خَطِيَّةٍ." (عبرانيين 4: 15). لهذا هو يقدر أن يرثي لضعفاتنا. لأجل هذا هو يفهم كل ما يجتاز فيه خدامه في عملهم.</w:t>
      </w:r>
    </w:p>
    <w:p w14:paraId="36BD10DC" w14:textId="77777777" w:rsidR="00AB195B" w:rsidRPr="00334AD9" w:rsidRDefault="00AB195B">
      <w:pPr>
        <w:rPr>
          <w:rtl/>
          <w:lang w:bidi="ar-SA"/>
        </w:rPr>
      </w:pPr>
      <w:r w:rsidRPr="00334AD9">
        <w:rPr>
          <w:rtl/>
          <w:lang w:bidi="ar-SA"/>
        </w:rPr>
        <w:t>ففي هذا الإصحاح الذي ذكرناه جمع الروح القدس سلسلة من هذه المعيقات وخيبات الأمل التي كان على العامل الكامل، العبد الأمين، الخادم الإلهي أن يواجهها في خدمته.</w:t>
      </w:r>
    </w:p>
    <w:p w14:paraId="0E3C9327" w14:textId="77777777" w:rsidR="00AB195B" w:rsidRPr="00334AD9" w:rsidRDefault="00AB195B">
      <w:pPr>
        <w:rPr>
          <w:rtl/>
          <w:lang w:bidi="ar-SA"/>
        </w:rPr>
      </w:pPr>
      <w:r w:rsidRPr="00334AD9">
        <w:rPr>
          <w:rtl/>
          <w:lang w:bidi="ar-SA"/>
        </w:rPr>
        <w:t>خيبة الأمل الأولى أتت من طرف غير متوقع، ألا وهو يوحنا المعمدان:</w:t>
      </w:r>
    </w:p>
    <w:p w14:paraId="44E600BB" w14:textId="77777777" w:rsidR="00C809D7" w:rsidRPr="00334AD9" w:rsidRDefault="00AB195B" w:rsidP="005175C0">
      <w:pPr>
        <w:rPr>
          <w:rtl/>
          <w:lang w:bidi="ar-SA"/>
        </w:rPr>
      </w:pPr>
      <w:r w:rsidRPr="00334AD9">
        <w:rPr>
          <w:rtl/>
          <w:lang w:bidi="ar-SA"/>
        </w:rPr>
        <w:t>متى 11: 2، 3: "</w:t>
      </w:r>
      <w:r w:rsidR="00C809D7" w:rsidRPr="00334AD9">
        <w:rPr>
          <w:rtl/>
          <w:lang w:bidi="ar-SA"/>
        </w:rPr>
        <w:t xml:space="preserve">أَمَّا يُوحَنَّا فَلَمَّا سَمِعَ فِي السِّجْنِ بِأَعْمَالِ الْمَسِيحِ، أَرْسَلَ اثْنَيْنِ مِنْ تَلاَمِيذِهِ، وَقَالَ لَهُ:«أَنْتَ هُوَ الآتِي أَمْ نَنْتَظِرُ آخَرَ؟» </w:t>
      </w:r>
      <w:r w:rsidRPr="00334AD9">
        <w:rPr>
          <w:rtl/>
          <w:lang w:bidi="ar-SA"/>
        </w:rPr>
        <w:t>"</w:t>
      </w:r>
    </w:p>
    <w:p w14:paraId="46B6DD4D" w14:textId="77777777" w:rsidR="005175C0" w:rsidRPr="00334AD9" w:rsidRDefault="006F0156" w:rsidP="005175C0">
      <w:pPr>
        <w:rPr>
          <w:rtl/>
          <w:lang w:bidi="ar-SA"/>
        </w:rPr>
      </w:pPr>
      <w:r w:rsidRPr="00334AD9">
        <w:rPr>
          <w:rtl/>
          <w:lang w:bidi="ar-SA"/>
        </w:rPr>
        <w:t xml:space="preserve">من دون شك كان يوحنا في تلك اللحظة التي أرسل فيها الخبر إلى يسوع، مهزومًا للغاية. لقد كانت لحظة قاتمة في حياته؛ لكن لم يكن شيء غير عادي. حتى أفضل وأكثر خدام المسيح أمانة خيّم عليهم في أوقاتٍ ظلال عدم الإيمان القاتم، صِغر النفس وعدم صبرهم كان محبطًا لهم. فموسى مثلاً، عبد الله الأمين المبجّل، اندفع في مناسبة ما بالكلمات: "«لِمَاذَا أَسَأْتَ إِلَى عَبْدِكَ؟ وَلِمَاذَا لَمْ أَجِدْ نِعْمَةً فِي عَيْنَيْكَ حَتَّى أَنَّكَ وَضَعْتَ ثِقْلَ جَمِيعِ هذَا الشَّعْبِ عَلَيَّ؟  </w:t>
      </w:r>
      <w:r w:rsidRPr="00334AD9">
        <w:rPr>
          <w:rFonts w:ascii="Times New Roman" w:hAnsi="Times New Roman" w:cs="Times New Roman" w:hint="cs"/>
          <w:rtl/>
          <w:lang w:bidi="ar-SA"/>
        </w:rPr>
        <w:t>​</w:t>
      </w:r>
      <w:r w:rsidR="00EA3880" w:rsidRPr="00334AD9">
        <w:rPr>
          <w:rtl/>
          <w:lang w:bidi="ar-SA"/>
        </w:rPr>
        <w:t>...</w:t>
      </w:r>
      <w:r w:rsidRPr="00334AD9">
        <w:rPr>
          <w:rtl/>
          <w:lang w:bidi="ar-SA"/>
        </w:rPr>
        <w:t xml:space="preserve">  </w:t>
      </w:r>
      <w:r w:rsidRPr="00334AD9">
        <w:rPr>
          <w:rFonts w:ascii="Times New Roman" w:hAnsi="Times New Roman" w:cs="Times New Roman" w:hint="cs"/>
          <w:rtl/>
          <w:lang w:bidi="ar-SA"/>
        </w:rPr>
        <w:t>​</w:t>
      </w:r>
      <w:r w:rsidRPr="00334AD9">
        <w:rPr>
          <w:rtl/>
          <w:lang w:bidi="ar-SA"/>
        </w:rPr>
        <w:t>14</w:t>
      </w:r>
      <w:r w:rsidRPr="00334AD9">
        <w:rPr>
          <w:rFonts w:ascii="Times New Roman" w:hAnsi="Times New Roman" w:cs="Times New Roman" w:hint="cs"/>
          <w:rtl/>
          <w:lang w:bidi="ar-SA"/>
        </w:rPr>
        <w:t>​</w:t>
      </w:r>
      <w:r w:rsidRPr="00334AD9">
        <w:rPr>
          <w:rtl/>
          <w:lang w:bidi="ar-SA"/>
        </w:rPr>
        <w:t xml:space="preserve"> </w:t>
      </w:r>
      <w:r w:rsidRPr="00334AD9">
        <w:rPr>
          <w:rFonts w:ascii="Times New Roman" w:hAnsi="Times New Roman" w:cs="Times New Roman" w:hint="cs"/>
          <w:rtl/>
          <w:lang w:bidi="ar-SA"/>
        </w:rPr>
        <w:t>​</w:t>
      </w:r>
      <w:r w:rsidRPr="00334AD9">
        <w:rPr>
          <w:rtl/>
          <w:lang w:bidi="ar-SA"/>
        </w:rPr>
        <w:t xml:space="preserve">لاَ أَقْدِرُ أَنَا وَحْدِي أَنْ أَحْمِلَ جَمِيعَ هذَا الشَّعْبِ لأَنَّهُ ثَقِيلٌ عَلَيَّ.  </w:t>
      </w:r>
      <w:r w:rsidRPr="00334AD9">
        <w:rPr>
          <w:rFonts w:ascii="Times New Roman" w:hAnsi="Times New Roman" w:cs="Times New Roman" w:hint="cs"/>
          <w:rtl/>
          <w:lang w:bidi="ar-SA"/>
        </w:rPr>
        <w:t>​</w:t>
      </w:r>
      <w:r w:rsidRPr="00334AD9">
        <w:rPr>
          <w:rtl/>
          <w:lang w:bidi="ar-SA"/>
        </w:rPr>
        <w:t>15</w:t>
      </w:r>
      <w:r w:rsidRPr="00334AD9">
        <w:rPr>
          <w:rFonts w:ascii="Times New Roman" w:hAnsi="Times New Roman" w:cs="Times New Roman" w:hint="cs"/>
          <w:rtl/>
          <w:lang w:bidi="ar-SA"/>
        </w:rPr>
        <w:t>​</w:t>
      </w:r>
      <w:r w:rsidRPr="00334AD9">
        <w:rPr>
          <w:rtl/>
          <w:lang w:bidi="ar-SA"/>
        </w:rPr>
        <w:t xml:space="preserve"> </w:t>
      </w:r>
      <w:r w:rsidRPr="00334AD9">
        <w:rPr>
          <w:rFonts w:ascii="Times New Roman" w:hAnsi="Times New Roman" w:cs="Times New Roman" w:hint="cs"/>
          <w:rtl/>
          <w:lang w:bidi="ar-SA"/>
        </w:rPr>
        <w:t>​</w:t>
      </w:r>
      <w:r w:rsidRPr="00334AD9">
        <w:rPr>
          <w:rtl/>
          <w:lang w:bidi="ar-SA"/>
        </w:rPr>
        <w:t>فَإِنْ كُنْتَ تَفْعَلُ بِي هكَذَا، فَاقْتُلْنِي قَتْلاً إِنْ وَجَدْتُ نِعْمَةً فِي عَيْنَيْكَ، فَلاَ أَرَى بَلِيَّتِي».</w:t>
      </w:r>
      <w:r w:rsidR="00EA3880" w:rsidRPr="00334AD9">
        <w:rPr>
          <w:rtl/>
          <w:lang w:bidi="ar-SA"/>
        </w:rPr>
        <w:t xml:space="preserve">" (سفر العدد 11: 11 – 15). هذا كان </w:t>
      </w:r>
      <w:r w:rsidR="001F6489" w:rsidRPr="00334AD9">
        <w:rPr>
          <w:rtl/>
          <w:lang w:bidi="ar-SA"/>
        </w:rPr>
        <w:t>لسان حال</w:t>
      </w:r>
      <w:r w:rsidR="00EA3880" w:rsidRPr="00334AD9">
        <w:rPr>
          <w:rtl/>
          <w:lang w:bidi="ar-SA"/>
        </w:rPr>
        <w:t xml:space="preserve"> موسى </w:t>
      </w:r>
      <w:r w:rsidR="00904704" w:rsidRPr="00334AD9">
        <w:rPr>
          <w:rtl/>
          <w:lang w:bidi="ar-SA"/>
        </w:rPr>
        <w:t>–</w:t>
      </w:r>
      <w:r w:rsidR="00EA3880" w:rsidRPr="00334AD9">
        <w:rPr>
          <w:rtl/>
          <w:lang w:bidi="ar-SA"/>
        </w:rPr>
        <w:t xml:space="preserve"> </w:t>
      </w:r>
      <w:r w:rsidR="00904704" w:rsidRPr="00334AD9">
        <w:rPr>
          <w:rtl/>
          <w:lang w:bidi="ar-SA"/>
        </w:rPr>
        <w:t xml:space="preserve">متأثرًا من الظروف التي دائمًا كانت تزداد سوءً ومن أصوات الستمائة ألف من المتذمرين -، </w:t>
      </w:r>
      <w:r w:rsidR="00BB3796" w:rsidRPr="00334AD9">
        <w:rPr>
          <w:rtl/>
          <w:lang w:bidi="ar-SA"/>
        </w:rPr>
        <w:t xml:space="preserve">لكنه هذا كان </w:t>
      </w:r>
      <w:r w:rsidR="001F6489" w:rsidRPr="00334AD9">
        <w:rPr>
          <w:rtl/>
          <w:lang w:bidi="ar-SA"/>
        </w:rPr>
        <w:t>لسان حال</w:t>
      </w:r>
      <w:r w:rsidR="00BB3796" w:rsidRPr="00334AD9">
        <w:rPr>
          <w:rtl/>
          <w:lang w:bidi="ar-SA"/>
        </w:rPr>
        <w:t xml:space="preserve"> الرجل الذي كان "حَلِيمًا جِدًّا أَكْثَرَ مِنْ جَمِيعِ النَّاسِ الَّذِينَ عَلَى وَجْهِ الأَرْضِ." (قارن سفر العدد 12: 3). ومع ذلك، لا يليق بنا بأن نستغرب من هذا؛ لأنه أين نجد فانٍ سيحتمل </w:t>
      </w:r>
      <w:r w:rsidR="00FB5724" w:rsidRPr="00334AD9">
        <w:rPr>
          <w:rtl/>
          <w:lang w:bidi="ar-SA"/>
        </w:rPr>
        <w:t>مثل هذا الوضع الضاغط؟ أيُّ سد بشري سيصمد أمام هذا الجرف القوي؟</w:t>
      </w:r>
    </w:p>
    <w:p w14:paraId="7054A4DE" w14:textId="19D14C59" w:rsidR="002A1C94" w:rsidRPr="00334AD9" w:rsidRDefault="00267214" w:rsidP="00267214">
      <w:pPr>
        <w:rPr>
          <w:rtl/>
          <w:lang w:bidi="ar-SA"/>
        </w:rPr>
      </w:pPr>
      <w:r w:rsidRPr="00334AD9">
        <w:rPr>
          <w:rtl/>
          <w:lang w:bidi="ar-SA"/>
        </w:rPr>
        <w:t xml:space="preserve">حتى إيليا النبي كان واقعًا تحت ظلال مخيفة لسحابة قاتمة حينما طرح نفسه تَحْتَ رَتَمَةٍ وَطَلَبَ الْمَوْتَ لِنَفْسِهِ: "«قَدْ كَفَى الآنَ يَا رَبُّ. خُذْ نَفْسِي لأَنِّي لَسْتُ خَيْرًا مِنْ آبَائِي»" (1. ملوك 19: 4). </w:t>
      </w:r>
      <w:r w:rsidR="004B6A5D" w:rsidRPr="00334AD9">
        <w:rPr>
          <w:rtl/>
          <w:lang w:bidi="ar-SA"/>
        </w:rPr>
        <w:t xml:space="preserve">وهذا أيضًا كان </w:t>
      </w:r>
      <w:r w:rsidR="001F6489" w:rsidRPr="00334AD9">
        <w:rPr>
          <w:rtl/>
          <w:lang w:bidi="ar-SA"/>
        </w:rPr>
        <w:t>لسان حال</w:t>
      </w:r>
      <w:r w:rsidR="004B6A5D" w:rsidRPr="00334AD9">
        <w:rPr>
          <w:rtl/>
          <w:lang w:bidi="ar-SA"/>
        </w:rPr>
        <w:t xml:space="preserve"> عبد لله جليل – طبعًا ناجم عن مزيج من التأثيرات المحبطة -، ومع هذا هذا كان لسان حال إيليا التشبي، وليس لأحد أن يعاتبه ما لم يجتز في هذه الظروف من دون أن يكون له تزعزع في عواطفه أو تعثّر في كلامه.</w:t>
      </w:r>
    </w:p>
    <w:p w14:paraId="7A45C6F1" w14:textId="611B975B" w:rsidR="006E73C5" w:rsidRPr="00334AD9" w:rsidRDefault="00607250" w:rsidP="001E3FF8">
      <w:pPr>
        <w:rPr>
          <w:rtl/>
          <w:lang w:bidi="ar-SA"/>
        </w:rPr>
      </w:pPr>
      <w:r w:rsidRPr="00334AD9">
        <w:rPr>
          <w:rtl/>
          <w:lang w:bidi="ar-SA"/>
        </w:rPr>
        <w:t>في مثل هذا الحال كان أيضًا النبي إرمياء</w:t>
      </w:r>
      <w:r w:rsidR="00693754" w:rsidRPr="00334AD9">
        <w:rPr>
          <w:rtl/>
          <w:lang w:bidi="ar-SA"/>
        </w:rPr>
        <w:t>، عام</w:t>
      </w:r>
      <w:r w:rsidR="00CB6CD9" w:rsidRPr="00334AD9">
        <w:rPr>
          <w:rtl/>
          <w:lang w:bidi="ar-SA"/>
        </w:rPr>
        <w:t>لاً</w:t>
      </w:r>
      <w:r w:rsidR="00693754" w:rsidRPr="00334AD9">
        <w:rPr>
          <w:rtl/>
          <w:lang w:bidi="ar-SA"/>
        </w:rPr>
        <w:t xml:space="preserve"> جلي</w:t>
      </w:r>
      <w:r w:rsidR="00CB6CD9" w:rsidRPr="00334AD9">
        <w:rPr>
          <w:rtl/>
          <w:lang w:bidi="ar-SA"/>
        </w:rPr>
        <w:t>لاً</w:t>
      </w:r>
      <w:r w:rsidR="00693754" w:rsidRPr="00334AD9">
        <w:rPr>
          <w:rtl/>
          <w:lang w:bidi="ar-SA"/>
        </w:rPr>
        <w:t xml:space="preserve"> آخر للرب، حينما نفّخ عن عواطفه تحت ضغط إساءات فشحور وهزء الأشرار من حوله: " 7قَدْ أَقْنَعْتَنِي يَا رَبُّ فَاقْتَنَعْتُ، وَأَلْحَحْتَ عَلَيَّ فَغَلَبْتَ. صِرْتُ لِلضَّحِكِ كُلَّ النَّهَارِ. كُلُّ وَاحِدٍ اسْتَهْزَأَ بِي.  8لأَنِّي كُلَّمَا تَكَلَّمْتُ صَرَخْتُ. نَادَيْتُ: «ظُلْمٌ وَاغْتِصَابٌ!» لأَنَّ كَلِمَةَ الرَّبِّ صَارَتْ لِي لِلْعَارِ وَلِلسُّخْرَةِ كُلَّ النَّهَارِ.  9فَقُلْتُ: «لاَ أَذْكُرُهُ وَلاَ أَنْطِقُ بَعْدُ بِاسْمِهِ». ..." (إرمياء 20: 7 – 9). – "  14مَلْعُونٌ الْيَوْمُ الَّذِي وُلِدْتُ فِيهِ! الْيَوْمُ الَّذِي وَلَدَتْنِي فِيهِ أُمِّي لاَ يَكُنْ مُبَارَكًا!  15مَلْعُونٌ الإِنْسَانُ الَّذِي بَشَّرَ أَبِي قَائِلاً: «قَدْ وُلِدَ لَكَ ابْنٌ» مُفَرِّحًا إِيَّاهُ فَرَحًا.  16وَلْيَكُنْ ذلِكَ الإِنْسَانُ كَالْمُدُنِ الَّتِي قَلَبَهَا الرَّبُّ وَلَمْ يَنْدَمْ، فَيَسْمَعَ صِيَاحًا فِي الصَّبَاحِ وَجَلَبَةً فِي وَقْتِ الظَّهِيرَةِ.  17لأَنَّهُ لَمْ يَقْتُلْنِي مِنَ الرَّحِمِ، فَكَانَتْ لِي أُمِّي قَبْرِي وَرَحِمُهَا حُبْلَى إِلَى الأَبَدِ.  18لِمَاذَا خَرَجْتُ مِنَ الرَّحِم، لأَرَى تَعَبًا وَحُزْنًا فَتَفْنَى بِالْخِزْيِ أَيَّامِي؟" (إرمياء 20: 14 – 18)؟ هذا كان لسان حال النبي الباكي، بالطبع كان هذا ناجم عن معيقات مؤلمة وخيبات أمل مرة في خدمته النبوية، ولكن</w:t>
      </w:r>
      <w:r w:rsidR="006F564F" w:rsidRPr="00334AD9">
        <w:rPr>
          <w:rtl/>
        </w:rPr>
        <w:t xml:space="preserve"> </w:t>
      </w:r>
      <w:r w:rsidR="006F564F" w:rsidRPr="00334AD9">
        <w:rPr>
          <w:rtl/>
          <w:lang w:bidi="ar-SA"/>
        </w:rPr>
        <w:t>هذا</w:t>
      </w:r>
      <w:r w:rsidR="00693754" w:rsidRPr="00334AD9">
        <w:rPr>
          <w:rtl/>
          <w:lang w:bidi="ar-SA"/>
        </w:rPr>
        <w:t xml:space="preserve"> كان </w:t>
      </w:r>
      <w:r w:rsidR="001F6489" w:rsidRPr="00334AD9">
        <w:rPr>
          <w:rtl/>
          <w:lang w:bidi="ar-SA"/>
        </w:rPr>
        <w:t>لسان حال</w:t>
      </w:r>
      <w:r w:rsidR="00693754" w:rsidRPr="00334AD9">
        <w:rPr>
          <w:rtl/>
          <w:lang w:bidi="ar-SA"/>
        </w:rPr>
        <w:t xml:space="preserve"> إرمياء؛ وقبل أن نحكم عليه دعونا نلاحظ إن كنا سنعمل أفضل منه في مثل هذه الضغطة.</w:t>
      </w:r>
    </w:p>
    <w:p w14:paraId="61EDF3C6" w14:textId="77777777" w:rsidR="00540875" w:rsidRPr="00334AD9" w:rsidRDefault="00540875" w:rsidP="00540875">
      <w:pPr>
        <w:rPr>
          <w:rtl/>
          <w:lang w:bidi="ar-SA"/>
        </w:rPr>
      </w:pPr>
      <w:r w:rsidRPr="00334AD9">
        <w:rPr>
          <w:rtl/>
          <w:lang w:bidi="ar-SA"/>
        </w:rPr>
        <w:t xml:space="preserve">هل من الممكن من بعد هذه الشهادات في الكتاب المقدس أن نندهش إن رأينا الآن يوحنا المعمدان يتعثر في عتمة أحد سجون هيرودس للحظة؟ هل سيدهشنا إن اكتشفنا بأنه لم يكن مصنوعًا من مادة تختلف عن العاملين في أجيال ماضية؟ إن كان المشرّع، المجدّد، نبي إسرائيل الباكي – كل واحد في أيامه ومن جيله – قد تزعزع تحت وطأة ثقل حمله، أفهل نستغرب بأن "يوحنا ابن زكريا" كان قد أطلق عنان عاطفة عدم </w:t>
      </w:r>
      <w:r w:rsidR="00991284" w:rsidRPr="00334AD9">
        <w:rPr>
          <w:rtl/>
          <w:lang w:bidi="ar-SA"/>
        </w:rPr>
        <w:t>صبره</w:t>
      </w:r>
      <w:r w:rsidRPr="00334AD9">
        <w:rPr>
          <w:rtl/>
          <w:lang w:bidi="ar-SA"/>
        </w:rPr>
        <w:t xml:space="preserve"> الوقتية </w:t>
      </w:r>
      <w:r w:rsidR="00991284" w:rsidRPr="00334AD9">
        <w:rPr>
          <w:rtl/>
          <w:lang w:bidi="ar-SA"/>
        </w:rPr>
        <w:t>وعدم الإيمان؟ بالتأكيد لا، طالما أننا لم نبرهن بأننا سنصمد تحت وطأة ذات التأثيرات.</w:t>
      </w:r>
    </w:p>
    <w:p w14:paraId="00ADE640" w14:textId="77777777" w:rsidR="008C268D" w:rsidRPr="00334AD9" w:rsidRDefault="008C268D" w:rsidP="00540875">
      <w:pPr>
        <w:rPr>
          <w:rtl/>
          <w:lang w:bidi="ar-SA"/>
        </w:rPr>
      </w:pPr>
      <w:r w:rsidRPr="00334AD9">
        <w:rPr>
          <w:rtl/>
          <w:lang w:bidi="ar-SA"/>
        </w:rPr>
        <w:t xml:space="preserve">ومع ذلك فالادّعاء كان في محلّه بأن خبر المعمدان كان عائقًا وخيبة أمل لروح سيده ومعلمه. وجواب المسيح </w:t>
      </w:r>
      <w:r w:rsidR="00B854E5" w:rsidRPr="00334AD9">
        <w:rPr>
          <w:rtl/>
          <w:lang w:bidi="ar-SA"/>
        </w:rPr>
        <w:t>يدل على</w:t>
      </w:r>
      <w:r w:rsidRPr="00334AD9">
        <w:rPr>
          <w:rtl/>
          <w:lang w:bidi="ar-SA"/>
        </w:rPr>
        <w:t xml:space="preserve"> ذلك:</w:t>
      </w:r>
    </w:p>
    <w:p w14:paraId="2A66C745" w14:textId="77777777" w:rsidR="008C268D" w:rsidRPr="00334AD9" w:rsidRDefault="00B854E5" w:rsidP="00540875">
      <w:pPr>
        <w:rPr>
          <w:rtl/>
          <w:lang w:bidi="ar-SA"/>
        </w:rPr>
      </w:pPr>
      <w:r w:rsidRPr="00334AD9">
        <w:rPr>
          <w:rtl/>
          <w:lang w:bidi="ar-SA"/>
        </w:rPr>
        <w:t>متى 11: 4 – 6: " 4فَأَجَابَ يَسُوعُ وَقَالَ لَهُمَا:«اذْهَبَا وَأَخْبِرَا يُوحَنَّا بِمَا تَسْمَعَانِ وَتَنْظُرَانِ:  5اَلْعُمْيُ يُبْصِرُونَ، وَالْعُرْجُ يَمْشُونَ، وَالْبُرْصُ يُطَهَّرُونَ، وَالصُّمُّ يَسْمَعُونَ، وَالْمَوْتَى يَقُومُونَ، وَالْمَسَاكِينُ يُبَشَّرُونَ.  6وَطُوبَى لِمَنْ لاَ يَعْثُرُ فِيَّ»."</w:t>
      </w:r>
    </w:p>
    <w:p w14:paraId="43F76760" w14:textId="357B26E7" w:rsidR="00B854E5" w:rsidRPr="00334AD9" w:rsidRDefault="00154622" w:rsidP="00540875">
      <w:pPr>
        <w:rPr>
          <w:rtl/>
          <w:lang w:bidi="ar-SA"/>
        </w:rPr>
      </w:pPr>
      <w:r w:rsidRPr="00334AD9">
        <w:rPr>
          <w:rtl/>
          <w:lang w:bidi="ar-SA"/>
        </w:rPr>
        <w:t xml:space="preserve">إنه من الممكن وحتى أنه أكيد بأن يوحنا – إذ كان مجربًا بسحابة عابرة من عدم الإيمان – كان يريد بأن يتأكّد إن كان يسوع هو ذلك الشخص الذي كان قد قدّم شهادة صريحة وتامة عنه </w:t>
      </w:r>
      <w:r w:rsidR="00AA6058" w:rsidRPr="00334AD9">
        <w:rPr>
          <w:rtl/>
          <w:lang w:bidi="ar-SA"/>
        </w:rPr>
        <w:t>وهو يتمم</w:t>
      </w:r>
      <w:r w:rsidRPr="00334AD9">
        <w:rPr>
          <w:rtl/>
          <w:lang w:bidi="ar-SA"/>
        </w:rPr>
        <w:t xml:space="preserve"> خدمته. بلا شك أن الذي كان مكبلاً بسلطة هيرودس الحديدية، تعثّر حينما سمع عن أعمال المسيح. </w:t>
      </w:r>
      <w:r w:rsidR="00AA6058" w:rsidRPr="00334AD9">
        <w:rPr>
          <w:rtl/>
          <w:lang w:bidi="ar-SA"/>
        </w:rPr>
        <w:t>فقد كان قريبًا بأن يفتح قلبه مجالاً لكل شك همس له: "لو كان هذا المسيا المجيد</w:t>
      </w:r>
      <w:r w:rsidR="006D5FDD" w:rsidRPr="00334AD9">
        <w:rPr>
          <w:rtl/>
          <w:lang w:bidi="ar-SA"/>
        </w:rPr>
        <w:t xml:space="preserve"> الذي نرجوه والذي سيُقيم مُلكه في قوة، لماذا إذًا كل شيء مُحبَط من حولك وأنت خادمه وشاهده؟ لماذا لا أزال موجودًا هنا في عتمة السجن؟ لماذا لا يمد ذراع قدرته الشديدة ليهشم أبواب السجن ويحررني؟"</w:t>
      </w:r>
    </w:p>
    <w:p w14:paraId="4A18D1EA" w14:textId="78E20251" w:rsidR="006D43EB" w:rsidRPr="00334AD9" w:rsidRDefault="006D43EB" w:rsidP="00540875">
      <w:pPr>
        <w:rPr>
          <w:rtl/>
          <w:lang w:bidi="ar-SA"/>
        </w:rPr>
      </w:pPr>
      <w:r w:rsidRPr="00334AD9">
        <w:rPr>
          <w:rtl/>
          <w:lang w:bidi="ar-SA"/>
        </w:rPr>
        <w:t>إن كانت هذه أفكار المعمدان المسجون، فكم كان رد الرب والمعلم قويًا، محددًا وقاطعًا! هو نبهه إلى تلك البراهين الأدبية لإرساليته الإلهية، والتي كانت كافية تمامًا على اقناع كل شخص متعلم من الله. ألم يكن هنالك توقّع بأن يتدخل إله إسرائيل في حالة هذا الشعب، عند ظهوره وسط شعبه؟ هل كان ذلك هو اللحظة لإظهار مجرد سلطان؟ هل كان سيجلس ابن داود على عرشه وهو محاط بالمرض والبؤس؟ ألم يكن من الضروري وجود نعمة ورحمة متأنية، متنازلة وسط كثرة ثمار الخطية؟ بالتأكيد أن مجرد السلطان كان بمقدوره اقتحام سجن هيرودس وإطلاق الأسرى للحرية؛ لكن ما الذي كان سيحدث مع ال</w:t>
      </w:r>
      <w:r w:rsidR="00C65E52" w:rsidRPr="00334AD9">
        <w:rPr>
          <w:rtl/>
          <w:lang w:bidi="ar-SA"/>
        </w:rPr>
        <w:t xml:space="preserve">مفلوجين، العميان، البُرص، الموتى، المساكين والبائسين؟ هل كان إظهار الملكوت سيخفف من عنائهم ويغير حالتهم؟ ألم يكن هنالك ما هو أهم والذي لم يكن من الممكن تتميمه إلا بيسوع الناصري الغني بالرحمة، الرقيق، الوديع والمتواضع القلب؟ نعم، ويوحنا كان عليه أن يعلم بذلك. لكن يليق بأن ندخل بوداعة إلى زنزانة خادم المسيح الجليل هذا، ليس فقط لأن النعمة تطالبنا بذلك، بل لأن نفوسنا عليها أن تشعر، بأنه، إن كنا في مثل هذا الوضع، إن لم يكن إيماننا مسنودًا بالنعمة، فمن المؤكد </w:t>
      </w:r>
      <w:r w:rsidR="00D03470" w:rsidRPr="00334AD9">
        <w:rPr>
          <w:rtl/>
          <w:lang w:bidi="ar-SA"/>
        </w:rPr>
        <w:t xml:space="preserve">أنه </w:t>
      </w:r>
      <w:r w:rsidR="00C65E52" w:rsidRPr="00334AD9">
        <w:rPr>
          <w:rtl/>
          <w:lang w:bidi="ar-SA"/>
        </w:rPr>
        <w:t xml:space="preserve">كان سيكون مفزوعًا </w:t>
      </w:r>
      <w:r w:rsidR="00D03470" w:rsidRPr="00334AD9">
        <w:rPr>
          <w:rtl/>
          <w:lang w:bidi="ar-SA"/>
        </w:rPr>
        <w:t>ومزعزعًا بصورة أكبر من ذلك بكثير.</w:t>
      </w:r>
    </w:p>
    <w:p w14:paraId="71663B3B" w14:textId="7B759269" w:rsidR="00D03470" w:rsidRPr="00334AD9" w:rsidRDefault="00D03470" w:rsidP="00540875">
      <w:pPr>
        <w:rPr>
          <w:rtl/>
          <w:lang w:bidi="ar-SA"/>
        </w:rPr>
      </w:pPr>
      <w:r w:rsidRPr="00334AD9">
        <w:rPr>
          <w:rtl/>
          <w:lang w:bidi="ar-SA"/>
        </w:rPr>
        <w:t xml:space="preserve">غير أنه من المهم جدًا بأن نفهم ضعفات المعمدان المسجون تمامًا ونستفيد باجتهاد كبير من التعليم المستمد من هزيمته التي كانت لفترة وجيزة. فالذي كان يعوز المسجون المسكين هو الفهم بأن يوم تعاطف المسيح هو الذي بدأ وليس يوم جبروته. ففي بوم سلطانه لن يُرى أي سجّان، كتلة أو صومعة عار ولن يكون أي ضيق، قمع، حزن أو أي شيء يقاوم قديسي الله. عندها لن تكون هنالك موجة تخبط سطح البحر ولا سحابة تلبّد صفو السماء؛ </w:t>
      </w:r>
      <w:r w:rsidR="0075762E" w:rsidRPr="00334AD9">
        <w:rPr>
          <w:rtl/>
          <w:lang w:bidi="ar-SA"/>
        </w:rPr>
        <w:t>وعندها لن يخشى أحد من أي عاصفة، ولن يكون أي احتمال لأية وحشية. أما الآن فنحن موجودين في عصر تعاطف المسيح، ولذا فالسؤال لكل تلميذ ليسوع ممتحن، مضطهد، معنّف ومظلوم هو: "ما الذي كنت تفضله، هل هو سلطان يد المسيح المخلّصة من الضيق أم تعاطف المسيح الذي ينعشك؟" – وجواب الكيان الجسدي، القلب الغير خاضع، الروح المضطربة بلا شك سيكون: "ياه كل شوقي هو أن يقتحم بسلطانه وينقذني من هذا العناء الذي لا يحتمل، من هذا الحاجز الذي لا يمكن الصمود أمامه، من هذه الشدة الساحقة</w:t>
      </w:r>
      <w:r w:rsidR="00631A60" w:rsidRPr="00334AD9">
        <w:rPr>
          <w:rtl/>
          <w:lang w:bidi="ar-SA"/>
        </w:rPr>
        <w:t>! فأنا أناشد بالإنقاذ؛ ولا أتمنى إلا الخلاص!"</w:t>
      </w:r>
    </w:p>
    <w:p w14:paraId="5EFFBEF2" w14:textId="5CB568A6" w:rsidR="00631A60" w:rsidRPr="00334AD9" w:rsidRDefault="00631A60" w:rsidP="00540875">
      <w:pPr>
        <w:rPr>
          <w:rtl/>
          <w:lang w:bidi="ar-SA"/>
        </w:rPr>
      </w:pPr>
      <w:r w:rsidRPr="00334AD9">
        <w:rPr>
          <w:rtl/>
          <w:lang w:bidi="ar-SA"/>
        </w:rPr>
        <w:t xml:space="preserve">البعض منا قد يفهم هذا الأمر. مثل الثور الذي وُضع عليه النير الغريب عليه، هكذا نحن كثيرًا ما نقاوم ونحاول بأن ننفض النير عنّا؛ إلا أننا نصعّب الأمر ونجعله ضاغطًا أكثر بهذه المجهودات العديمة الفهم والغير نافعة. أما الوعي الروحي، القلب الخاضع، الروح المتضعة ستقول دون أي اعتراض: "دعوني في ضيقي أتمتع فقط بعطف قلب يسوع المريح؛ وأنا لا أطلب أي شيء آخر. فأنا حتى لا أتوق بأن يحرمني سلطان يده ولو القليل من ذلك العزاء، </w:t>
      </w:r>
      <w:r w:rsidR="003A1C0A" w:rsidRPr="00334AD9">
        <w:rPr>
          <w:rtl/>
          <w:lang w:bidi="ar-SA"/>
        </w:rPr>
        <w:t>الممنوح لي برقة محبة قلبه وعمق تعاطفه. فإني أعلم يقينًا بأنه يمكنه أن يحررني، بأنه يحطّم هذه القيود بلحظة واحدة، ويطرح أسوار هذا السجن أرضًا، ويرفع هذا المرض، ويعيد إحياء هذا الشخص العزيز الموضوع في يد الموت الباردة، ويزحزح ذلك العبء الثقيل، ويواجه تلك الشدة، ويرفع ذلك الضيق. لكن إن لم يستحسن بأن يفعل هذا</w:t>
      </w:r>
      <w:r w:rsidR="00197EC1" w:rsidRPr="00334AD9">
        <w:rPr>
          <w:rtl/>
          <w:lang w:bidi="ar-SA"/>
        </w:rPr>
        <w:t xml:space="preserve">، إن لم يكن هنالك توافق مع مشوراته التي لا تُستقصى وقصده الحكيم والأمين بأن يتعامل معي هكذا، فإني أعلم بأن اتجاه عمله </w:t>
      </w:r>
      <w:r w:rsidR="00A43154" w:rsidRPr="00334AD9">
        <w:rPr>
          <w:rtl/>
          <w:lang w:bidi="ar-SA"/>
        </w:rPr>
        <w:t>معي هو أن يجتاز بي في اختبار أكثر عمقًا وأغنى في تعاطفه السامي في غناه. إن لم يجد أنه من الصحيح بأن يبعدني عن طريق الحزن والشدة – عن ذلك الطريق الذي سار فيه بكمال وسافر فيه جميع قديسيه على قدر إيمانهم من قرن إلى قرن من السنين-، فإنه قصده الرحيم بأن يسير معي في هذا الطريق، صحيح أنه وعِر ومليء بالأشواك، ولكنه يقودني إلى المساكن الأبدية في النور والسعادة الأبدية في العلاء."</w:t>
      </w:r>
    </w:p>
    <w:p w14:paraId="65BE4764" w14:textId="6F5B13B3" w:rsidR="00A43154" w:rsidRPr="00334AD9" w:rsidRDefault="00A43154" w:rsidP="00540875">
      <w:pPr>
        <w:rPr>
          <w:rtl/>
          <w:lang w:bidi="ar-SA"/>
        </w:rPr>
      </w:pPr>
      <w:r w:rsidRPr="00334AD9">
        <w:rPr>
          <w:rtl/>
          <w:lang w:bidi="ar-SA"/>
        </w:rPr>
        <w:t xml:space="preserve">من الواضح أن معرفة هذه الارتباطات كانت ستهدئ قلب يوحنا المعمدان وسط اختباراته وهو في السجن، ومن المؤكد أنها ستفيدنا نحن أيضًا بأن تمنحنا السكينة والقوة في التجارب المتنوعة التي نحن مدعوون أن نجتاز فيها. </w:t>
      </w:r>
      <w:r w:rsidR="008A6840" w:rsidRPr="00334AD9">
        <w:rPr>
          <w:rtl/>
          <w:lang w:bidi="ar-SA"/>
        </w:rPr>
        <w:t>إن ميعاد استقبال سلطانه العظيم وحُكمه، لم يكن قد حان بعد بالنسبة ليسوع. إنه يوم أناته بالنظر إلى العالم ويوم تعاطفه بالنسبة لشعبه. ولا بد لنا أن يكون لنا دومًا الوعي بذلك. هو أيضًا لم يستخدم سلطانه ليتصدى لآلامه. حينما استل بطرس السيف في غيرة متهورة للدفاع عنه، قال له: "</w:t>
      </w:r>
      <w:r w:rsidR="008A6840" w:rsidRPr="00334AD9">
        <w:rPr>
          <w:rtl/>
        </w:rPr>
        <w:t xml:space="preserve"> </w:t>
      </w:r>
      <w:r w:rsidR="008A6840" w:rsidRPr="00334AD9">
        <w:rPr>
          <w:rtl/>
          <w:lang w:bidi="ar-SA"/>
        </w:rPr>
        <w:t>«رُدَّ سَيْفَكَ إِلَى مَكَانِهِ. لأَنَّ كُلَّ الَّذِينَ يَأْخُذُونَ السَّيْفَ بِالسَّيْفِ يَهْلِكُونَ!  53أَتَظُنُّ أَنِّي لاَ أَسْتَطِيعُ الآنَ أَنْ أَطْلُبَ إِلَى أَبِي فَيُقَدِّمَ لِي أَكْثَرَ مِنِ اثْنَيْ عَشَرَ جَيْشًا مِنَ الْمَلاَئِكَةِ؟  54فَكَيْفَ تُكَمَّلُ الْكُتُبُ: أَنَّهُ هكَذَا يَنْبَغِي أَنْ يَكُونَ؟»." (متى 26: 52 – 54)؟</w:t>
      </w:r>
    </w:p>
    <w:p w14:paraId="37743D1E" w14:textId="68350A3F" w:rsidR="008A6840" w:rsidRPr="00334AD9" w:rsidRDefault="008A6840" w:rsidP="00540875">
      <w:pPr>
        <w:rPr>
          <w:rtl/>
          <w:lang w:bidi="ar-LB"/>
        </w:rPr>
      </w:pPr>
      <w:r w:rsidRPr="00334AD9">
        <w:rPr>
          <w:rtl/>
          <w:lang w:bidi="ar-SA"/>
        </w:rPr>
        <w:t xml:space="preserve">ومع أننا نعرف بأن نستوعب ونميز ضعف يوحنا المعمدان الوقتي، </w:t>
      </w:r>
      <w:r w:rsidR="00BF1691" w:rsidRPr="00334AD9">
        <w:rPr>
          <w:rtl/>
          <w:lang w:bidi="ar-SA"/>
        </w:rPr>
        <w:t>في أنه كان قليل الإيمان</w:t>
      </w:r>
      <w:r w:rsidRPr="00334AD9">
        <w:rPr>
          <w:rtl/>
          <w:lang w:bidi="ar-SA"/>
        </w:rPr>
        <w:t>، إلا أننا لا بد وأن ننظر كم كانت الظروف محبطة وكم أن الدرس بدا صعبًا الذي كان عليه أن يتعلمه في زنزانته. إنه من الصعب جدًا على عامل للرب، بأن يرى نفسه موضوعًا جانبًا. لا شي</w:t>
      </w:r>
      <w:r w:rsidR="00BF1691" w:rsidRPr="00334AD9">
        <w:rPr>
          <w:rtl/>
          <w:lang w:bidi="ar-LB"/>
        </w:rPr>
        <w:t>ء أصعب على الكيان الفعال من أن يتعلم الاستغناء عنه. لكن يا لسرعان إظهار الرب لنا عكس ذلك! فوُثق بولس أقدمت على تقدم قضية المسيح؛ فاعتقال لوثر في قلعة فارتبورغ عجّل في عملية الإصلاح الديني.</w:t>
      </w:r>
    </w:p>
    <w:p w14:paraId="7D4F91F4" w14:textId="2E2AE057" w:rsidR="00334AD9" w:rsidRDefault="00334AD9" w:rsidP="00540875">
      <w:pPr>
        <w:rPr>
          <w:rtl/>
          <w:lang w:bidi="ar-LB"/>
        </w:rPr>
      </w:pPr>
      <w:r w:rsidRPr="00334AD9">
        <w:rPr>
          <w:rtl/>
          <w:lang w:bidi="ar-LB"/>
        </w:rPr>
        <w:t>هكذا هو الأمر دائمًا</w:t>
      </w:r>
      <w:r>
        <w:rPr>
          <w:rFonts w:hint="cs"/>
          <w:rtl/>
          <w:lang w:bidi="ar-LB"/>
        </w:rPr>
        <w:t>، وجميعنا علينا أن نتعلم أيضًا بأن الله من الممكن أن يستغني عنّا وبأن العمل من الممكن حدوثه من دوننا. وهذا يجوز حدوثه في كل الأوضاع أينما كانت دائرة عملنا. وإن تأملنا بذلك باستمرار فسيمنح هذا الأمر هدوءً كبيرًا للقلب</w:t>
      </w:r>
      <w:r w:rsidR="00921EDF">
        <w:rPr>
          <w:rFonts w:hint="cs"/>
          <w:rtl/>
          <w:lang w:bidi="ar-LB"/>
        </w:rPr>
        <w:t xml:space="preserve"> وهو مُعدّ بأن يشفينا من كل غرور مزعج وبغيض، حتى أننا سنقول أخيرًا: "</w:t>
      </w:r>
      <w:r w:rsidR="00DE3260">
        <w:rPr>
          <w:rFonts w:hint="cs"/>
          <w:rtl/>
          <w:lang w:bidi="ar-LB"/>
        </w:rPr>
        <w:t>مبارك هو الرب! العمل قد تم؛ وأنا سعيد وراضٍ!"</w:t>
      </w:r>
    </w:p>
    <w:p w14:paraId="4D871488" w14:textId="3C93E08E" w:rsidR="00DE3260" w:rsidRDefault="00DE3260" w:rsidP="00540875">
      <w:pPr>
        <w:rPr>
          <w:rtl/>
          <w:lang w:bidi="ar-LB"/>
        </w:rPr>
      </w:pPr>
      <w:r>
        <w:rPr>
          <w:rFonts w:hint="cs"/>
          <w:rtl/>
          <w:lang w:bidi="ar-LB"/>
        </w:rPr>
        <w:t>إننا لا يمكننا أن نتغاضى عن الفارق الملاحظ ما بين الرد الموجه ليوحنا وشهادة المسيح المعروضة ليوحنا. بشكل صريح وواضح جعل خادمه يشعر بأنه قد أدرك بكل وض</w:t>
      </w:r>
      <w:r w:rsidR="00B04989">
        <w:rPr>
          <w:rFonts w:hint="cs"/>
          <w:rtl/>
          <w:lang w:bidi="ar-LB"/>
        </w:rPr>
        <w:t>و</w:t>
      </w:r>
      <w:r>
        <w:rPr>
          <w:rFonts w:hint="cs"/>
          <w:rtl/>
          <w:lang w:bidi="ar-LB"/>
        </w:rPr>
        <w:t>ح سبب تساؤل يوحنا بهذه الصورة</w:t>
      </w:r>
      <w:r w:rsidR="006F4EAE">
        <w:rPr>
          <w:rFonts w:hint="cs"/>
          <w:rtl/>
          <w:lang w:bidi="ar-LB"/>
        </w:rPr>
        <w:t xml:space="preserve">. إن رد الرب </w:t>
      </w:r>
      <w:r w:rsidR="00B04989">
        <w:rPr>
          <w:rFonts w:hint="cs"/>
          <w:rtl/>
          <w:lang w:bidi="ar-LB"/>
        </w:rPr>
        <w:t>تخلله</w:t>
      </w:r>
      <w:r w:rsidR="006F4EAE">
        <w:rPr>
          <w:rFonts w:hint="cs"/>
          <w:rtl/>
          <w:lang w:bidi="ar-LB"/>
        </w:rPr>
        <w:t xml:space="preserve"> سهم حاد لخادمه. </w:t>
      </w:r>
      <w:r w:rsidR="006F4EAE">
        <w:rPr>
          <w:rtl/>
          <w:lang w:bidi="ar-LB"/>
        </w:rPr>
        <w:t>–</w:t>
      </w:r>
      <w:r w:rsidR="006F4EAE">
        <w:rPr>
          <w:rFonts w:hint="cs"/>
          <w:rtl/>
          <w:lang w:bidi="ar-LB"/>
        </w:rPr>
        <w:t xml:space="preserve"> صحيح أنه كان مرزومًا بكل عناية؛ إلا أنه سهم، وهو جدًا حاد: "</w:t>
      </w:r>
      <w:r w:rsidR="006F4EAE" w:rsidRPr="006F4EAE">
        <w:rPr>
          <w:rtl/>
        </w:rPr>
        <w:t xml:space="preserve"> </w:t>
      </w:r>
      <w:r w:rsidR="006F4EAE" w:rsidRPr="006F4EAE">
        <w:rPr>
          <w:rtl/>
          <w:lang w:bidi="ar-LB"/>
        </w:rPr>
        <w:t>وَطُوبَى لِمَنْ لاَ يَعْثُرُ فِيَّ</w:t>
      </w:r>
      <w:r w:rsidR="006F4EAE">
        <w:rPr>
          <w:rFonts w:hint="cs"/>
          <w:rtl/>
          <w:lang w:bidi="ar-LB"/>
        </w:rPr>
        <w:t xml:space="preserve">"! فيوحنا كان قد فهم هذه الكلمات؛ فهي كانت محددة لتخترق عميقًا جدًا إلى داخل نفسه. لقد قال العبد الأمين في الماضي بالنظر إلى يسوع: "ينبغي أن يزيد وأنا أنقص"؛ وكان مدعوًا؛ لا أن يحقق ذلك القول في خدمته فقط، وإنما على نحو شخصي أيضًا. لقد كان عليه أن يكتفي بأن ينهي مسيرة حياته تحت سيف الجلاد، من بعدما أن قضى أيامه الأخيرة وراء أسوار السجن. كم هو مبهم هذا الأمر! كم هو فظيع للحم والدم! كم هو ضروري، وضروري حتمًا </w:t>
      </w:r>
      <w:r w:rsidR="004E02A0">
        <w:rPr>
          <w:rFonts w:hint="cs"/>
          <w:rtl/>
          <w:lang w:bidi="ar-LB"/>
        </w:rPr>
        <w:t>بأن يتنبه للكلمة في لحظة قاتمة كهذه، التي وجهها الرب لاحقًا لبطرس: "</w:t>
      </w:r>
      <w:r w:rsidR="004E02A0" w:rsidRPr="004E02A0">
        <w:rPr>
          <w:rtl/>
        </w:rPr>
        <w:t xml:space="preserve"> </w:t>
      </w:r>
      <w:r w:rsidR="004E02A0" w:rsidRPr="004E02A0">
        <w:rPr>
          <w:rtl/>
          <w:lang w:bidi="ar-LB"/>
        </w:rPr>
        <w:t>«لَسْتَ تَعْلَمُ أَنْتَ الآنَ مَا أَنَا أَصْنَعُ، وَلكِنَّكَ سَتَفْهَمُ فِيمَا بَعْدُ»</w:t>
      </w:r>
      <w:r w:rsidR="004E02A0">
        <w:rPr>
          <w:rFonts w:hint="cs"/>
          <w:rtl/>
          <w:lang w:bidi="ar-LB"/>
        </w:rPr>
        <w:t>" (</w:t>
      </w:r>
      <w:r w:rsidR="004E02A0" w:rsidRPr="00B04989">
        <w:rPr>
          <w:rFonts w:hint="cs"/>
          <w:rtl/>
          <w:lang w:bidi="ar-LB"/>
        </w:rPr>
        <w:t>ي</w:t>
      </w:r>
      <w:r w:rsidR="004E02A0" w:rsidRPr="00B04989">
        <w:rPr>
          <w:rFonts w:hint="cs"/>
          <w:rtl/>
          <w:lang w:bidi="ar-LB"/>
        </w:rPr>
        <w:t>و</w:t>
      </w:r>
      <w:r w:rsidR="004E02A0" w:rsidRPr="00B04989">
        <w:rPr>
          <w:rFonts w:hint="cs"/>
          <w:rtl/>
          <w:lang w:bidi="ar-LB"/>
        </w:rPr>
        <w:t>حنا</w:t>
      </w:r>
      <w:r w:rsidR="004E02A0">
        <w:rPr>
          <w:rFonts w:hint="cs"/>
          <w:rtl/>
          <w:lang w:bidi="ar-LB"/>
        </w:rPr>
        <w:t xml:space="preserve"> 13: 7).</w:t>
      </w:r>
    </w:p>
    <w:p w14:paraId="61DE9B8C" w14:textId="5BC87FA5" w:rsidR="00B04989" w:rsidRDefault="00B04989" w:rsidP="00540875">
      <w:pPr>
        <w:rPr>
          <w:rtl/>
          <w:lang w:bidi="ar-LB"/>
        </w:rPr>
      </w:pPr>
      <w:r>
        <w:rPr>
          <w:rFonts w:hint="cs"/>
          <w:rtl/>
          <w:lang w:bidi="ar-LB"/>
        </w:rPr>
        <w:t>إنها كلمات مهمة! "</w:t>
      </w:r>
      <w:r w:rsidRPr="00B04989">
        <w:rPr>
          <w:rtl/>
        </w:rPr>
        <w:t xml:space="preserve"> </w:t>
      </w:r>
      <w:r w:rsidRPr="00B04989">
        <w:rPr>
          <w:rtl/>
          <w:lang w:bidi="ar-LB"/>
        </w:rPr>
        <w:t>الآنَ</w:t>
      </w:r>
      <w:r>
        <w:rPr>
          <w:rFonts w:hint="cs"/>
          <w:rtl/>
          <w:lang w:bidi="ar-LB"/>
        </w:rPr>
        <w:t>" و "</w:t>
      </w:r>
      <w:r w:rsidRPr="00B04989">
        <w:rPr>
          <w:rtl/>
          <w:lang w:bidi="ar-LB"/>
        </w:rPr>
        <w:t>فِيمَا بَعْدُ</w:t>
      </w:r>
      <w:r>
        <w:rPr>
          <w:rFonts w:hint="cs"/>
          <w:rtl/>
          <w:lang w:bidi="ar-LB"/>
        </w:rPr>
        <w:t xml:space="preserve">"! كم من مرة يحدث بأن "الآن" تكون محاطة بظلام عميق لا يمكن اختراقه! سحب كثيفة معلقة فوق طريقنا ومعاملات أبينا مبهمة تمامًا بالنسبة لنا. قلوبنا مكتئبة جدًا. وتظهر ظروف لا يمكننا أن نحسب لها حساب، مِحَن لا يمكننا أن نفهم غايتها ولا نعرف أن نقدّرها. إننا نكون في حالة اضطراب سائلين: "لماذا هذا؟" ونحن مأسورين تمامًا في "الآن" ونسلّم أنفسنا للاعتراضات والأفكار العديمة الإيمان إلى </w:t>
      </w:r>
      <w:r w:rsidR="00153A88">
        <w:rPr>
          <w:rFonts w:hint="cs"/>
          <w:rtl/>
          <w:lang w:bidi="ar-LB"/>
        </w:rPr>
        <w:t xml:space="preserve">أن </w:t>
      </w:r>
      <w:r>
        <w:rPr>
          <w:rFonts w:hint="cs"/>
          <w:rtl/>
          <w:lang w:bidi="ar-LB"/>
        </w:rPr>
        <w:t>تتلامس مسامعنا مع الكلام الطيب: "</w:t>
      </w:r>
      <w:r w:rsidR="00153A88" w:rsidRPr="00153A88">
        <w:rPr>
          <w:rtl/>
          <w:lang w:bidi="ar-LB"/>
        </w:rPr>
        <w:t>لَسْتَ تَعْلَمُ أَنْتَ الآنَ مَا أَنَا أَصْنَعُ، وَلكِنَّكَ سَتَفْهَمُ فِيمَا بَعْدُ</w:t>
      </w:r>
      <w:r w:rsidR="00153A88">
        <w:rPr>
          <w:rFonts w:hint="cs"/>
          <w:rtl/>
          <w:lang w:bidi="ar-LB"/>
        </w:rPr>
        <w:t>" عندها ستجد كل الاعتراضات جوابها؛ وعندها تسكت العاصفة و"الآن" الذي لا عزاء فيه ويُحني الظهر يختفي في أشعة "فيما بعد" المنيرة والبديعة، بحيث أن القلب الخاضع سينادي بولاء مقدس وبفهم قائلاً: "يا رب ليكن كما تشاء!" ياه، يا ليتنا نزداد في تمييز هذه الارتباطات! إننا نحتاج لهذه المعرفة، مهما سيكون نصيبنا في هذا العالم. وإن كنا غير مدعوون بأن نحتبر كالمعمدان آلام السجن، إلا أن كل واحد منا له "الآن" الخاص به والذي سيجد تفسيره في نور "فيما بعد". إننا علينا أن ننظر إلى ما "يُرى" وما هو "وقتي" في نور ما "لا يُرى" وما هو "أبدي".</w:t>
      </w:r>
    </w:p>
    <w:p w14:paraId="64787551" w14:textId="585684B9" w:rsidR="00153A88" w:rsidRDefault="001B034D" w:rsidP="00540875">
      <w:pPr>
        <w:rPr>
          <w:rtl/>
          <w:lang w:bidi="ar-LB"/>
        </w:rPr>
      </w:pPr>
      <w:r>
        <w:rPr>
          <w:rFonts w:hint="cs"/>
          <w:rtl/>
          <w:lang w:bidi="ar-LB"/>
        </w:rPr>
        <w:t>لكن دعونا الآن نذهب إلى شهادة المسيح عن يوحنا المعمدان.</w:t>
      </w:r>
    </w:p>
    <w:p w14:paraId="3A88F4C9" w14:textId="6FDDF417" w:rsidR="001B034D" w:rsidRDefault="001B034D" w:rsidP="00540875">
      <w:pPr>
        <w:rPr>
          <w:rtl/>
          <w:lang w:bidi="ar-LB"/>
        </w:rPr>
      </w:pPr>
      <w:r>
        <w:rPr>
          <w:rFonts w:hint="cs"/>
          <w:rtl/>
          <w:lang w:bidi="ar-LB"/>
        </w:rPr>
        <w:t xml:space="preserve">متى 11: 7 </w:t>
      </w:r>
      <w:r>
        <w:rPr>
          <w:rtl/>
          <w:lang w:bidi="ar-LB"/>
        </w:rPr>
        <w:t>–</w:t>
      </w:r>
      <w:r>
        <w:rPr>
          <w:rFonts w:hint="cs"/>
          <w:rtl/>
          <w:lang w:bidi="ar-LB"/>
        </w:rPr>
        <w:t xml:space="preserve"> 11: "</w:t>
      </w:r>
      <w:r w:rsidRPr="001B034D">
        <w:rPr>
          <w:rtl/>
          <w:lang w:bidi="ar-LB"/>
        </w:rPr>
        <w:t xml:space="preserve"> 7وَبَيْنَمَا ذَهَبَ هذَانِ ابْتَدَأَ يَسُوعُ يَقُولُ لِلْجُمُوعِ عَنْ يُوحَنَّا: «مَاذَا خَرَجْتُمْ إِلَى الْبَرِّيَّةِ لِتَنْظُرُوا؟ أَقَصَبَةً تُحَرِّكُهَا الرِّيحُ؟  8لكِنْ مَاذَا خَرَجْتُمْ لِتَنْظُرُوا؟ أَإِنْسَانًا لاَبِسًا ثِيَابًا نَاعِمَةً؟ هُوَذَا الَّذِينَ يَلْبَسُونَ الثِّيَابَ النَّاعِمَةَ هُمْ فِي بُيُوتِ الْمُلُوكِ.  9لكِنْ مَاذَا خَرَجْتُمْ لِتَنْظُرُوا؟ أَنَبِيًّا؟ نَعَمْ، أَقُولُ لَكُمْ، وَأَفْضَلَ مِنْ نَبِيٍّ.  10فَإِنَّ هذَا هُوَ الَّذِي كُتِبَ عَنْهُ: هَا أَنَا أُرْسِلُ أَمَامَ وَجْهِكَ مَلاَكِي الَّذِي يُهَيِّئُ طَرِيقَكَ قُدَّامَكَ.  11اَلْحَقَّ أَقُولُ لَكُمْ: لَمْ يَقُمْ بَيْنَ الْمَوْلُودِينَ مِنَ النِّسَاءِ أَعْظَمُ مِنْ يُوحَنَّا الْمَعْمَدَانِ، وَلكِنَّ الأَصْغَرَ فِي مَلَكُوتِ السَّمَاوَاتِ أَعْظَمُ مِنْهُ.</w:t>
      </w:r>
      <w:r>
        <w:rPr>
          <w:rFonts w:hint="cs"/>
          <w:rtl/>
          <w:lang w:bidi="ar-LB"/>
        </w:rPr>
        <w:t>"</w:t>
      </w:r>
      <w:r>
        <w:rPr>
          <w:rStyle w:val="FootnoteReference"/>
          <w:rtl/>
          <w:lang w:bidi="ar-LB"/>
        </w:rPr>
        <w:footnoteReference w:id="1"/>
      </w:r>
    </w:p>
    <w:p w14:paraId="22B3E999" w14:textId="29D6668B" w:rsidR="001B034D" w:rsidRDefault="001B034D" w:rsidP="00540875">
      <w:pPr>
        <w:rPr>
          <w:rtl/>
          <w:lang w:bidi="ar-LB"/>
        </w:rPr>
      </w:pPr>
      <w:r>
        <w:rPr>
          <w:rFonts w:hint="cs"/>
          <w:rtl/>
          <w:lang w:bidi="ar-LB"/>
        </w:rPr>
        <w:t>هذه كانت الشهادة اللامعة التي شهد بها المسيح عن يوحنا المعمدان: "</w:t>
      </w:r>
      <w:r w:rsidRPr="001B034D">
        <w:rPr>
          <w:rtl/>
        </w:rPr>
        <w:t xml:space="preserve"> </w:t>
      </w:r>
      <w:r w:rsidRPr="001B034D">
        <w:rPr>
          <w:rtl/>
          <w:lang w:bidi="ar-LB"/>
        </w:rPr>
        <w:t>لَمْ يَقُمْ بَيْنَ الْمَوْلُودِينَ مِنَ النِّسَاءِ أَعْظَمُ مِنْ يُوحَنَّا الْمَعْمَدَانِ</w:t>
      </w:r>
      <w:r>
        <w:rPr>
          <w:rFonts w:hint="cs"/>
          <w:rtl/>
          <w:lang w:bidi="ar-LB"/>
        </w:rPr>
        <w:t>" هنا يظهر مبدأ جوهري، والذي دائمًا تراءى في بلاغات معاملات الله مع شعبه. عندما كان للرب خبر ليرسله لعبده، فقد كان يفعل ذلك بوضوح، وبشكل محدد ومن دون تردد؛ ولكن عندما تكلّم عنه، فكان يحدث ذلك في شكل مختلف.</w:t>
      </w:r>
    </w:p>
    <w:p w14:paraId="2E7E3294" w14:textId="5B266421" w:rsidR="001B034D" w:rsidRDefault="001B034D" w:rsidP="00540875">
      <w:pPr>
        <w:rPr>
          <w:rtl/>
          <w:lang w:bidi="ar-LB"/>
        </w:rPr>
      </w:pPr>
      <w:r>
        <w:rPr>
          <w:rFonts w:hint="cs"/>
          <w:rtl/>
          <w:lang w:bidi="ar-LB"/>
        </w:rPr>
        <w:t xml:space="preserve">هكذا هو الأمر دائمًا </w:t>
      </w:r>
      <w:r>
        <w:rPr>
          <w:rtl/>
          <w:lang w:bidi="ar-LB"/>
        </w:rPr>
        <w:t>–</w:t>
      </w:r>
      <w:r>
        <w:rPr>
          <w:rFonts w:hint="cs"/>
          <w:rtl/>
          <w:lang w:bidi="ar-LB"/>
        </w:rPr>
        <w:t xml:space="preserve"> مبارك هو الله! نحن لنا طرقنا، والله له أفكاره؛ وفيما هو يتعامل معنا بكل أمانة من جهة طرقنا، يتحدث عنا بحسب أفكاره. يا له من تشجيع للقلب! يا لها من تعزية! يا له من سلطان أدبي! يا له من أساس ثابت للحكم على الذات!</w:t>
      </w:r>
      <w:r w:rsidR="00523CBF">
        <w:rPr>
          <w:rFonts w:hint="cs"/>
          <w:rtl/>
          <w:lang w:bidi="ar-LB"/>
        </w:rPr>
        <w:t xml:space="preserve"> الله وهبنا مكانة؛ وهو يفكر فينا بحسب هذه المكانة ويتحدث عنا. نحن لنا طرقنا العملية، وبالنظر إلى هذه الطرق هو يتعامل معنا ويكلمنا. هو يريد بأن يكشفنا أمام عيوننا ويجعلنا نشعر بطرقنا وبمعاملاتنا؛ لكن حالما أن تكلم عنا للآخرين، فهو يصرّح بكمال أفكاره عنّا ويتحدث عنا بحسب كمال المقام الذي منحنا إياه في حضوره </w:t>
      </w:r>
      <w:r w:rsidR="00523CBF">
        <w:rPr>
          <w:rtl/>
          <w:lang w:bidi="ar-LB"/>
        </w:rPr>
        <w:t>–</w:t>
      </w:r>
      <w:r w:rsidR="00523CBF">
        <w:rPr>
          <w:rFonts w:hint="cs"/>
          <w:rtl/>
          <w:lang w:bidi="ar-LB"/>
        </w:rPr>
        <w:t xml:space="preserve"> كثمر قصده الذي عيّنه لأجلنا وعمله الكامل الذي أكمله لأجلنا.</w:t>
      </w:r>
    </w:p>
    <w:p w14:paraId="029D8558" w14:textId="2B2EF069" w:rsidR="00771667" w:rsidRDefault="00771667" w:rsidP="00540875">
      <w:pPr>
        <w:rPr>
          <w:rtl/>
          <w:lang w:bidi="ar-LB"/>
        </w:rPr>
      </w:pPr>
      <w:r>
        <w:rPr>
          <w:rFonts w:hint="cs"/>
          <w:rtl/>
          <w:lang w:bidi="ar-LB"/>
        </w:rPr>
        <w:t>هذا ما حدث مع بني إسرائيل في سهول موآب (</w:t>
      </w:r>
      <w:r w:rsidRPr="00771667">
        <w:rPr>
          <w:rtl/>
          <w:lang w:bidi="ar-LB"/>
        </w:rPr>
        <w:t>عَرَبَاتِ مُوآبَ</w:t>
      </w:r>
      <w:r>
        <w:rPr>
          <w:rFonts w:hint="cs"/>
          <w:rtl/>
          <w:lang w:bidi="ar-LB"/>
        </w:rPr>
        <w:t>). فبينما كان الله يلومهم باستمرار على طرقهم وكان عليه أن يقوّمهم بسبب عنادهم وتصلّب أفكارهم دخل حال ظهور النبي الطماع ليلعن إسرائيل، بين شعبه والعدو، ليحوّل اللعنة إلى بركة وليتكلم عن الشعب بأسمى العبارات وأروعها. "</w:t>
      </w:r>
      <w:r w:rsidRPr="00771667">
        <w:rPr>
          <w:rtl/>
          <w:lang w:bidi="ar-LB"/>
        </w:rPr>
        <w:t xml:space="preserve"> </w:t>
      </w:r>
      <w:r w:rsidRPr="00771667">
        <w:rPr>
          <w:rFonts w:ascii="Times New Roman" w:hAnsi="Times New Roman" w:cs="Times New Roman" w:hint="cs"/>
          <w:rtl/>
          <w:lang w:bidi="ar-LB"/>
        </w:rPr>
        <w:t>​</w:t>
      </w:r>
      <w:r w:rsidRPr="00771667">
        <w:rPr>
          <w:rFonts w:hint="cs"/>
          <w:rtl/>
          <w:lang w:bidi="ar-LB"/>
        </w:rPr>
        <w:t>لَيْسَ</w:t>
      </w:r>
      <w:r w:rsidRPr="00771667">
        <w:rPr>
          <w:rtl/>
          <w:lang w:bidi="ar-LB"/>
        </w:rPr>
        <w:t xml:space="preserve"> </w:t>
      </w:r>
      <w:r w:rsidRPr="00771667">
        <w:rPr>
          <w:rFonts w:hint="cs"/>
          <w:rtl/>
          <w:lang w:bidi="ar-LB"/>
        </w:rPr>
        <w:t>اللهُ</w:t>
      </w:r>
      <w:r w:rsidRPr="00771667">
        <w:rPr>
          <w:rtl/>
          <w:lang w:bidi="ar-LB"/>
        </w:rPr>
        <w:t xml:space="preserve"> </w:t>
      </w:r>
      <w:r w:rsidRPr="00771667">
        <w:rPr>
          <w:rFonts w:hint="cs"/>
          <w:rtl/>
          <w:lang w:bidi="ar-LB"/>
        </w:rPr>
        <w:t>إِنْسَانًا</w:t>
      </w:r>
      <w:r w:rsidRPr="00771667">
        <w:rPr>
          <w:rtl/>
          <w:lang w:bidi="ar-LB"/>
        </w:rPr>
        <w:t xml:space="preserve"> </w:t>
      </w:r>
      <w:r w:rsidRPr="00771667">
        <w:rPr>
          <w:rFonts w:hint="cs"/>
          <w:rtl/>
          <w:lang w:bidi="ar-LB"/>
        </w:rPr>
        <w:t>فَيَكْذِبَ،</w:t>
      </w:r>
      <w:r w:rsidRPr="00771667">
        <w:rPr>
          <w:rtl/>
          <w:lang w:bidi="ar-LB"/>
        </w:rPr>
        <w:t xml:space="preserve"> </w:t>
      </w:r>
      <w:r w:rsidRPr="00771667">
        <w:rPr>
          <w:rFonts w:hint="cs"/>
          <w:rtl/>
          <w:lang w:bidi="ar-LB"/>
        </w:rPr>
        <w:t>وَلاَ</w:t>
      </w:r>
      <w:r w:rsidRPr="00771667">
        <w:rPr>
          <w:rtl/>
          <w:lang w:bidi="ar-LB"/>
        </w:rPr>
        <w:t xml:space="preserve"> </w:t>
      </w:r>
      <w:r w:rsidRPr="00771667">
        <w:rPr>
          <w:rFonts w:hint="cs"/>
          <w:rtl/>
          <w:lang w:bidi="ar-LB"/>
        </w:rPr>
        <w:t>ابْنَ</w:t>
      </w:r>
      <w:r w:rsidRPr="00771667">
        <w:rPr>
          <w:rtl/>
          <w:lang w:bidi="ar-LB"/>
        </w:rPr>
        <w:t xml:space="preserve"> </w:t>
      </w:r>
      <w:r w:rsidRPr="00771667">
        <w:rPr>
          <w:rFonts w:hint="cs"/>
          <w:rtl/>
          <w:lang w:bidi="ar-LB"/>
        </w:rPr>
        <w:t>إِنْسَانٍ</w:t>
      </w:r>
      <w:r w:rsidRPr="00771667">
        <w:rPr>
          <w:rtl/>
          <w:lang w:bidi="ar-LB"/>
        </w:rPr>
        <w:t xml:space="preserve"> </w:t>
      </w:r>
      <w:r w:rsidRPr="00771667">
        <w:rPr>
          <w:rFonts w:hint="cs"/>
          <w:rtl/>
          <w:lang w:bidi="ar-LB"/>
        </w:rPr>
        <w:t>فَيَنْدَمَ</w:t>
      </w:r>
      <w:r w:rsidRPr="00771667">
        <w:rPr>
          <w:rtl/>
          <w:lang w:bidi="ar-LB"/>
        </w:rPr>
        <w:t xml:space="preserve">. </w:t>
      </w:r>
      <w:r w:rsidRPr="00771667">
        <w:rPr>
          <w:rFonts w:hint="cs"/>
          <w:rtl/>
          <w:lang w:bidi="ar-LB"/>
        </w:rPr>
        <w:t>هَلْ</w:t>
      </w:r>
      <w:r w:rsidRPr="00771667">
        <w:rPr>
          <w:rtl/>
          <w:lang w:bidi="ar-LB"/>
        </w:rPr>
        <w:t xml:space="preserve"> </w:t>
      </w:r>
      <w:r w:rsidRPr="00771667">
        <w:rPr>
          <w:rFonts w:hint="cs"/>
          <w:rtl/>
          <w:lang w:bidi="ar-LB"/>
        </w:rPr>
        <w:t>يَقُولُ</w:t>
      </w:r>
      <w:r w:rsidRPr="00771667">
        <w:rPr>
          <w:rtl/>
          <w:lang w:bidi="ar-LB"/>
        </w:rPr>
        <w:t xml:space="preserve"> </w:t>
      </w:r>
      <w:r w:rsidRPr="00771667">
        <w:rPr>
          <w:rFonts w:hint="cs"/>
          <w:rtl/>
          <w:lang w:bidi="ar-LB"/>
        </w:rPr>
        <w:t>وَلاَ</w:t>
      </w:r>
      <w:r w:rsidRPr="00771667">
        <w:rPr>
          <w:rtl/>
          <w:lang w:bidi="ar-LB"/>
        </w:rPr>
        <w:t xml:space="preserve"> </w:t>
      </w:r>
      <w:r w:rsidRPr="00771667">
        <w:rPr>
          <w:rFonts w:hint="cs"/>
          <w:rtl/>
          <w:lang w:bidi="ar-LB"/>
        </w:rPr>
        <w:t>يَفْعَلُ؟</w:t>
      </w:r>
      <w:r w:rsidRPr="00771667">
        <w:rPr>
          <w:rtl/>
          <w:lang w:bidi="ar-LB"/>
        </w:rPr>
        <w:t xml:space="preserve"> </w:t>
      </w:r>
      <w:r w:rsidRPr="00771667">
        <w:rPr>
          <w:rFonts w:hint="cs"/>
          <w:rtl/>
          <w:lang w:bidi="ar-LB"/>
        </w:rPr>
        <w:t>أَوْ</w:t>
      </w:r>
      <w:r w:rsidRPr="00771667">
        <w:rPr>
          <w:rtl/>
          <w:lang w:bidi="ar-LB"/>
        </w:rPr>
        <w:t xml:space="preserve"> </w:t>
      </w:r>
      <w:r w:rsidRPr="00771667">
        <w:rPr>
          <w:rFonts w:hint="cs"/>
          <w:rtl/>
          <w:lang w:bidi="ar-LB"/>
        </w:rPr>
        <w:t>يَتَكَلَّمُ</w:t>
      </w:r>
      <w:r w:rsidRPr="00771667">
        <w:rPr>
          <w:rtl/>
          <w:lang w:bidi="ar-LB"/>
        </w:rPr>
        <w:t xml:space="preserve"> </w:t>
      </w:r>
      <w:r w:rsidRPr="00771667">
        <w:rPr>
          <w:rFonts w:hint="cs"/>
          <w:rtl/>
          <w:lang w:bidi="ar-LB"/>
        </w:rPr>
        <w:t>وَلاَ</w:t>
      </w:r>
      <w:r w:rsidRPr="00771667">
        <w:rPr>
          <w:rtl/>
          <w:lang w:bidi="ar-LB"/>
        </w:rPr>
        <w:t xml:space="preserve"> </w:t>
      </w:r>
      <w:r w:rsidRPr="00771667">
        <w:rPr>
          <w:rFonts w:hint="cs"/>
          <w:rtl/>
          <w:lang w:bidi="ar-LB"/>
        </w:rPr>
        <w:t>يَفِي؟</w:t>
      </w:r>
      <w:r w:rsidRPr="00771667">
        <w:rPr>
          <w:rtl/>
          <w:lang w:bidi="ar-LB"/>
        </w:rPr>
        <w:t xml:space="preserve">  </w:t>
      </w:r>
      <w:r w:rsidRPr="00771667">
        <w:rPr>
          <w:rFonts w:ascii="Times New Roman" w:hAnsi="Times New Roman" w:cs="Times New Roman" w:hint="cs"/>
          <w:rtl/>
          <w:lang w:bidi="ar-LB"/>
        </w:rPr>
        <w:t>​</w:t>
      </w:r>
      <w:r w:rsidRPr="00771667">
        <w:rPr>
          <w:rtl/>
          <w:lang w:bidi="ar-LB"/>
        </w:rPr>
        <w:t>20</w:t>
      </w:r>
      <w:r w:rsidRPr="00771667">
        <w:rPr>
          <w:rFonts w:ascii="Times New Roman" w:hAnsi="Times New Roman" w:cs="Times New Roman" w:hint="cs"/>
          <w:rtl/>
          <w:lang w:bidi="ar-LB"/>
        </w:rPr>
        <w:t>​</w:t>
      </w:r>
      <w:r w:rsidRPr="00771667">
        <w:rPr>
          <w:rtl/>
          <w:lang w:bidi="ar-LB"/>
        </w:rPr>
        <w:t xml:space="preserve"> </w:t>
      </w:r>
      <w:r w:rsidRPr="00771667">
        <w:rPr>
          <w:rFonts w:ascii="Times New Roman" w:hAnsi="Times New Roman" w:cs="Times New Roman" w:hint="cs"/>
          <w:rtl/>
          <w:lang w:bidi="ar-LB"/>
        </w:rPr>
        <w:t>​</w:t>
      </w:r>
      <w:r w:rsidRPr="00771667">
        <w:rPr>
          <w:rFonts w:hint="cs"/>
          <w:rtl/>
          <w:lang w:bidi="ar-LB"/>
        </w:rPr>
        <w:t>إِنِّي</w:t>
      </w:r>
      <w:r w:rsidRPr="00771667">
        <w:rPr>
          <w:rtl/>
          <w:lang w:bidi="ar-LB"/>
        </w:rPr>
        <w:t xml:space="preserve"> </w:t>
      </w:r>
      <w:r w:rsidRPr="00771667">
        <w:rPr>
          <w:rFonts w:hint="cs"/>
          <w:rtl/>
          <w:lang w:bidi="ar-LB"/>
        </w:rPr>
        <w:t>قَدْ</w:t>
      </w:r>
      <w:r w:rsidRPr="00771667">
        <w:rPr>
          <w:rtl/>
          <w:lang w:bidi="ar-LB"/>
        </w:rPr>
        <w:t xml:space="preserve"> </w:t>
      </w:r>
      <w:r w:rsidRPr="00771667">
        <w:rPr>
          <w:rFonts w:hint="cs"/>
          <w:rtl/>
          <w:lang w:bidi="ar-LB"/>
        </w:rPr>
        <w:t>أُمِرْتُ</w:t>
      </w:r>
      <w:r w:rsidRPr="00771667">
        <w:rPr>
          <w:rtl/>
          <w:lang w:bidi="ar-LB"/>
        </w:rPr>
        <w:t xml:space="preserve"> </w:t>
      </w:r>
      <w:r w:rsidRPr="00771667">
        <w:rPr>
          <w:rFonts w:hint="cs"/>
          <w:rtl/>
          <w:lang w:bidi="ar-LB"/>
        </w:rPr>
        <w:t>أَنْ</w:t>
      </w:r>
      <w:r w:rsidRPr="00771667">
        <w:rPr>
          <w:rtl/>
          <w:lang w:bidi="ar-LB"/>
        </w:rPr>
        <w:t xml:space="preserve"> </w:t>
      </w:r>
      <w:r w:rsidRPr="00771667">
        <w:rPr>
          <w:rFonts w:hint="cs"/>
          <w:rtl/>
          <w:lang w:bidi="ar-LB"/>
        </w:rPr>
        <w:t>أُبَارِكَ</w:t>
      </w:r>
      <w:r w:rsidRPr="00771667">
        <w:rPr>
          <w:rtl/>
          <w:lang w:bidi="ar-LB"/>
        </w:rPr>
        <w:t xml:space="preserve">. </w:t>
      </w:r>
      <w:r w:rsidRPr="00771667">
        <w:rPr>
          <w:rFonts w:hint="cs"/>
          <w:rtl/>
          <w:lang w:bidi="ar-LB"/>
        </w:rPr>
        <w:t>فَإِنَّهُ</w:t>
      </w:r>
      <w:r w:rsidRPr="00771667">
        <w:rPr>
          <w:rtl/>
          <w:lang w:bidi="ar-LB"/>
        </w:rPr>
        <w:t xml:space="preserve"> </w:t>
      </w:r>
      <w:r w:rsidRPr="00771667">
        <w:rPr>
          <w:rFonts w:hint="cs"/>
          <w:rtl/>
          <w:lang w:bidi="ar-LB"/>
        </w:rPr>
        <w:t>قَدْ</w:t>
      </w:r>
      <w:r w:rsidRPr="00771667">
        <w:rPr>
          <w:rtl/>
          <w:lang w:bidi="ar-LB"/>
        </w:rPr>
        <w:t xml:space="preserve"> </w:t>
      </w:r>
      <w:r w:rsidRPr="00771667">
        <w:rPr>
          <w:rFonts w:hint="cs"/>
          <w:rtl/>
          <w:lang w:bidi="ar-LB"/>
        </w:rPr>
        <w:t>بَارَكَ</w:t>
      </w:r>
      <w:r w:rsidRPr="00771667">
        <w:rPr>
          <w:rtl/>
          <w:lang w:bidi="ar-LB"/>
        </w:rPr>
        <w:t xml:space="preserve"> </w:t>
      </w:r>
      <w:r w:rsidRPr="00771667">
        <w:rPr>
          <w:rFonts w:hint="cs"/>
          <w:rtl/>
          <w:lang w:bidi="ar-LB"/>
        </w:rPr>
        <w:t>فَلاَ</w:t>
      </w:r>
      <w:r w:rsidRPr="00771667">
        <w:rPr>
          <w:rtl/>
          <w:lang w:bidi="ar-LB"/>
        </w:rPr>
        <w:t xml:space="preserve"> </w:t>
      </w:r>
      <w:r w:rsidRPr="00771667">
        <w:rPr>
          <w:rFonts w:hint="cs"/>
          <w:rtl/>
          <w:lang w:bidi="ar-LB"/>
        </w:rPr>
        <w:t>أَرُدُّهُ</w:t>
      </w:r>
      <w:r w:rsidRPr="00771667">
        <w:rPr>
          <w:rtl/>
          <w:lang w:bidi="ar-LB"/>
        </w:rPr>
        <w:t xml:space="preserve">.  </w:t>
      </w:r>
      <w:r w:rsidRPr="00771667">
        <w:rPr>
          <w:rFonts w:ascii="Times New Roman" w:hAnsi="Times New Roman" w:cs="Times New Roman" w:hint="cs"/>
          <w:rtl/>
          <w:lang w:bidi="ar-LB"/>
        </w:rPr>
        <w:t>​</w:t>
      </w:r>
      <w:r w:rsidRPr="00771667">
        <w:rPr>
          <w:rtl/>
          <w:lang w:bidi="ar-LB"/>
        </w:rPr>
        <w:t>21</w:t>
      </w:r>
      <w:r w:rsidRPr="00771667">
        <w:rPr>
          <w:rFonts w:ascii="Times New Roman" w:hAnsi="Times New Roman" w:cs="Times New Roman" w:hint="cs"/>
          <w:rtl/>
          <w:lang w:bidi="ar-LB"/>
        </w:rPr>
        <w:t>​</w:t>
      </w:r>
      <w:r w:rsidRPr="00771667">
        <w:rPr>
          <w:rtl/>
          <w:lang w:bidi="ar-LB"/>
        </w:rPr>
        <w:t xml:space="preserve"> </w:t>
      </w:r>
      <w:r w:rsidRPr="00771667">
        <w:rPr>
          <w:rFonts w:ascii="Times New Roman" w:hAnsi="Times New Roman" w:cs="Times New Roman" w:hint="cs"/>
          <w:rtl/>
          <w:lang w:bidi="ar-LB"/>
        </w:rPr>
        <w:t>​</w:t>
      </w:r>
      <w:r w:rsidRPr="00771667">
        <w:rPr>
          <w:rFonts w:hint="cs"/>
          <w:rtl/>
          <w:lang w:bidi="ar-LB"/>
        </w:rPr>
        <w:t>لَمْ</w:t>
      </w:r>
      <w:r w:rsidRPr="00771667">
        <w:rPr>
          <w:rtl/>
          <w:lang w:bidi="ar-LB"/>
        </w:rPr>
        <w:t xml:space="preserve"> </w:t>
      </w:r>
      <w:r w:rsidRPr="00771667">
        <w:rPr>
          <w:rFonts w:hint="cs"/>
          <w:rtl/>
          <w:lang w:bidi="ar-LB"/>
        </w:rPr>
        <w:t>يُبْصِرْ</w:t>
      </w:r>
      <w:r w:rsidRPr="00771667">
        <w:rPr>
          <w:rtl/>
          <w:lang w:bidi="ar-LB"/>
        </w:rPr>
        <w:t xml:space="preserve"> </w:t>
      </w:r>
      <w:r w:rsidRPr="00771667">
        <w:rPr>
          <w:rFonts w:hint="cs"/>
          <w:rtl/>
          <w:lang w:bidi="ar-LB"/>
        </w:rPr>
        <w:t>إِثْمًا</w:t>
      </w:r>
      <w:r w:rsidRPr="00771667">
        <w:rPr>
          <w:rtl/>
          <w:lang w:bidi="ar-LB"/>
        </w:rPr>
        <w:t xml:space="preserve"> </w:t>
      </w:r>
      <w:r w:rsidRPr="00771667">
        <w:rPr>
          <w:rFonts w:hint="cs"/>
          <w:rtl/>
          <w:lang w:bidi="ar-LB"/>
        </w:rPr>
        <w:t>فِي</w:t>
      </w:r>
      <w:r w:rsidRPr="00771667">
        <w:rPr>
          <w:rtl/>
          <w:lang w:bidi="ar-LB"/>
        </w:rPr>
        <w:t xml:space="preserve"> </w:t>
      </w:r>
      <w:r w:rsidRPr="00771667">
        <w:rPr>
          <w:rFonts w:hint="cs"/>
          <w:rtl/>
          <w:lang w:bidi="ar-LB"/>
        </w:rPr>
        <w:t>يَعْقُوبَ،</w:t>
      </w:r>
      <w:r w:rsidRPr="00771667">
        <w:rPr>
          <w:rtl/>
          <w:lang w:bidi="ar-LB"/>
        </w:rPr>
        <w:t xml:space="preserve"> </w:t>
      </w:r>
      <w:r w:rsidRPr="00771667">
        <w:rPr>
          <w:rFonts w:hint="cs"/>
          <w:rtl/>
          <w:lang w:bidi="ar-LB"/>
        </w:rPr>
        <w:t>وَلاَ</w:t>
      </w:r>
      <w:r w:rsidRPr="00771667">
        <w:rPr>
          <w:rtl/>
          <w:lang w:bidi="ar-LB"/>
        </w:rPr>
        <w:t xml:space="preserve"> </w:t>
      </w:r>
      <w:r w:rsidRPr="00771667">
        <w:rPr>
          <w:rFonts w:hint="cs"/>
          <w:rtl/>
          <w:lang w:bidi="ar-LB"/>
        </w:rPr>
        <w:t>رَأَى</w:t>
      </w:r>
      <w:r w:rsidRPr="00771667">
        <w:rPr>
          <w:rtl/>
          <w:lang w:bidi="ar-LB"/>
        </w:rPr>
        <w:t xml:space="preserve"> </w:t>
      </w:r>
      <w:r w:rsidRPr="00771667">
        <w:rPr>
          <w:rFonts w:hint="cs"/>
          <w:rtl/>
          <w:lang w:bidi="ar-LB"/>
        </w:rPr>
        <w:t>تَعَبًا</w:t>
      </w:r>
      <w:r w:rsidRPr="00771667">
        <w:rPr>
          <w:rtl/>
          <w:lang w:bidi="ar-LB"/>
        </w:rPr>
        <w:t xml:space="preserve"> </w:t>
      </w:r>
      <w:r w:rsidRPr="00771667">
        <w:rPr>
          <w:rFonts w:hint="cs"/>
          <w:rtl/>
          <w:lang w:bidi="ar-LB"/>
        </w:rPr>
        <w:t>فِي</w:t>
      </w:r>
      <w:r w:rsidRPr="00771667">
        <w:rPr>
          <w:rtl/>
          <w:lang w:bidi="ar-LB"/>
        </w:rPr>
        <w:t xml:space="preserve"> </w:t>
      </w:r>
      <w:r w:rsidRPr="00771667">
        <w:rPr>
          <w:rFonts w:hint="cs"/>
          <w:rtl/>
          <w:lang w:bidi="ar-LB"/>
        </w:rPr>
        <w:t>إِسْرَائِيلَ</w:t>
      </w:r>
      <w:r w:rsidRPr="00771667">
        <w:rPr>
          <w:rtl/>
          <w:lang w:bidi="ar-LB"/>
        </w:rPr>
        <w:t xml:space="preserve">. </w:t>
      </w:r>
      <w:r w:rsidRPr="00771667">
        <w:rPr>
          <w:rFonts w:hint="cs"/>
          <w:rtl/>
          <w:lang w:bidi="ar-LB"/>
        </w:rPr>
        <w:t>الرَّبُّ</w:t>
      </w:r>
      <w:r w:rsidRPr="00771667">
        <w:rPr>
          <w:rtl/>
          <w:lang w:bidi="ar-LB"/>
        </w:rPr>
        <w:t xml:space="preserve"> </w:t>
      </w:r>
      <w:r w:rsidRPr="00771667">
        <w:rPr>
          <w:rFonts w:hint="cs"/>
          <w:rtl/>
          <w:lang w:bidi="ar-LB"/>
        </w:rPr>
        <w:t>إِلهُهُ</w:t>
      </w:r>
      <w:r w:rsidRPr="00771667">
        <w:rPr>
          <w:rtl/>
          <w:lang w:bidi="ar-LB"/>
        </w:rPr>
        <w:t xml:space="preserve"> </w:t>
      </w:r>
      <w:r w:rsidRPr="00771667">
        <w:rPr>
          <w:rFonts w:hint="cs"/>
          <w:rtl/>
          <w:lang w:bidi="ar-LB"/>
        </w:rPr>
        <w:t>مَعَهُ،</w:t>
      </w:r>
      <w:r w:rsidRPr="00771667">
        <w:rPr>
          <w:rtl/>
          <w:lang w:bidi="ar-LB"/>
        </w:rPr>
        <w:t xml:space="preserve"> </w:t>
      </w:r>
      <w:r w:rsidRPr="00771667">
        <w:rPr>
          <w:rFonts w:hint="cs"/>
          <w:rtl/>
          <w:lang w:bidi="ar-LB"/>
        </w:rPr>
        <w:t>وَهُتَافُ</w:t>
      </w:r>
      <w:r w:rsidRPr="00771667">
        <w:rPr>
          <w:rtl/>
          <w:lang w:bidi="ar-LB"/>
        </w:rPr>
        <w:t xml:space="preserve"> </w:t>
      </w:r>
      <w:r w:rsidRPr="00771667">
        <w:rPr>
          <w:rFonts w:hint="cs"/>
          <w:rtl/>
          <w:lang w:bidi="ar-LB"/>
        </w:rPr>
        <w:t>مَلِكٍ</w:t>
      </w:r>
      <w:r w:rsidRPr="00771667">
        <w:rPr>
          <w:rtl/>
          <w:lang w:bidi="ar-LB"/>
        </w:rPr>
        <w:t xml:space="preserve"> </w:t>
      </w:r>
      <w:r w:rsidRPr="00771667">
        <w:rPr>
          <w:rFonts w:hint="cs"/>
          <w:rtl/>
          <w:lang w:bidi="ar-LB"/>
        </w:rPr>
        <w:t>فِيهِ</w:t>
      </w:r>
      <w:r w:rsidRPr="00771667">
        <w:rPr>
          <w:rtl/>
          <w:lang w:bidi="ar-LB"/>
        </w:rPr>
        <w:t xml:space="preserve">.  </w:t>
      </w:r>
      <w:r w:rsidRPr="00771667">
        <w:rPr>
          <w:rFonts w:ascii="Times New Roman" w:hAnsi="Times New Roman" w:cs="Times New Roman" w:hint="cs"/>
          <w:rtl/>
          <w:lang w:bidi="ar-LB"/>
        </w:rPr>
        <w:t>​</w:t>
      </w:r>
      <w:r w:rsidRPr="00771667">
        <w:rPr>
          <w:rtl/>
          <w:lang w:bidi="ar-LB"/>
        </w:rPr>
        <w:t>22</w:t>
      </w:r>
      <w:r w:rsidRPr="00771667">
        <w:rPr>
          <w:rFonts w:ascii="Times New Roman" w:hAnsi="Times New Roman" w:cs="Times New Roman" w:hint="cs"/>
          <w:rtl/>
          <w:lang w:bidi="ar-LB"/>
        </w:rPr>
        <w:t>​</w:t>
      </w:r>
      <w:r w:rsidRPr="00771667">
        <w:rPr>
          <w:rtl/>
          <w:lang w:bidi="ar-LB"/>
        </w:rPr>
        <w:t xml:space="preserve"> </w:t>
      </w:r>
      <w:r w:rsidRPr="00771667">
        <w:rPr>
          <w:rFonts w:ascii="Times New Roman" w:hAnsi="Times New Roman" w:cs="Times New Roman" w:hint="cs"/>
          <w:rtl/>
          <w:lang w:bidi="ar-LB"/>
        </w:rPr>
        <w:t>​</w:t>
      </w:r>
      <w:r w:rsidRPr="00771667">
        <w:rPr>
          <w:rFonts w:hint="cs"/>
          <w:rtl/>
          <w:lang w:bidi="ar-LB"/>
        </w:rPr>
        <w:t>اَللهُ</w:t>
      </w:r>
      <w:r w:rsidRPr="00771667">
        <w:rPr>
          <w:rtl/>
          <w:lang w:bidi="ar-LB"/>
        </w:rPr>
        <w:t xml:space="preserve"> </w:t>
      </w:r>
      <w:r w:rsidRPr="00771667">
        <w:rPr>
          <w:rFonts w:hint="cs"/>
          <w:rtl/>
          <w:lang w:bidi="ar-LB"/>
        </w:rPr>
        <w:t>أَخْرَجَهُ</w:t>
      </w:r>
      <w:r w:rsidRPr="00771667">
        <w:rPr>
          <w:rtl/>
          <w:lang w:bidi="ar-LB"/>
        </w:rPr>
        <w:t xml:space="preserve"> </w:t>
      </w:r>
      <w:r w:rsidRPr="00771667">
        <w:rPr>
          <w:rFonts w:hint="cs"/>
          <w:rtl/>
          <w:lang w:bidi="ar-LB"/>
        </w:rPr>
        <w:t>مِنْ</w:t>
      </w:r>
      <w:r w:rsidRPr="00771667">
        <w:rPr>
          <w:rtl/>
          <w:lang w:bidi="ar-LB"/>
        </w:rPr>
        <w:t xml:space="preserve"> </w:t>
      </w:r>
      <w:r w:rsidRPr="00771667">
        <w:rPr>
          <w:rFonts w:hint="cs"/>
          <w:rtl/>
          <w:lang w:bidi="ar-LB"/>
        </w:rPr>
        <w:t>مِصْرَ</w:t>
      </w:r>
      <w:r w:rsidRPr="00771667">
        <w:rPr>
          <w:rtl/>
          <w:lang w:bidi="ar-LB"/>
        </w:rPr>
        <w:t xml:space="preserve">. </w:t>
      </w:r>
      <w:r w:rsidRPr="00771667">
        <w:rPr>
          <w:rFonts w:hint="cs"/>
          <w:rtl/>
          <w:lang w:bidi="ar-LB"/>
        </w:rPr>
        <w:t>لَهُ</w:t>
      </w:r>
      <w:r w:rsidRPr="00771667">
        <w:rPr>
          <w:rtl/>
          <w:lang w:bidi="ar-LB"/>
        </w:rPr>
        <w:t xml:space="preserve"> </w:t>
      </w:r>
      <w:r w:rsidRPr="00771667">
        <w:rPr>
          <w:rFonts w:hint="cs"/>
          <w:rtl/>
          <w:lang w:bidi="ar-LB"/>
        </w:rPr>
        <w:t>مِثْلُ</w:t>
      </w:r>
      <w:r w:rsidRPr="00771667">
        <w:rPr>
          <w:rtl/>
          <w:lang w:bidi="ar-LB"/>
        </w:rPr>
        <w:t xml:space="preserve"> </w:t>
      </w:r>
      <w:r w:rsidRPr="00771667">
        <w:rPr>
          <w:rFonts w:hint="cs"/>
          <w:rtl/>
          <w:lang w:bidi="ar-LB"/>
        </w:rPr>
        <w:t>سُرْعَةِ</w:t>
      </w:r>
      <w:r w:rsidRPr="00771667">
        <w:rPr>
          <w:rtl/>
          <w:lang w:bidi="ar-LB"/>
        </w:rPr>
        <w:t xml:space="preserve"> </w:t>
      </w:r>
      <w:r w:rsidRPr="00771667">
        <w:rPr>
          <w:rFonts w:hint="cs"/>
          <w:rtl/>
          <w:lang w:bidi="ar-LB"/>
        </w:rPr>
        <w:t>الرِّئْمِ</w:t>
      </w:r>
      <w:r w:rsidRPr="00771667">
        <w:rPr>
          <w:rtl/>
          <w:lang w:bidi="ar-LB"/>
        </w:rPr>
        <w:t xml:space="preserve">.  </w:t>
      </w:r>
      <w:r w:rsidRPr="00771667">
        <w:rPr>
          <w:rFonts w:ascii="Times New Roman" w:hAnsi="Times New Roman" w:cs="Times New Roman" w:hint="cs"/>
          <w:rtl/>
          <w:lang w:bidi="ar-LB"/>
        </w:rPr>
        <w:t>​</w:t>
      </w:r>
      <w:r w:rsidRPr="00771667">
        <w:rPr>
          <w:rtl/>
          <w:lang w:bidi="ar-LB"/>
        </w:rPr>
        <w:t>23</w:t>
      </w:r>
      <w:r w:rsidRPr="00771667">
        <w:rPr>
          <w:rFonts w:ascii="Times New Roman" w:hAnsi="Times New Roman" w:cs="Times New Roman" w:hint="cs"/>
          <w:rtl/>
          <w:lang w:bidi="ar-LB"/>
        </w:rPr>
        <w:t>​</w:t>
      </w:r>
      <w:r w:rsidRPr="00771667">
        <w:rPr>
          <w:rtl/>
          <w:lang w:bidi="ar-LB"/>
        </w:rPr>
        <w:t xml:space="preserve"> </w:t>
      </w:r>
      <w:r w:rsidRPr="00771667">
        <w:rPr>
          <w:rFonts w:ascii="Times New Roman" w:hAnsi="Times New Roman" w:cs="Times New Roman" w:hint="cs"/>
          <w:rtl/>
          <w:lang w:bidi="ar-LB"/>
        </w:rPr>
        <w:t>​</w:t>
      </w:r>
      <w:r w:rsidRPr="00771667">
        <w:rPr>
          <w:rFonts w:hint="cs"/>
          <w:rtl/>
          <w:lang w:bidi="ar-LB"/>
        </w:rPr>
        <w:t>إِنَّهُ</w:t>
      </w:r>
      <w:r w:rsidRPr="00771667">
        <w:rPr>
          <w:rtl/>
          <w:lang w:bidi="ar-LB"/>
        </w:rPr>
        <w:t xml:space="preserve"> </w:t>
      </w:r>
      <w:r w:rsidRPr="00771667">
        <w:rPr>
          <w:rFonts w:hint="cs"/>
          <w:rtl/>
          <w:lang w:bidi="ar-LB"/>
        </w:rPr>
        <w:t>لَيْسَ</w:t>
      </w:r>
      <w:r w:rsidRPr="00771667">
        <w:rPr>
          <w:rtl/>
          <w:lang w:bidi="ar-LB"/>
        </w:rPr>
        <w:t xml:space="preserve"> </w:t>
      </w:r>
      <w:r w:rsidRPr="00771667">
        <w:rPr>
          <w:rFonts w:hint="cs"/>
          <w:rtl/>
          <w:lang w:bidi="ar-LB"/>
        </w:rPr>
        <w:t>عِيَافَةٌ</w:t>
      </w:r>
      <w:r w:rsidRPr="00771667">
        <w:rPr>
          <w:rtl/>
          <w:lang w:bidi="ar-LB"/>
        </w:rPr>
        <w:t xml:space="preserve"> </w:t>
      </w:r>
      <w:r w:rsidRPr="00771667">
        <w:rPr>
          <w:rFonts w:hint="cs"/>
          <w:rtl/>
          <w:lang w:bidi="ar-LB"/>
        </w:rPr>
        <w:t>عَلَى</w:t>
      </w:r>
      <w:r w:rsidRPr="00771667">
        <w:rPr>
          <w:rtl/>
          <w:lang w:bidi="ar-LB"/>
        </w:rPr>
        <w:t xml:space="preserve"> </w:t>
      </w:r>
      <w:r w:rsidRPr="00771667">
        <w:rPr>
          <w:rFonts w:hint="cs"/>
          <w:rtl/>
          <w:lang w:bidi="ar-LB"/>
        </w:rPr>
        <w:t>يَعْقُوبَ،</w:t>
      </w:r>
      <w:r w:rsidRPr="00771667">
        <w:rPr>
          <w:rtl/>
          <w:lang w:bidi="ar-LB"/>
        </w:rPr>
        <w:t xml:space="preserve"> </w:t>
      </w:r>
      <w:r w:rsidRPr="00771667">
        <w:rPr>
          <w:rFonts w:hint="cs"/>
          <w:rtl/>
          <w:lang w:bidi="ar-LB"/>
        </w:rPr>
        <w:t>وَلاَ</w:t>
      </w:r>
      <w:r w:rsidRPr="00771667">
        <w:rPr>
          <w:rtl/>
          <w:lang w:bidi="ar-LB"/>
        </w:rPr>
        <w:t xml:space="preserve"> </w:t>
      </w:r>
      <w:r w:rsidRPr="00771667">
        <w:rPr>
          <w:rFonts w:hint="cs"/>
          <w:rtl/>
          <w:lang w:bidi="ar-LB"/>
        </w:rPr>
        <w:t>عِرَافَةٌ</w:t>
      </w:r>
      <w:r w:rsidRPr="00771667">
        <w:rPr>
          <w:rtl/>
          <w:lang w:bidi="ar-LB"/>
        </w:rPr>
        <w:t xml:space="preserve"> </w:t>
      </w:r>
      <w:r w:rsidRPr="00771667">
        <w:rPr>
          <w:rFonts w:hint="cs"/>
          <w:rtl/>
          <w:lang w:bidi="ar-LB"/>
        </w:rPr>
        <w:t>عَلَى</w:t>
      </w:r>
      <w:r w:rsidRPr="00771667">
        <w:rPr>
          <w:rtl/>
          <w:lang w:bidi="ar-LB"/>
        </w:rPr>
        <w:t xml:space="preserve"> </w:t>
      </w:r>
      <w:r w:rsidRPr="00771667">
        <w:rPr>
          <w:rFonts w:hint="cs"/>
          <w:rtl/>
          <w:lang w:bidi="ar-LB"/>
        </w:rPr>
        <w:t>إِسْرَائِيلَ</w:t>
      </w:r>
      <w:r w:rsidRPr="00771667">
        <w:rPr>
          <w:rtl/>
          <w:lang w:bidi="ar-LB"/>
        </w:rPr>
        <w:t xml:space="preserve">. </w:t>
      </w:r>
      <w:r w:rsidRPr="00771667">
        <w:rPr>
          <w:rFonts w:hint="cs"/>
          <w:rtl/>
          <w:lang w:bidi="ar-LB"/>
        </w:rPr>
        <w:t>فِي</w:t>
      </w:r>
      <w:r w:rsidRPr="00771667">
        <w:rPr>
          <w:rtl/>
          <w:lang w:bidi="ar-LB"/>
        </w:rPr>
        <w:t xml:space="preserve"> </w:t>
      </w:r>
      <w:r w:rsidRPr="00771667">
        <w:rPr>
          <w:rFonts w:hint="cs"/>
          <w:rtl/>
          <w:lang w:bidi="ar-LB"/>
        </w:rPr>
        <w:t>الْوَقْ</w:t>
      </w:r>
      <w:r w:rsidRPr="00771667">
        <w:rPr>
          <w:rtl/>
          <w:lang w:bidi="ar-LB"/>
        </w:rPr>
        <w:t xml:space="preserve">تِ يُقَالُ عَنْ يَعْقُوبَ وَعَنْ إِسْرَائِيلَ مَا فَعَلَ اللهُ.  </w:t>
      </w:r>
      <w:r w:rsidRPr="00771667">
        <w:rPr>
          <w:rFonts w:ascii="Times New Roman" w:hAnsi="Times New Roman" w:cs="Times New Roman" w:hint="cs"/>
          <w:rtl/>
          <w:lang w:bidi="ar-LB"/>
        </w:rPr>
        <w:t>​</w:t>
      </w:r>
      <w:r w:rsidRPr="00771667">
        <w:rPr>
          <w:rtl/>
          <w:lang w:bidi="ar-LB"/>
        </w:rPr>
        <w:t>24</w:t>
      </w:r>
      <w:r w:rsidRPr="00771667">
        <w:rPr>
          <w:rFonts w:ascii="Times New Roman" w:hAnsi="Times New Roman" w:cs="Times New Roman" w:hint="cs"/>
          <w:rtl/>
          <w:lang w:bidi="ar-LB"/>
        </w:rPr>
        <w:t>​</w:t>
      </w:r>
      <w:r w:rsidRPr="00771667">
        <w:rPr>
          <w:rtl/>
          <w:lang w:bidi="ar-LB"/>
        </w:rPr>
        <w:t xml:space="preserve"> </w:t>
      </w:r>
      <w:r w:rsidRPr="00771667">
        <w:rPr>
          <w:rFonts w:ascii="Times New Roman" w:hAnsi="Times New Roman" w:cs="Times New Roman" w:hint="cs"/>
          <w:rtl/>
          <w:lang w:bidi="ar-LB"/>
        </w:rPr>
        <w:t>​</w:t>
      </w:r>
      <w:r w:rsidRPr="00771667">
        <w:rPr>
          <w:rFonts w:hint="cs"/>
          <w:rtl/>
          <w:lang w:bidi="ar-LB"/>
        </w:rPr>
        <w:t>هُوَذَا</w:t>
      </w:r>
      <w:r w:rsidRPr="00771667">
        <w:rPr>
          <w:rtl/>
          <w:lang w:bidi="ar-LB"/>
        </w:rPr>
        <w:t xml:space="preserve"> </w:t>
      </w:r>
      <w:r w:rsidRPr="00771667">
        <w:rPr>
          <w:rFonts w:hint="cs"/>
          <w:rtl/>
          <w:lang w:bidi="ar-LB"/>
        </w:rPr>
        <w:t>شَعْبٌ</w:t>
      </w:r>
      <w:r w:rsidRPr="00771667">
        <w:rPr>
          <w:rtl/>
          <w:lang w:bidi="ar-LB"/>
        </w:rPr>
        <w:t xml:space="preserve"> </w:t>
      </w:r>
      <w:r w:rsidRPr="00771667">
        <w:rPr>
          <w:rFonts w:hint="cs"/>
          <w:rtl/>
          <w:lang w:bidi="ar-LB"/>
        </w:rPr>
        <w:t>يَقُومُ</w:t>
      </w:r>
      <w:r w:rsidRPr="00771667">
        <w:rPr>
          <w:rtl/>
          <w:lang w:bidi="ar-LB"/>
        </w:rPr>
        <w:t xml:space="preserve"> كَلَبْوَةٍ، وَيَرْتَفِعُ كَأَسَدٍ. لاَ يَنَامُ حَتَّى يَأْكُلَ فَرِيسَةً وَيَشْرَبَ دَمَ قَتْلَى».</w:t>
      </w:r>
      <w:r>
        <w:rPr>
          <w:rFonts w:hint="cs"/>
          <w:rtl/>
          <w:lang w:bidi="ar-LB"/>
        </w:rPr>
        <w:t xml:space="preserve"> " (سفر العدد 23: 19 </w:t>
      </w:r>
      <w:r>
        <w:rPr>
          <w:rtl/>
          <w:lang w:bidi="ar-LB"/>
        </w:rPr>
        <w:t>–</w:t>
      </w:r>
      <w:r>
        <w:rPr>
          <w:rFonts w:hint="cs"/>
          <w:rtl/>
          <w:lang w:bidi="ar-LB"/>
        </w:rPr>
        <w:t xml:space="preserve"> 24). </w:t>
      </w:r>
    </w:p>
    <w:p w14:paraId="04686F14" w14:textId="77777777" w:rsidR="009934FD" w:rsidRDefault="00771667" w:rsidP="00540875">
      <w:pPr>
        <w:rPr>
          <w:rtl/>
          <w:lang w:bidi="ar-LB"/>
        </w:rPr>
      </w:pPr>
      <w:r>
        <w:rPr>
          <w:rFonts w:hint="cs"/>
          <w:rtl/>
          <w:lang w:bidi="ar-LB"/>
        </w:rPr>
        <w:t>يا لها من نعمة المشهود بها هنا: "</w:t>
      </w:r>
      <w:r w:rsidRPr="00771667">
        <w:rPr>
          <w:rtl/>
          <w:lang w:bidi="ar-LB"/>
        </w:rPr>
        <w:t xml:space="preserve">لَمْ يُبْصِرْ إِثْمًا فِي يَعْقُوبَ، وَلاَ رَأَى تَعَبًا </w:t>
      </w:r>
      <w:r>
        <w:rPr>
          <w:rFonts w:hint="cs"/>
          <w:rtl/>
          <w:lang w:bidi="ar-LB"/>
        </w:rPr>
        <w:t xml:space="preserve">(ظلمًا) </w:t>
      </w:r>
      <w:r w:rsidRPr="00771667">
        <w:rPr>
          <w:rtl/>
          <w:lang w:bidi="ar-LB"/>
        </w:rPr>
        <w:t>فِي إِسْرَائِيلَ</w:t>
      </w:r>
      <w:r>
        <w:rPr>
          <w:rFonts w:hint="cs"/>
          <w:rtl/>
          <w:lang w:bidi="ar-LB"/>
        </w:rPr>
        <w:t>" ماذا كان العدو سيقول عن ذلك؟ فسيُقال: "ما صنعه الله"، وليس: "ما صنعه إسرائيل". إن كل ما عمله</w:t>
      </w:r>
      <w:r w:rsidR="001C233D">
        <w:rPr>
          <w:rFonts w:hint="cs"/>
          <w:rtl/>
          <w:lang w:bidi="ar-LB"/>
        </w:rPr>
        <w:t xml:space="preserve"> إسرائيل لم يكن إلا جهل؛ غير أن الله هو الذي صنع الخلاص. هو عمل من أجل مجده، وهذا المجد سطع نوره في كمال خلاص شعب معوّج، معاند وصلب الرقبة. إن قول العدو عن إثم وتعب (ظُلم) إسرائيل لم يكن مجديًا إن لم يكن في عِلم الرب. فلن تكون هنالك عواقب إن شكانا إبليس، إن كان الله قد غفر لنا؛ إن كان إبليس يعُدّ خطايانا، إن كان الله قد محاها جميعها إلى الأبد؛ وإن كان إبليس يلعننا، بما أن الله قد بررنا.</w:t>
      </w:r>
    </w:p>
    <w:p w14:paraId="4F67411E" w14:textId="46580947" w:rsidR="00771667" w:rsidRDefault="009934FD" w:rsidP="00540875">
      <w:pPr>
        <w:rPr>
          <w:rtl/>
          <w:lang w:bidi="ar-LB"/>
        </w:rPr>
      </w:pPr>
      <w:r>
        <w:rPr>
          <w:rFonts w:hint="cs"/>
          <w:rtl/>
          <w:lang w:bidi="ar-LB"/>
        </w:rPr>
        <w:t xml:space="preserve">لكن أليس إبداء مثل هذه المبادئ خطير؟ أليس من الممكن أن ينقاد المسيحي </w:t>
      </w:r>
      <w:r w:rsidR="008626BB">
        <w:rPr>
          <w:rFonts w:hint="cs"/>
          <w:rtl/>
          <w:lang w:bidi="ar-LB"/>
        </w:rPr>
        <w:t>إلى أجواء مظلمة ومشؤومة في حرية خاطئة؟ - أكيد يا قارئي، ويمكنك أن تكون متأكدًا بأنك لن تكون أبدًا بمعزل عن هذه الأجواء المخيفة بحق، إلا إن استدفأت نفسك بالأشعة المنيرة والمباركة من لطف الله الأبدي وفرحت بثبات خلاصه الغير مشروط والأبدي. إنه لا يوجد ضلال أكبر من أن نعطي للرأي مجال بأن النعمة المطلقة والخلاص الكامل قد يقود إلى عواقب مشؤومة. إن إدراك الإنسان قد يحتوي مثل هذا التأثير؛ ولكن حيثما تُختبر النعمة بالكامل</w:t>
      </w:r>
      <w:r w:rsidR="003156FD">
        <w:rPr>
          <w:rFonts w:hint="cs"/>
          <w:rtl/>
          <w:lang w:bidi="ar-LB"/>
        </w:rPr>
        <w:t xml:space="preserve"> ويتم التمتع بالخلاص بالكامل، فمن المؤكد أيضًا أنه سيكون "</w:t>
      </w:r>
      <w:r w:rsidR="003156FD" w:rsidRPr="003156FD">
        <w:rPr>
          <w:rtl/>
          <w:lang w:bidi="ar-LB"/>
        </w:rPr>
        <w:t xml:space="preserve"> ثَمَرِ الْبِرِّ الَّذِي بِيَسُوعَ الْمَسِيحِ لِمَجْدِ اللهِ وَحَمْدِهِ.</w:t>
      </w:r>
      <w:r w:rsidR="003156FD">
        <w:rPr>
          <w:rFonts w:hint="cs"/>
          <w:rtl/>
          <w:lang w:bidi="ar-LB"/>
        </w:rPr>
        <w:t>" (فيلبي 1: 11). لكننا نعلم أنها عادة قديمة في الناموسية الجاهلة والمتفاخرة، أنها تُنسب لمطلق نعمة الله أمرًا تحتقره. فالاعتراض لتعاليم النعمة الثمينة: "</w:t>
      </w:r>
      <w:r w:rsidR="003156FD" w:rsidRPr="003156FD">
        <w:rPr>
          <w:rtl/>
          <w:lang w:bidi="ar-LB"/>
        </w:rPr>
        <w:t>أَنَبْقَى فِي الْخَطِيَّةِ لِكَيْ تَكْثُرَ النِّعْمَةُ؟</w:t>
      </w:r>
      <w:r w:rsidR="003156FD">
        <w:rPr>
          <w:rFonts w:hint="cs"/>
          <w:rtl/>
          <w:lang w:bidi="ar-LB"/>
        </w:rPr>
        <w:t xml:space="preserve">"، ليس بجديد. غير أنه لا يقدر أن يمس بهذه التعاليم في نقاوتها وقوتها؛ فهي تجد ركيزتها الإلهي في شخص المسيح بذاته، الذي من بعد موته على الصليب ومحوه لخطايانا، أصبح حياتنا وبرّنا، تقديسنا وفداءنا، كل شيء لنا. هو لم يحررنا فقط من عواقب الخطية في </w:t>
      </w:r>
      <w:r w:rsidR="004716B8">
        <w:rPr>
          <w:rFonts w:hint="cs"/>
          <w:rtl/>
          <w:lang w:bidi="ar-LB"/>
        </w:rPr>
        <w:t>المستقبل</w:t>
      </w:r>
      <w:r w:rsidR="003156FD">
        <w:rPr>
          <w:rFonts w:hint="cs"/>
          <w:rtl/>
          <w:lang w:bidi="ar-LB"/>
        </w:rPr>
        <w:t>، وإنما أيضًا من س</w:t>
      </w:r>
      <w:r w:rsidR="004716B8">
        <w:rPr>
          <w:rFonts w:hint="cs"/>
          <w:rtl/>
          <w:lang w:bidi="ar-LB"/>
        </w:rPr>
        <w:t>لطتها الحاضرة.</w:t>
      </w:r>
    </w:p>
    <w:p w14:paraId="5FAC3646" w14:textId="716013E0" w:rsidR="004716B8" w:rsidRDefault="004716B8" w:rsidP="00540875">
      <w:pPr>
        <w:rPr>
          <w:rtl/>
          <w:lang w:bidi="ar-LB"/>
        </w:rPr>
      </w:pPr>
      <w:r>
        <w:rPr>
          <w:rFonts w:hint="cs"/>
          <w:rtl/>
          <w:lang w:bidi="ar-LB"/>
        </w:rPr>
        <w:t>هذا هو ما فعله الله، وهو الأساس للمبدأ العظيم الموضّح، الممثل بالمعاملات مع إسرائيل في عربات موآب وبمعاملات المسيح مع المعمدان في سجن هيرودس بشكل مختلف.</w:t>
      </w:r>
      <w:r w:rsidR="00237391">
        <w:rPr>
          <w:rFonts w:hint="cs"/>
          <w:rtl/>
          <w:lang w:bidi="ar-LB"/>
        </w:rPr>
        <w:t xml:space="preserve"> الرب أرغم النبي بلعام بأن ينادي في مسامع بالاق: "</w:t>
      </w:r>
      <w:r w:rsidR="00237391" w:rsidRPr="00237391">
        <w:rPr>
          <w:rFonts w:ascii="Times New Roman" w:hAnsi="Times New Roman" w:cs="Times New Roman" w:hint="cs"/>
          <w:rtl/>
          <w:lang w:bidi="ar-LB"/>
        </w:rPr>
        <w:t>​</w:t>
      </w:r>
      <w:r w:rsidR="00237391" w:rsidRPr="00237391">
        <w:rPr>
          <w:rFonts w:hint="cs"/>
          <w:rtl/>
          <w:lang w:bidi="ar-LB"/>
        </w:rPr>
        <w:t>مَا</w:t>
      </w:r>
      <w:r w:rsidR="00237391" w:rsidRPr="00237391">
        <w:rPr>
          <w:rtl/>
          <w:lang w:bidi="ar-LB"/>
        </w:rPr>
        <w:t xml:space="preserve"> </w:t>
      </w:r>
      <w:r w:rsidR="00237391" w:rsidRPr="00237391">
        <w:rPr>
          <w:rFonts w:hint="cs"/>
          <w:rtl/>
          <w:lang w:bidi="ar-LB"/>
        </w:rPr>
        <w:t>أَحْسَنَ</w:t>
      </w:r>
      <w:r w:rsidR="00237391" w:rsidRPr="00237391">
        <w:rPr>
          <w:rtl/>
          <w:lang w:bidi="ar-LB"/>
        </w:rPr>
        <w:t xml:space="preserve"> </w:t>
      </w:r>
      <w:r w:rsidR="00237391" w:rsidRPr="00237391">
        <w:rPr>
          <w:rFonts w:hint="cs"/>
          <w:rtl/>
          <w:lang w:bidi="ar-LB"/>
        </w:rPr>
        <w:t>خِيَامَكَ</w:t>
      </w:r>
      <w:r w:rsidR="00237391" w:rsidRPr="00237391">
        <w:rPr>
          <w:rtl/>
          <w:lang w:bidi="ar-LB"/>
        </w:rPr>
        <w:t xml:space="preserve"> </w:t>
      </w:r>
      <w:r w:rsidR="00237391" w:rsidRPr="00237391">
        <w:rPr>
          <w:rFonts w:hint="cs"/>
          <w:rtl/>
          <w:lang w:bidi="ar-LB"/>
        </w:rPr>
        <w:t>يَا</w:t>
      </w:r>
      <w:r w:rsidR="00237391" w:rsidRPr="00237391">
        <w:rPr>
          <w:rtl/>
          <w:lang w:bidi="ar-LB"/>
        </w:rPr>
        <w:t xml:space="preserve"> </w:t>
      </w:r>
      <w:r w:rsidR="00237391" w:rsidRPr="00237391">
        <w:rPr>
          <w:rFonts w:hint="cs"/>
          <w:rtl/>
          <w:lang w:bidi="ar-LB"/>
        </w:rPr>
        <w:t>يَعْقُوبُ،</w:t>
      </w:r>
      <w:r w:rsidR="00237391" w:rsidRPr="00237391">
        <w:rPr>
          <w:rtl/>
          <w:lang w:bidi="ar-LB"/>
        </w:rPr>
        <w:t xml:space="preserve"> </w:t>
      </w:r>
      <w:r w:rsidR="00237391" w:rsidRPr="00237391">
        <w:rPr>
          <w:rFonts w:hint="cs"/>
          <w:rtl/>
          <w:lang w:bidi="ar-LB"/>
        </w:rPr>
        <w:t>مَسَاكِنَكَ</w:t>
      </w:r>
      <w:r w:rsidR="00237391" w:rsidRPr="00237391">
        <w:rPr>
          <w:rtl/>
          <w:lang w:bidi="ar-LB"/>
        </w:rPr>
        <w:t xml:space="preserve"> </w:t>
      </w:r>
      <w:r w:rsidR="00237391" w:rsidRPr="00237391">
        <w:rPr>
          <w:rFonts w:hint="cs"/>
          <w:rtl/>
          <w:lang w:bidi="ar-LB"/>
        </w:rPr>
        <w:t>يَا</w:t>
      </w:r>
      <w:r w:rsidR="00237391" w:rsidRPr="00237391">
        <w:rPr>
          <w:rtl/>
          <w:lang w:bidi="ar-LB"/>
        </w:rPr>
        <w:t xml:space="preserve"> </w:t>
      </w:r>
      <w:r w:rsidR="00237391" w:rsidRPr="00237391">
        <w:rPr>
          <w:rFonts w:hint="cs"/>
          <w:rtl/>
          <w:lang w:bidi="ar-LB"/>
        </w:rPr>
        <w:t>إِسْرَائِيلُ</w:t>
      </w:r>
      <w:r w:rsidR="00237391" w:rsidRPr="00237391">
        <w:rPr>
          <w:rtl/>
          <w:lang w:bidi="ar-LB"/>
        </w:rPr>
        <w:t>!</w:t>
      </w:r>
      <w:r w:rsidR="00237391">
        <w:rPr>
          <w:rFonts w:hint="cs"/>
          <w:rtl/>
          <w:lang w:bidi="ar-LB"/>
        </w:rPr>
        <w:t xml:space="preserve">!" </w:t>
      </w:r>
      <w:r w:rsidR="00237391">
        <w:rPr>
          <w:rtl/>
          <w:lang w:bidi="ar-LB"/>
        </w:rPr>
        <w:t>–</w:t>
      </w:r>
      <w:r w:rsidR="00237391">
        <w:rPr>
          <w:rFonts w:hint="cs"/>
          <w:rtl/>
          <w:lang w:bidi="ar-LB"/>
        </w:rPr>
        <w:t xml:space="preserve"> وذلك في نفس الوقت حيث كانت هذه الخيام وهذه المساكن على استعداد لتلقي القضاء. هكذا أيضًا افتخر يسوع أمام مسامع الجموع بعظمة يوحنا المعمدان في لحظة عودة المرسلين إلى سيّدهم المسجون وقد أحضروا معهم ذلك السهم لقلبه.</w:t>
      </w:r>
    </w:p>
    <w:p w14:paraId="23A90E33" w14:textId="21E4B61D" w:rsidR="00DA775E" w:rsidRPr="00334AD9" w:rsidRDefault="009E11A1" w:rsidP="00540875">
      <w:pPr>
        <w:rPr>
          <w:rtl/>
          <w:lang w:bidi="ar-LB"/>
        </w:rPr>
      </w:pPr>
      <w:r>
        <w:rPr>
          <w:rFonts w:hint="cs"/>
          <w:rtl/>
          <w:lang w:bidi="ar-LB"/>
        </w:rPr>
        <w:t>ف</w:t>
      </w:r>
      <w:r w:rsidR="00DA775E">
        <w:rPr>
          <w:rFonts w:hint="cs"/>
          <w:rtl/>
          <w:lang w:bidi="ar-LB"/>
        </w:rPr>
        <w:t>أن يكون لنا تصوّر واضح لهذا المبدأ وتأمل دائم في</w:t>
      </w:r>
      <w:r w:rsidR="00A204FB">
        <w:rPr>
          <w:rFonts w:hint="cs"/>
          <w:rtl/>
          <w:lang w:bidi="ar-LB"/>
        </w:rPr>
        <w:t xml:space="preserve"> ذلك لن يساهم فقط على فهم كلمة الله، وإنما أيضًا سيكون ذات فائدة لم نتخيلها في تفسير طرقه. الله يقضي لشعبه. هو لا يمكنه أن يتغاضى عن أقل الأمور في طرقه. إن شهادة بلعام على مرتفعات موآب رافقها رمحُ فنحاس الحاد في عربات موآب (سفر العدد 25: 7). "</w:t>
      </w:r>
      <w:r w:rsidR="00A204FB" w:rsidRPr="00A204FB">
        <w:rPr>
          <w:rtl/>
          <w:lang w:bidi="ar-LB"/>
        </w:rPr>
        <w:t>«إِلهَنَا نَارٌ آكِلَةٌ»</w:t>
      </w:r>
      <w:r w:rsidR="00A204FB">
        <w:rPr>
          <w:rFonts w:hint="cs"/>
          <w:rtl/>
          <w:lang w:bidi="ar-LB"/>
        </w:rPr>
        <w:t>". هذا هو إلهنا الآن. هو لا يمكنه أن يتساهل مع الشر. هو يتحدث عنا، مشغول بنا، يعمل لأجلنا بحسب كمال عمله. وما الذي سيحدث إن أقدم العدو ليلعننا؟ فهو لن يجد فينا أقل عيبة؛ فالكل كامل، جميل وبديع.</w:t>
      </w:r>
      <w:r w:rsidR="001855B1">
        <w:rPr>
          <w:rFonts w:hint="cs"/>
          <w:rtl/>
          <w:lang w:bidi="ar-LB"/>
        </w:rPr>
        <w:t xml:space="preserve"> وكيف من الممكن أن يكون غير </w:t>
      </w:r>
      <w:hyperlink r:id="rId8" w:anchor=":~:text=Wie%20k%C3%B6nnte%20das%20Auge%20Gottes%20noch%20jene%20S%C3%BCnden%20sehen%2C" w:history="1">
        <w:r w:rsidR="001855B1" w:rsidRPr="001855B1">
          <w:rPr>
            <w:rStyle w:val="Hyperlink"/>
            <w:rFonts w:hint="cs"/>
            <w:rtl/>
            <w:lang w:bidi="ar-LB"/>
          </w:rPr>
          <w:t>ذلك</w:t>
        </w:r>
      </w:hyperlink>
      <w:r w:rsidR="001855B1">
        <w:rPr>
          <w:rFonts w:hint="cs"/>
          <w:rtl/>
          <w:lang w:bidi="ar-LB"/>
        </w:rPr>
        <w:t xml:space="preserve">؟ </w:t>
      </w:r>
    </w:p>
    <w:sectPr w:rsidR="00DA775E" w:rsidRPr="00334A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E26FF4" w14:textId="77777777" w:rsidR="00D148BB" w:rsidRDefault="00D148BB" w:rsidP="001B034D">
      <w:pPr>
        <w:spacing w:after="0" w:line="240" w:lineRule="auto"/>
      </w:pPr>
      <w:r>
        <w:separator/>
      </w:r>
    </w:p>
  </w:endnote>
  <w:endnote w:type="continuationSeparator" w:id="0">
    <w:p w14:paraId="56014695" w14:textId="77777777" w:rsidR="00D148BB" w:rsidRDefault="00D148BB" w:rsidP="001B03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67A8C7" w14:textId="77777777" w:rsidR="00D148BB" w:rsidRDefault="00D148BB" w:rsidP="001B034D">
      <w:pPr>
        <w:spacing w:after="0" w:line="240" w:lineRule="auto"/>
      </w:pPr>
      <w:r>
        <w:separator/>
      </w:r>
    </w:p>
  </w:footnote>
  <w:footnote w:type="continuationSeparator" w:id="0">
    <w:p w14:paraId="3EEEFB33" w14:textId="77777777" w:rsidR="00D148BB" w:rsidRDefault="00D148BB" w:rsidP="001B034D">
      <w:pPr>
        <w:spacing w:after="0" w:line="240" w:lineRule="auto"/>
      </w:pPr>
      <w:r>
        <w:continuationSeparator/>
      </w:r>
    </w:p>
  </w:footnote>
  <w:footnote w:id="1">
    <w:p w14:paraId="30E9FC1C" w14:textId="20E6927E" w:rsidR="001B034D" w:rsidRPr="001B034D" w:rsidRDefault="001B034D">
      <w:pPr>
        <w:pStyle w:val="FootnoteText"/>
        <w:rPr>
          <w:b/>
          <w:bCs/>
          <w:sz w:val="26"/>
          <w:szCs w:val="26"/>
        </w:rPr>
      </w:pPr>
      <w:r w:rsidRPr="001B034D">
        <w:rPr>
          <w:rStyle w:val="FootnoteReference"/>
          <w:b/>
          <w:bCs/>
          <w:sz w:val="26"/>
          <w:szCs w:val="26"/>
        </w:rPr>
        <w:footnoteRef/>
      </w:r>
      <w:r w:rsidRPr="001B034D">
        <w:rPr>
          <w:b/>
          <w:bCs/>
          <w:sz w:val="26"/>
          <w:szCs w:val="26"/>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1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0B9"/>
    <w:rsid w:val="000E7573"/>
    <w:rsid w:val="0010446D"/>
    <w:rsid w:val="00137D4A"/>
    <w:rsid w:val="00153A88"/>
    <w:rsid w:val="00154622"/>
    <w:rsid w:val="001575ED"/>
    <w:rsid w:val="001855B1"/>
    <w:rsid w:val="00197EC1"/>
    <w:rsid w:val="001B034D"/>
    <w:rsid w:val="001C233D"/>
    <w:rsid w:val="001E3FF8"/>
    <w:rsid w:val="001F6489"/>
    <w:rsid w:val="00237391"/>
    <w:rsid w:val="00267214"/>
    <w:rsid w:val="002A1C94"/>
    <w:rsid w:val="003156FD"/>
    <w:rsid w:val="00334AD9"/>
    <w:rsid w:val="003A1C0A"/>
    <w:rsid w:val="003F40E2"/>
    <w:rsid w:val="004716B8"/>
    <w:rsid w:val="004B6A5D"/>
    <w:rsid w:val="004E02A0"/>
    <w:rsid w:val="005175C0"/>
    <w:rsid w:val="00523CBF"/>
    <w:rsid w:val="00540875"/>
    <w:rsid w:val="005C3304"/>
    <w:rsid w:val="00607250"/>
    <w:rsid w:val="00631A60"/>
    <w:rsid w:val="00693754"/>
    <w:rsid w:val="006D43EB"/>
    <w:rsid w:val="006D5FDD"/>
    <w:rsid w:val="006E73C5"/>
    <w:rsid w:val="006F0156"/>
    <w:rsid w:val="006F4EAE"/>
    <w:rsid w:val="006F564F"/>
    <w:rsid w:val="006F696F"/>
    <w:rsid w:val="0075762E"/>
    <w:rsid w:val="00771667"/>
    <w:rsid w:val="008626BB"/>
    <w:rsid w:val="0088148B"/>
    <w:rsid w:val="008A6840"/>
    <w:rsid w:val="008C268D"/>
    <w:rsid w:val="00904704"/>
    <w:rsid w:val="00921EDF"/>
    <w:rsid w:val="00931578"/>
    <w:rsid w:val="00991284"/>
    <w:rsid w:val="009934FD"/>
    <w:rsid w:val="009D77E2"/>
    <w:rsid w:val="009E11A1"/>
    <w:rsid w:val="00A204FB"/>
    <w:rsid w:val="00A43154"/>
    <w:rsid w:val="00AA6058"/>
    <w:rsid w:val="00AB195B"/>
    <w:rsid w:val="00AF6FE2"/>
    <w:rsid w:val="00B04989"/>
    <w:rsid w:val="00B854E5"/>
    <w:rsid w:val="00BB3796"/>
    <w:rsid w:val="00BF1691"/>
    <w:rsid w:val="00C65E52"/>
    <w:rsid w:val="00C809D7"/>
    <w:rsid w:val="00CB6CD9"/>
    <w:rsid w:val="00CC4F2F"/>
    <w:rsid w:val="00D03470"/>
    <w:rsid w:val="00D148BB"/>
    <w:rsid w:val="00DA775E"/>
    <w:rsid w:val="00DB60B9"/>
    <w:rsid w:val="00DE3260"/>
    <w:rsid w:val="00EA3880"/>
    <w:rsid w:val="00F861E8"/>
    <w:rsid w:val="00FB57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11DDC"/>
  <w15:chartTrackingRefBased/>
  <w15:docId w15:val="{A924CF08-3539-42D7-A5A9-EB98947944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Sakkal Majalla" w:eastAsiaTheme="minorHAnsi" w:hAnsi="Sakkal Majalla" w:cs="Sakkal Majalla"/>
        <w:sz w:val="28"/>
        <w:szCs w:val="28"/>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B60B9"/>
    <w:rPr>
      <w:color w:val="0563C1" w:themeColor="hyperlink"/>
      <w:u w:val="single"/>
    </w:rPr>
  </w:style>
  <w:style w:type="character" w:styleId="UnresolvedMention">
    <w:name w:val="Unresolved Mention"/>
    <w:basedOn w:val="DefaultParagraphFont"/>
    <w:uiPriority w:val="99"/>
    <w:semiHidden/>
    <w:unhideWhenUsed/>
    <w:rsid w:val="00DB60B9"/>
    <w:rPr>
      <w:color w:val="605E5C"/>
      <w:shd w:val="clear" w:color="auto" w:fill="E1DFDD"/>
    </w:rPr>
  </w:style>
  <w:style w:type="character" w:styleId="FollowedHyperlink">
    <w:name w:val="FollowedHyperlink"/>
    <w:basedOn w:val="DefaultParagraphFont"/>
    <w:uiPriority w:val="99"/>
    <w:semiHidden/>
    <w:unhideWhenUsed/>
    <w:rsid w:val="00540875"/>
    <w:rPr>
      <w:color w:val="954F72" w:themeColor="followedHyperlink"/>
      <w:u w:val="single"/>
    </w:rPr>
  </w:style>
  <w:style w:type="paragraph" w:styleId="FootnoteText">
    <w:name w:val="footnote text"/>
    <w:basedOn w:val="Normal"/>
    <w:link w:val="FootnoteTextChar"/>
    <w:uiPriority w:val="99"/>
    <w:semiHidden/>
    <w:unhideWhenUsed/>
    <w:rsid w:val="001B034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B034D"/>
    <w:rPr>
      <w:sz w:val="20"/>
      <w:szCs w:val="20"/>
      <w:lang w:bidi="ar-EG"/>
    </w:rPr>
  </w:style>
  <w:style w:type="character" w:styleId="FootnoteReference">
    <w:name w:val="footnote reference"/>
    <w:basedOn w:val="DefaultParagraphFont"/>
    <w:uiPriority w:val="99"/>
    <w:semiHidden/>
    <w:unhideWhenUsed/>
    <w:rsid w:val="001B034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1630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oundwords.de/enttaeuschungen-im-dienst-fuer-den-herrn-a6365.html?search_q=muhselig&amp;search_NaviResultNo=1&amp;search_NaviArticleId=6365&amp;Languages=de&amp;MediaTypes=1%2C2%2C3" TargetMode="External"/><Relationship Id="rId3" Type="http://schemas.openxmlformats.org/officeDocument/2006/relationships/settings" Target="settings.xml"/><Relationship Id="rId7" Type="http://schemas.openxmlformats.org/officeDocument/2006/relationships/hyperlink" Target="https://www.soundwords.de/enttaeuschungen-im-dienst-fuer-den-herrn-a6365.html?search_q=muhselig&amp;search_NaviResultNo=1&amp;search_NaviArticleId=6365&amp;Languages=de&amp;MediaTypes=1%2C2%2C3"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BCCB34-1EE8-457F-9A2D-9DBDD1EE6C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1</Pages>
  <Words>2835</Words>
  <Characters>16164</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 sharara</dc:creator>
  <cp:keywords/>
  <dc:description/>
  <cp:lastModifiedBy>Osama Slaieh</cp:lastModifiedBy>
  <cp:revision>41</cp:revision>
  <dcterms:created xsi:type="dcterms:W3CDTF">2022-12-08T07:08:00Z</dcterms:created>
  <dcterms:modified xsi:type="dcterms:W3CDTF">2024-08-03T18:17:00Z</dcterms:modified>
</cp:coreProperties>
</file>