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C80E5" w14:textId="0956AD73" w:rsidR="00051645" w:rsidRDefault="00000000" w:rsidP="000A715F">
      <w:pPr>
        <w:bidi/>
        <w:rPr>
          <w:rFonts w:ascii="Sakkal Majalla" w:hAnsi="Sakkal Majalla" w:cs="Sakkal Majalla"/>
          <w:sz w:val="28"/>
          <w:szCs w:val="28"/>
          <w:rtl/>
        </w:rPr>
      </w:pPr>
      <w:r>
        <w:fldChar w:fldCharType="begin"/>
      </w:r>
      <w:r>
        <w:instrText>HYPERLINK "https://www.soundwords.de/wie-bewaeltige-ich-angst-a1404.html?search_q=%C3%BCbung&amp;search_NaviResultNo=17&amp;search_NaviArticleId=1404&amp;Languages=de&amp;MediaTypes=1%2C2%2C3&amp;OrderBy=999&amp;RowsPerPage=25"</w:instrText>
      </w:r>
      <w:r>
        <w:fldChar w:fldCharType="separate"/>
      </w:r>
      <w:r w:rsidR="000A715F" w:rsidRPr="000A715F">
        <w:rPr>
          <w:rStyle w:val="Hyperlink"/>
          <w:rFonts w:ascii="Sakkal Majalla" w:hAnsi="Sakkal Majalla" w:cs="Sakkal Majalla"/>
          <w:sz w:val="28"/>
          <w:szCs w:val="28"/>
          <w:rtl/>
        </w:rPr>
        <w:t>كيف أتغلب على الخوف</w:t>
      </w:r>
      <w:r>
        <w:rPr>
          <w:rStyle w:val="Hyperlink"/>
          <w:rFonts w:ascii="Sakkal Majalla" w:hAnsi="Sakkal Majalla" w:cs="Sakkal Majalla"/>
          <w:sz w:val="28"/>
          <w:szCs w:val="28"/>
        </w:rPr>
        <w:fldChar w:fldCharType="end"/>
      </w:r>
    </w:p>
    <w:p w14:paraId="5D48CD7F" w14:textId="53B2F14C" w:rsidR="000A715F" w:rsidRDefault="000A715F" w:rsidP="000A715F">
      <w:pPr>
        <w:rPr>
          <w:rFonts w:ascii="Sakkal Majalla" w:hAnsi="Sakkal Majalla" w:cs="Sakkal Majalla"/>
          <w:sz w:val="28"/>
          <w:szCs w:val="28"/>
          <w:rtl/>
        </w:rPr>
      </w:pPr>
      <w:r w:rsidRPr="000A715F">
        <w:rPr>
          <w:rFonts w:ascii="Sakkal Majalla" w:hAnsi="Sakkal Majalla" w:cs="Sakkal Majalla"/>
          <w:sz w:val="28"/>
          <w:szCs w:val="28"/>
        </w:rPr>
        <w:t xml:space="preserve">Cor </w:t>
      </w:r>
      <w:proofErr w:type="spellStart"/>
      <w:r w:rsidRPr="000A715F">
        <w:rPr>
          <w:rFonts w:ascii="Sakkal Majalla" w:hAnsi="Sakkal Majalla" w:cs="Sakkal Majalla"/>
          <w:sz w:val="28"/>
          <w:szCs w:val="28"/>
        </w:rPr>
        <w:t>Reumerman</w:t>
      </w:r>
      <w:proofErr w:type="spellEnd"/>
    </w:p>
    <w:p w14:paraId="2491B942" w14:textId="71766D42" w:rsidR="000A715F" w:rsidRDefault="0051384F" w:rsidP="000A715F">
      <w:pPr>
        <w:bidi/>
        <w:rPr>
          <w:rFonts w:ascii="Sakkal Majalla" w:hAnsi="Sakkal Majalla" w:cs="Sakkal Majalla"/>
          <w:sz w:val="28"/>
          <w:szCs w:val="28"/>
          <w:rtl/>
        </w:rPr>
      </w:pPr>
      <w:r>
        <w:rPr>
          <w:rFonts w:ascii="Sakkal Majalla" w:hAnsi="Sakkal Majalla" w:cs="Sakkal Majalla" w:hint="cs"/>
          <w:sz w:val="28"/>
          <w:szCs w:val="28"/>
          <w:rtl/>
        </w:rPr>
        <w:t>مزمور 23: 4: "</w:t>
      </w:r>
      <w:r w:rsidRPr="0051384F">
        <w:rPr>
          <w:rFonts w:ascii="Sakkal Majalla" w:hAnsi="Sakkal Majalla" w:cs="Sakkal Majalla"/>
          <w:sz w:val="28"/>
          <w:szCs w:val="28"/>
          <w:rtl/>
        </w:rPr>
        <w:t xml:space="preserve"> أَيْضًا إِذَا سِرْتُ فِي وَادِي ظِلِّ الْمَوْتِ لاَ أَخَافُ شَرًّا، لأَنَّكَ أَنْتَ مَعِي. عَصَاكَ وَعُكَّازُكَ هُمَا يُعَزِّيَانِنِي.</w:t>
      </w:r>
      <w:r>
        <w:rPr>
          <w:rFonts w:ascii="Sakkal Majalla" w:hAnsi="Sakkal Majalla" w:cs="Sakkal Majalla" w:hint="cs"/>
          <w:sz w:val="28"/>
          <w:szCs w:val="28"/>
          <w:rtl/>
        </w:rPr>
        <w:t>"</w:t>
      </w:r>
    </w:p>
    <w:p w14:paraId="674A74C9" w14:textId="2631D5F1" w:rsidR="0051384F" w:rsidRDefault="0051384F" w:rsidP="0051384F">
      <w:pPr>
        <w:bidi/>
        <w:jc w:val="both"/>
        <w:rPr>
          <w:rFonts w:ascii="Sakkal Majalla" w:hAnsi="Sakkal Majalla" w:cs="Sakkal Majalla"/>
          <w:sz w:val="28"/>
          <w:szCs w:val="28"/>
          <w:rtl/>
        </w:rPr>
      </w:pPr>
      <w:r>
        <w:rPr>
          <w:rFonts w:ascii="Sakkal Majalla" w:hAnsi="Sakkal Majalla" w:cs="Sakkal Majalla" w:hint="cs"/>
          <w:sz w:val="28"/>
          <w:szCs w:val="28"/>
          <w:rtl/>
        </w:rPr>
        <w:t>إن الشيء العظيم الذي كان لداود بصورة خاصة في هذا المزمور هو شخص الرب. نحن نعرف أن هذا المزمور يبدأ بالكلمات "الرب راعيّ" ويصف في خطوط قصيرة كل حياة المؤمن. إني سأتأمل في هذا الموضع الكتابي بصورة عملية. الإنسان يكون قد ابتدأ طريقه بصورة صحيحة إن قال: "الرب راعيّ." عندها يكون قد قبِل الرب يسوع كراعيه الصالح العظيم. وما يلي البداية الصالحة نموٌ صحيح على طول المزمور حتى نهايته، حيث سيقول: "</w:t>
      </w:r>
      <w:r w:rsidRPr="0051384F">
        <w:rPr>
          <w:rFonts w:ascii="Sakkal Majalla" w:hAnsi="Sakkal Majalla" w:cs="Sakkal Majalla"/>
          <w:sz w:val="28"/>
          <w:szCs w:val="28"/>
          <w:rtl/>
        </w:rPr>
        <w:t>وَأَسْكُنُ فِي بَيْتِ الرَّبِّ إِلَى مَدَى الأَيَّامِ.</w:t>
      </w:r>
      <w:r>
        <w:rPr>
          <w:rFonts w:ascii="Sakkal Majalla" w:hAnsi="Sakkal Majalla" w:cs="Sakkal Majalla" w:hint="cs"/>
          <w:sz w:val="28"/>
          <w:szCs w:val="28"/>
          <w:rtl/>
        </w:rPr>
        <w:t>" هذه هي الراحة الأبدية. وفي الطريق إليها هنالك مستويات مختلفة، بعض المِحَن التي لا بد وأن نجتاز فيها. الرب يعلم بهذا الأمر. إنها أمور جميلة تقابلنا، ولكن هنالك أقل منها حلاوة. والآن حيث يتعلق الأمر بالخوف بقول صاحب المزمور: "</w:t>
      </w:r>
      <w:r w:rsidRPr="0051384F">
        <w:rPr>
          <w:rFonts w:ascii="Times New Roman" w:hAnsi="Times New Roman" w:cs="Times New Roman" w:hint="cs"/>
          <w:sz w:val="28"/>
          <w:szCs w:val="28"/>
          <w:rtl/>
        </w:rPr>
        <w:t>​</w:t>
      </w:r>
      <w:r w:rsidRPr="0051384F">
        <w:rPr>
          <w:rFonts w:ascii="Sakkal Majalla" w:hAnsi="Sakkal Majalla" w:cs="Sakkal Majalla" w:hint="cs"/>
          <w:sz w:val="28"/>
          <w:szCs w:val="28"/>
          <w:rtl/>
        </w:rPr>
        <w:t>أَيْضًا</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إِذَا</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سِرْتُ</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فِي</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وَادِي</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ظِلِّ</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الْمَوْتِ</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وداود اختبر -، "</w:t>
      </w:r>
      <w:r w:rsidRPr="0051384F">
        <w:rPr>
          <w:rFonts w:ascii="Sakkal Majalla" w:hAnsi="Sakkal Majalla" w:cs="Sakkal Majalla" w:hint="cs"/>
          <w:sz w:val="28"/>
          <w:szCs w:val="28"/>
          <w:rtl/>
        </w:rPr>
        <w:t>لاَ</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أَخَافُ</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شَرًّا،</w:t>
      </w:r>
      <w:r w:rsidR="000644DB">
        <w:rPr>
          <w:rFonts w:ascii="Sakkal Majalla" w:hAnsi="Sakkal Majalla" w:cs="Sakkal Majalla" w:hint="cs"/>
          <w:sz w:val="28"/>
          <w:szCs w:val="28"/>
          <w:rtl/>
        </w:rPr>
        <w:t xml:space="preserve">" لماذا؟ </w:t>
      </w:r>
      <w:r w:rsidRPr="0051384F">
        <w:rPr>
          <w:rFonts w:ascii="Sakkal Majalla" w:hAnsi="Sakkal Majalla" w:cs="Sakkal Majalla"/>
          <w:sz w:val="28"/>
          <w:szCs w:val="28"/>
          <w:rtl/>
        </w:rPr>
        <w:t xml:space="preserve"> </w:t>
      </w:r>
      <w:r w:rsidR="000644DB">
        <w:rPr>
          <w:rFonts w:ascii="Sakkal Majalla" w:hAnsi="Sakkal Majalla" w:cs="Sakkal Majalla" w:hint="cs"/>
          <w:sz w:val="28"/>
          <w:szCs w:val="28"/>
          <w:rtl/>
        </w:rPr>
        <w:t>"</w:t>
      </w:r>
      <w:r w:rsidRPr="0051384F">
        <w:rPr>
          <w:rFonts w:ascii="Sakkal Majalla" w:hAnsi="Sakkal Majalla" w:cs="Sakkal Majalla" w:hint="cs"/>
          <w:sz w:val="28"/>
          <w:szCs w:val="28"/>
          <w:rtl/>
        </w:rPr>
        <w:t>لأَنَّكَ</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أَنْتَ</w:t>
      </w:r>
      <w:r w:rsidRPr="0051384F">
        <w:rPr>
          <w:rFonts w:ascii="Sakkal Majalla" w:hAnsi="Sakkal Majalla" w:cs="Sakkal Majalla"/>
          <w:sz w:val="28"/>
          <w:szCs w:val="28"/>
          <w:rtl/>
        </w:rPr>
        <w:t xml:space="preserve"> </w:t>
      </w:r>
      <w:r w:rsidRPr="0051384F">
        <w:rPr>
          <w:rFonts w:ascii="Sakkal Majalla" w:hAnsi="Sakkal Majalla" w:cs="Sakkal Majalla" w:hint="cs"/>
          <w:sz w:val="28"/>
          <w:szCs w:val="28"/>
          <w:rtl/>
        </w:rPr>
        <w:t>مَعِي</w:t>
      </w:r>
      <w:r w:rsidRPr="0051384F">
        <w:rPr>
          <w:rFonts w:ascii="Sakkal Majalla" w:hAnsi="Sakkal Majalla" w:cs="Sakkal Majalla"/>
          <w:sz w:val="28"/>
          <w:szCs w:val="28"/>
          <w:rtl/>
        </w:rPr>
        <w:t>.</w:t>
      </w:r>
      <w:r w:rsidR="000644DB">
        <w:rPr>
          <w:rFonts w:ascii="Sakkal Majalla" w:hAnsi="Sakkal Majalla" w:cs="Sakkal Majalla" w:hint="cs"/>
          <w:sz w:val="28"/>
          <w:szCs w:val="28"/>
          <w:rtl/>
        </w:rPr>
        <w:t>"</w:t>
      </w:r>
    </w:p>
    <w:p w14:paraId="60E952C5" w14:textId="0E4FA0FD" w:rsidR="000644DB" w:rsidRDefault="000644DB" w:rsidP="000644DB">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هذا الوعي بالشركة مع الرب، الإحساس بأنه كان معه، بأنه لم يكُن بعيدًا عنه </w:t>
      </w:r>
      <w:r>
        <w:rPr>
          <w:rFonts w:ascii="Sakkal Majalla" w:hAnsi="Sakkal Majalla" w:cs="Sakkal Majalla"/>
          <w:sz w:val="28"/>
          <w:szCs w:val="28"/>
          <w:rtl/>
        </w:rPr>
        <w:t>–</w:t>
      </w:r>
      <w:r>
        <w:rPr>
          <w:rFonts w:ascii="Sakkal Majalla" w:hAnsi="Sakkal Majalla" w:cs="Sakkal Majalla" w:hint="cs"/>
          <w:sz w:val="28"/>
          <w:szCs w:val="28"/>
          <w:rtl/>
        </w:rPr>
        <w:t xml:space="preserve"> كان شيئًا حاسمًا في حياته. كما قال أحدهم: "إن كان الكلام هو عن وادي ظلال الموت، فكأول أمر هو أنه </w:t>
      </w:r>
      <w:r w:rsidR="00332B6D">
        <w:rPr>
          <w:rFonts w:ascii="Sakkal Majalla" w:hAnsi="Sakkal Majalla" w:cs="Sakkal Majalla" w:hint="cs"/>
          <w:sz w:val="28"/>
          <w:szCs w:val="28"/>
          <w:rtl/>
        </w:rPr>
        <w:t>هنالك</w:t>
      </w:r>
      <w:r>
        <w:rPr>
          <w:rFonts w:ascii="Sakkal Majalla" w:hAnsi="Sakkal Majalla" w:cs="Sakkal Majalla" w:hint="cs"/>
          <w:sz w:val="28"/>
          <w:szCs w:val="28"/>
          <w:rtl/>
        </w:rPr>
        <w:t xml:space="preserve"> شيء سيء، موت؛ لكن من الجانب الآخر فالكلام هو عن ظل. إن كنا في ظلام دامس لن يكون هنالك ظل. "لكن هنا ذُكر في الكلام عن وادي ظلال الموت. هذا معناه، بأنه في مكان في داخل الوادي أو ربما في نهاية الوادي هنالك نور، أي نور الرب. وهذا ما سيقودنا أخيرًا بأن نخرج من الوادي مثلما هو مكتوب في مزمور 84: إن كنا في وادي الدموع، وادي البُكا </w:t>
      </w:r>
      <w:r w:rsidR="00332B6D">
        <w:rPr>
          <w:rFonts w:ascii="Sakkal Majalla" w:hAnsi="Sakkal Majalla" w:cs="Sakkal Majalla" w:hint="cs"/>
          <w:sz w:val="28"/>
          <w:szCs w:val="28"/>
          <w:rtl/>
        </w:rPr>
        <w:t>س</w:t>
      </w:r>
      <w:r>
        <w:rPr>
          <w:rFonts w:ascii="Sakkal Majalla" w:hAnsi="Sakkal Majalla" w:cs="Sakkal Majalla" w:hint="cs"/>
          <w:sz w:val="28"/>
          <w:szCs w:val="28"/>
          <w:rtl/>
        </w:rPr>
        <w:t>يتحوّل إلى ينبوع. مزمور 87 يقول في نهايته: "</w:t>
      </w:r>
      <w:r w:rsidRPr="000644DB">
        <w:rPr>
          <w:rFonts w:ascii="Sakkal Majalla" w:hAnsi="Sakkal Majalla" w:cs="Sakkal Majalla"/>
          <w:sz w:val="28"/>
          <w:szCs w:val="28"/>
          <w:rtl/>
        </w:rPr>
        <w:t>«كُلُّ السُّكَّانِ فِيكِ»</w:t>
      </w:r>
      <w:r>
        <w:rPr>
          <w:rFonts w:ascii="Sakkal Majalla" w:hAnsi="Sakkal Majalla" w:cs="Sakkal Majalla" w:hint="cs"/>
          <w:sz w:val="28"/>
          <w:szCs w:val="28"/>
          <w:rtl/>
        </w:rPr>
        <w:t xml:space="preserve"> - كل ينابيعي فيك." إنه رائع! حتى وإن سرت في وادي ظل الموت</w:t>
      </w:r>
      <w:r w:rsidR="003E3854">
        <w:rPr>
          <w:rFonts w:ascii="Sakkal Majalla" w:hAnsi="Sakkal Majalla" w:cs="Sakkal Majalla" w:hint="cs"/>
          <w:sz w:val="28"/>
          <w:szCs w:val="28"/>
          <w:rtl/>
        </w:rPr>
        <w:t xml:space="preserve">، فأنا عارف أنه هنالك نور، نور خارج من عند الرب وهو </w:t>
      </w:r>
      <w:proofErr w:type="spellStart"/>
      <w:r w:rsidR="003E3854">
        <w:rPr>
          <w:rFonts w:ascii="Sakkal Majalla" w:hAnsi="Sakkal Majalla" w:cs="Sakkal Majalla" w:hint="cs"/>
          <w:sz w:val="28"/>
          <w:szCs w:val="28"/>
          <w:rtl/>
        </w:rPr>
        <w:t>بينوّرني</w:t>
      </w:r>
      <w:proofErr w:type="spellEnd"/>
      <w:r w:rsidR="003E3854">
        <w:rPr>
          <w:rFonts w:ascii="Sakkal Majalla" w:hAnsi="Sakkal Majalla" w:cs="Sakkal Majalla" w:hint="cs"/>
          <w:sz w:val="28"/>
          <w:szCs w:val="28"/>
          <w:rtl/>
        </w:rPr>
        <w:t xml:space="preserve"> </w:t>
      </w:r>
      <w:r w:rsidR="003E3854">
        <w:rPr>
          <w:rFonts w:ascii="Sakkal Majalla" w:hAnsi="Sakkal Majalla" w:cs="Sakkal Majalla"/>
          <w:sz w:val="28"/>
          <w:szCs w:val="28"/>
          <w:rtl/>
        </w:rPr>
        <w:t>–</w:t>
      </w:r>
      <w:r w:rsidR="003E3854">
        <w:rPr>
          <w:rFonts w:ascii="Sakkal Majalla" w:hAnsi="Sakkal Majalla" w:cs="Sakkal Majalla" w:hint="cs"/>
          <w:sz w:val="28"/>
          <w:szCs w:val="28"/>
          <w:rtl/>
        </w:rPr>
        <w:t xml:space="preserve"> "لأنك أنت معي".</w:t>
      </w:r>
    </w:p>
    <w:p w14:paraId="480B7BBC" w14:textId="2C00393F" w:rsidR="003E3854" w:rsidRDefault="003E3854" w:rsidP="003E3854">
      <w:pPr>
        <w:bidi/>
        <w:jc w:val="both"/>
        <w:rPr>
          <w:rFonts w:ascii="Sakkal Majalla" w:hAnsi="Sakkal Majalla" w:cs="Sakkal Majalla"/>
          <w:sz w:val="28"/>
          <w:szCs w:val="28"/>
          <w:rtl/>
        </w:rPr>
      </w:pPr>
      <w:r w:rsidRPr="003E3854">
        <w:rPr>
          <w:rFonts w:ascii="Sakkal Majalla" w:hAnsi="Sakkal Majalla" w:cs="Sakkal Majalla"/>
          <w:sz w:val="28"/>
          <w:szCs w:val="28"/>
          <w:rtl/>
        </w:rPr>
        <w:t>وَهَا أَنَا مَعَكُمْ</w:t>
      </w:r>
    </w:p>
    <w:p w14:paraId="1FA0E248" w14:textId="0AD1E180" w:rsidR="003E3854" w:rsidRDefault="003E3854" w:rsidP="003E3854">
      <w:pPr>
        <w:bidi/>
        <w:jc w:val="both"/>
        <w:rPr>
          <w:rFonts w:ascii="Sakkal Majalla" w:hAnsi="Sakkal Majalla" w:cs="Sakkal Majalla"/>
          <w:sz w:val="28"/>
          <w:szCs w:val="28"/>
          <w:rtl/>
        </w:rPr>
      </w:pPr>
      <w:r>
        <w:rPr>
          <w:rFonts w:ascii="Sakkal Majalla" w:hAnsi="Sakkal Majalla" w:cs="Sakkal Majalla" w:hint="cs"/>
          <w:sz w:val="28"/>
          <w:szCs w:val="28"/>
          <w:rtl/>
        </w:rPr>
        <w:t>متى 28: 20 ب: "</w:t>
      </w:r>
      <w:r w:rsidRPr="003E3854">
        <w:rPr>
          <w:rFonts w:ascii="Sakkal Majalla" w:hAnsi="Sakkal Majalla" w:cs="Sakkal Majalla"/>
          <w:sz w:val="28"/>
          <w:szCs w:val="28"/>
          <w:rtl/>
        </w:rPr>
        <w:t>عَلِّمُوهُمْ أَنْ يَحْفَظُوا جَمِيعَ مَا أَوْصَيْتُكُمْ بِهِ. وَهَا أَنَا مَعَكُمْ كُلَّ الأَيَّامِ إِلَى انْقِضَاءِ الدَّهْرِ</w:t>
      </w:r>
      <w:r>
        <w:rPr>
          <w:rFonts w:ascii="Sakkal Majalla" w:hAnsi="Sakkal Majalla" w:cs="Sakkal Majalla" w:hint="cs"/>
          <w:sz w:val="28"/>
          <w:szCs w:val="28"/>
          <w:rtl/>
        </w:rPr>
        <w:t>"</w:t>
      </w:r>
    </w:p>
    <w:p w14:paraId="30C4B47B" w14:textId="1BB3A327" w:rsidR="003E3854" w:rsidRDefault="003E3854" w:rsidP="003E3854">
      <w:pPr>
        <w:bidi/>
        <w:jc w:val="both"/>
        <w:rPr>
          <w:rFonts w:ascii="Sakkal Majalla" w:hAnsi="Sakkal Majalla" w:cs="Sakkal Majalla"/>
          <w:sz w:val="28"/>
          <w:szCs w:val="28"/>
          <w:rtl/>
        </w:rPr>
      </w:pPr>
      <w:r>
        <w:rPr>
          <w:rFonts w:ascii="Sakkal Majalla" w:hAnsi="Sakkal Majalla" w:cs="Sakkal Majalla" w:hint="cs"/>
          <w:sz w:val="28"/>
          <w:szCs w:val="28"/>
          <w:rtl/>
        </w:rPr>
        <w:t>التلاميذ كانوا خائفين، ونحن نقرأ هذا عدة مرات في الأناجيل. إنه ليس صدفة بأن الرب قال حينما كان متأهبًا بأن يصعد إلى السماء: "</w:t>
      </w:r>
      <w:r w:rsidRPr="003E3854">
        <w:rPr>
          <w:rFonts w:ascii="Sakkal Majalla" w:hAnsi="Sakkal Majalla" w:cs="Sakkal Majalla"/>
          <w:sz w:val="28"/>
          <w:szCs w:val="28"/>
          <w:rtl/>
        </w:rPr>
        <w:t>وَهَا أَنَا مَعَكُمْ كُلَّ الأَيَّامِ إِلَى انْقِضَاءِ الدَّهْرِ</w:t>
      </w:r>
      <w:r>
        <w:rPr>
          <w:rFonts w:ascii="Sakkal Majalla" w:hAnsi="Sakkal Majalla" w:cs="Sakkal Majalla" w:hint="cs"/>
          <w:sz w:val="28"/>
          <w:szCs w:val="28"/>
          <w:rtl/>
        </w:rPr>
        <w:t>"</w:t>
      </w:r>
    </w:p>
    <w:p w14:paraId="5586CA96" w14:textId="4825A176" w:rsidR="003E3854" w:rsidRDefault="003E3854" w:rsidP="003E3854">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هذا </w:t>
      </w:r>
      <w:r w:rsidR="00332B6D">
        <w:rPr>
          <w:rFonts w:ascii="Sakkal Majalla" w:hAnsi="Sakkal Majalla" w:cs="Sakkal Majalla" w:hint="cs"/>
          <w:sz w:val="28"/>
          <w:szCs w:val="28"/>
          <w:rtl/>
        </w:rPr>
        <w:t>تسلمناه</w:t>
      </w:r>
      <w:r>
        <w:rPr>
          <w:rFonts w:ascii="Sakkal Majalla" w:hAnsi="Sakkal Majalla" w:cs="Sakkal Majalla" w:hint="cs"/>
          <w:sz w:val="28"/>
          <w:szCs w:val="28"/>
          <w:rtl/>
        </w:rPr>
        <w:t xml:space="preserve"> بأن نعرفه. عندما يشعر المرء بالخوف فهو لا يشعر بذلك. وبالرغم من ذلك فهي حقيقة ليس فقط في الأيام الطيبة والحلوة، وإنما في كل الأيام. حتى إلى نهاية حياتنا على الأرض الرب موجود مع كل واحد </w:t>
      </w:r>
      <w:r w:rsidR="00332B6D">
        <w:rPr>
          <w:rFonts w:ascii="Sakkal Majalla" w:hAnsi="Sakkal Majalla" w:cs="Sakkal Majalla" w:hint="cs"/>
          <w:sz w:val="28"/>
          <w:szCs w:val="28"/>
          <w:rtl/>
        </w:rPr>
        <w:t>من</w:t>
      </w:r>
      <w:r>
        <w:rPr>
          <w:rFonts w:ascii="Sakkal Majalla" w:hAnsi="Sakkal Majalla" w:cs="Sakkal Majalla" w:hint="cs"/>
          <w:sz w:val="28"/>
          <w:szCs w:val="28"/>
          <w:rtl/>
        </w:rPr>
        <w:t xml:space="preserve"> خاصته.</w:t>
      </w:r>
    </w:p>
    <w:p w14:paraId="6F3AF36B" w14:textId="77777777" w:rsidR="003E3854" w:rsidRPr="003E3854" w:rsidRDefault="003E3854" w:rsidP="003E3854">
      <w:pPr>
        <w:bidi/>
        <w:jc w:val="both"/>
        <w:rPr>
          <w:rFonts w:ascii="Sakkal Majalla" w:hAnsi="Sakkal Majalla" w:cs="Sakkal Majalla"/>
          <w:sz w:val="28"/>
          <w:szCs w:val="28"/>
        </w:rPr>
      </w:pPr>
      <w:r w:rsidRPr="003E3854">
        <w:rPr>
          <w:rFonts w:ascii="Sakkal Majalla" w:hAnsi="Sakkal Majalla" w:cs="Sakkal Majalla"/>
          <w:sz w:val="28"/>
          <w:szCs w:val="28"/>
          <w:rtl/>
        </w:rPr>
        <w:t>لاَ خَوْفَ فِي الْمَحَبَّةِ</w:t>
      </w:r>
      <w:r w:rsidRPr="003E3854">
        <w:rPr>
          <w:rFonts w:ascii="Sakkal Majalla" w:hAnsi="Sakkal Majalla" w:cs="Sakkal Majalla" w:hint="cs"/>
          <w:sz w:val="28"/>
          <w:szCs w:val="28"/>
          <w:rtl/>
        </w:rPr>
        <w:t xml:space="preserve"> </w:t>
      </w:r>
    </w:p>
    <w:p w14:paraId="2A09518F" w14:textId="47171208" w:rsidR="003E3854" w:rsidRDefault="003E3854" w:rsidP="003E3854">
      <w:pPr>
        <w:bidi/>
        <w:jc w:val="both"/>
        <w:rPr>
          <w:rFonts w:ascii="Sakkal Majalla" w:hAnsi="Sakkal Majalla" w:cs="Sakkal Majalla"/>
          <w:sz w:val="28"/>
          <w:szCs w:val="28"/>
          <w:rtl/>
        </w:rPr>
      </w:pPr>
      <w:r>
        <w:rPr>
          <w:rFonts w:ascii="Sakkal Majalla" w:hAnsi="Sakkal Majalla" w:cs="Sakkal Majalla" w:hint="cs"/>
          <w:sz w:val="28"/>
          <w:szCs w:val="28"/>
          <w:rtl/>
        </w:rPr>
        <w:t>1.</w:t>
      </w:r>
      <w:r w:rsidRPr="003E3854">
        <w:rPr>
          <w:rFonts w:ascii="Sakkal Majalla" w:hAnsi="Sakkal Majalla" w:cs="Sakkal Majalla" w:hint="cs"/>
          <w:sz w:val="28"/>
          <w:szCs w:val="28"/>
          <w:rtl/>
        </w:rPr>
        <w:t xml:space="preserve">يوحنا 4: 18 </w:t>
      </w:r>
      <w:r w:rsidRPr="003E3854">
        <w:rPr>
          <w:rFonts w:ascii="Sakkal Majalla" w:hAnsi="Sakkal Majalla" w:cs="Sakkal Majalla"/>
          <w:sz w:val="28"/>
          <w:szCs w:val="28"/>
          <w:rtl/>
        </w:rPr>
        <w:t>–</w:t>
      </w:r>
      <w:r w:rsidRPr="003E3854">
        <w:rPr>
          <w:rFonts w:ascii="Sakkal Majalla" w:hAnsi="Sakkal Majalla" w:cs="Sakkal Majalla" w:hint="cs"/>
          <w:sz w:val="28"/>
          <w:szCs w:val="28"/>
          <w:rtl/>
        </w:rPr>
        <w:t xml:space="preserve"> 1</w:t>
      </w:r>
      <w:r>
        <w:rPr>
          <w:rFonts w:ascii="Sakkal Majalla" w:hAnsi="Sakkal Majalla" w:cs="Sakkal Majalla" w:hint="cs"/>
          <w:sz w:val="28"/>
          <w:szCs w:val="28"/>
          <w:rtl/>
        </w:rPr>
        <w:t>9</w:t>
      </w:r>
      <w:r w:rsidRPr="003E3854">
        <w:rPr>
          <w:rFonts w:ascii="Sakkal Majalla" w:hAnsi="Sakkal Majalla" w:cs="Sakkal Majalla" w:hint="cs"/>
          <w:sz w:val="28"/>
          <w:szCs w:val="28"/>
          <w:rtl/>
        </w:rPr>
        <w:t>: "</w:t>
      </w:r>
      <w:r w:rsidRPr="003E3854">
        <w:rPr>
          <w:rFonts w:ascii="Sakkal Majalla" w:hAnsi="Sakkal Majalla" w:cs="Sakkal Majalla"/>
          <w:sz w:val="28"/>
          <w:szCs w:val="28"/>
          <w:rtl/>
        </w:rPr>
        <w:t>لاَ خَوْفَ فِي الْمَحَبَّةِ، بَلِ الْمَحَبَّةُ الْكَامِلَةُ تَطْرَحُ الْخَوْفَ إِلَى خَارِجٍ لأَنَّ الْخَوْفَ لَهُ عَذَابٌ. وَأَمَّا مَنْ خَافَ فَلَمْ يَتَكَمَّلْ فِي الْمَحَبَّةِ.</w:t>
      </w:r>
      <w:r w:rsidRPr="003E3854">
        <w:rPr>
          <w:rtl/>
        </w:rPr>
        <w:t xml:space="preserve"> </w:t>
      </w:r>
      <w:r w:rsidRPr="003E3854">
        <w:rPr>
          <w:rFonts w:ascii="Times New Roman" w:hAnsi="Times New Roman" w:cs="Times New Roman" w:hint="cs"/>
          <w:sz w:val="28"/>
          <w:szCs w:val="28"/>
          <w:rtl/>
        </w:rPr>
        <w:t>​</w:t>
      </w:r>
      <w:r w:rsidRPr="003E3854">
        <w:rPr>
          <w:rFonts w:ascii="Sakkal Majalla" w:hAnsi="Sakkal Majalla" w:cs="Sakkal Majalla" w:hint="cs"/>
          <w:sz w:val="28"/>
          <w:szCs w:val="28"/>
          <w:rtl/>
        </w:rPr>
        <w:t>نَحْنُ</w:t>
      </w:r>
      <w:r w:rsidRPr="003E3854">
        <w:rPr>
          <w:rFonts w:ascii="Sakkal Majalla" w:hAnsi="Sakkal Majalla" w:cs="Sakkal Majalla"/>
          <w:sz w:val="28"/>
          <w:szCs w:val="28"/>
          <w:rtl/>
        </w:rPr>
        <w:t xml:space="preserve"> </w:t>
      </w:r>
      <w:r w:rsidRPr="003E3854">
        <w:rPr>
          <w:rFonts w:ascii="Sakkal Majalla" w:hAnsi="Sakkal Majalla" w:cs="Sakkal Majalla" w:hint="cs"/>
          <w:sz w:val="28"/>
          <w:szCs w:val="28"/>
          <w:rtl/>
        </w:rPr>
        <w:t>نُحِبُّهُ</w:t>
      </w:r>
      <w:r w:rsidRPr="003E3854">
        <w:rPr>
          <w:rFonts w:ascii="Sakkal Majalla" w:hAnsi="Sakkal Majalla" w:cs="Sakkal Majalla"/>
          <w:sz w:val="28"/>
          <w:szCs w:val="28"/>
          <w:rtl/>
        </w:rPr>
        <w:t xml:space="preserve"> </w:t>
      </w:r>
      <w:r w:rsidRPr="003E3854">
        <w:rPr>
          <w:rFonts w:ascii="Sakkal Majalla" w:hAnsi="Sakkal Majalla" w:cs="Sakkal Majalla" w:hint="cs"/>
          <w:sz w:val="28"/>
          <w:szCs w:val="28"/>
          <w:rtl/>
        </w:rPr>
        <w:t>لأَنَّهُ</w:t>
      </w:r>
      <w:r w:rsidRPr="003E3854">
        <w:rPr>
          <w:rFonts w:ascii="Sakkal Majalla" w:hAnsi="Sakkal Majalla" w:cs="Sakkal Majalla"/>
          <w:sz w:val="28"/>
          <w:szCs w:val="28"/>
          <w:rtl/>
        </w:rPr>
        <w:t xml:space="preserve"> </w:t>
      </w:r>
      <w:r w:rsidRPr="003E3854">
        <w:rPr>
          <w:rFonts w:ascii="Sakkal Majalla" w:hAnsi="Sakkal Majalla" w:cs="Sakkal Majalla" w:hint="cs"/>
          <w:sz w:val="28"/>
          <w:szCs w:val="28"/>
          <w:rtl/>
        </w:rPr>
        <w:t>هُوَ</w:t>
      </w:r>
      <w:r w:rsidRPr="003E3854">
        <w:rPr>
          <w:rFonts w:ascii="Sakkal Majalla" w:hAnsi="Sakkal Majalla" w:cs="Sakkal Majalla"/>
          <w:sz w:val="28"/>
          <w:szCs w:val="28"/>
          <w:rtl/>
        </w:rPr>
        <w:t xml:space="preserve"> </w:t>
      </w:r>
      <w:r w:rsidRPr="003E3854">
        <w:rPr>
          <w:rFonts w:ascii="Sakkal Majalla" w:hAnsi="Sakkal Majalla" w:cs="Sakkal Majalla" w:hint="cs"/>
          <w:sz w:val="28"/>
          <w:szCs w:val="28"/>
          <w:rtl/>
        </w:rPr>
        <w:t>أَحَبَّنَا</w:t>
      </w:r>
      <w:r w:rsidRPr="003E3854">
        <w:rPr>
          <w:rFonts w:ascii="Sakkal Majalla" w:hAnsi="Sakkal Majalla" w:cs="Sakkal Majalla"/>
          <w:sz w:val="28"/>
          <w:szCs w:val="28"/>
          <w:rtl/>
        </w:rPr>
        <w:t xml:space="preserve"> </w:t>
      </w:r>
      <w:r w:rsidRPr="003E3854">
        <w:rPr>
          <w:rFonts w:ascii="Sakkal Majalla" w:hAnsi="Sakkal Majalla" w:cs="Sakkal Majalla" w:hint="cs"/>
          <w:sz w:val="28"/>
          <w:szCs w:val="28"/>
          <w:rtl/>
        </w:rPr>
        <w:t>أَوَّلاً</w:t>
      </w:r>
      <w:r w:rsidRPr="003E3854">
        <w:rPr>
          <w:rFonts w:ascii="Sakkal Majalla" w:hAnsi="Sakkal Majalla" w:cs="Sakkal Majalla"/>
          <w:sz w:val="28"/>
          <w:szCs w:val="28"/>
          <w:rtl/>
        </w:rPr>
        <w:t>.</w:t>
      </w:r>
      <w:r>
        <w:rPr>
          <w:rFonts w:ascii="Sakkal Majalla" w:hAnsi="Sakkal Majalla" w:cs="Sakkal Majalla" w:hint="cs"/>
          <w:sz w:val="28"/>
          <w:szCs w:val="28"/>
          <w:rtl/>
        </w:rPr>
        <w:t>"</w:t>
      </w:r>
    </w:p>
    <w:p w14:paraId="5B1B99F7" w14:textId="628F0B7C" w:rsidR="003E3854" w:rsidRDefault="009C1C00" w:rsidP="003E3854">
      <w:pPr>
        <w:bidi/>
        <w:jc w:val="both"/>
        <w:rPr>
          <w:rFonts w:ascii="Sakkal Majalla" w:hAnsi="Sakkal Majalla" w:cs="Sakkal Majalla"/>
          <w:sz w:val="28"/>
          <w:szCs w:val="28"/>
          <w:rtl/>
        </w:rPr>
      </w:pPr>
      <w:r>
        <w:rPr>
          <w:rFonts w:ascii="Sakkal Majalla" w:hAnsi="Sakkal Majalla" w:cs="Sakkal Majalla" w:hint="cs"/>
          <w:sz w:val="28"/>
          <w:szCs w:val="28"/>
          <w:rtl/>
        </w:rPr>
        <w:t xml:space="preserve">في 1. يوحنا 4 يوضع الخوف مقابل المحبة. في المحبة يوجد ثقة، المحبة تتطلب ثقة. إن أحب أحدهم شخصًا فإنه يثق به. فمثلاً ما بين محبة الرجل والمرأة لا يوجد مكان لحجب الثقة والخوف. وهكذا أيضًا يقول هنا: لا خوف في المحبة، وإنما المحبة الكاملة تطرد الخوف خارجًا. المحبة الكاملة نحن نختبرها متى ما علمنا بأننا محبوبون في ابن الله، جُعلنا مقبولين في المحبوب (أفسس 1: 6). نحن نحب لأنه هو الآب الذي أحبنا أولاً. لكني مقتنع بأن هذا العدد فيه مبدأ. وهنا أيضًا مرتبط الأمر بثقة. والثقة تخالف الخوف. الخوف له عذاب. إن هذا مهم لنا جميعنا، حتى لا نتطرف في كلامنا باستهانة متى ما رأينا شخصًا يعتريه الخوف. هنالك أنواع كثيرة من الخوف ومن الممكن أن تظهر في صور متنوعة جدًا. ولكن في كل </w:t>
      </w:r>
      <w:proofErr w:type="gramStart"/>
      <w:r>
        <w:rPr>
          <w:rFonts w:ascii="Sakkal Majalla" w:hAnsi="Sakkal Majalla" w:cs="Sakkal Majalla" w:hint="cs"/>
          <w:sz w:val="28"/>
          <w:szCs w:val="28"/>
          <w:rtl/>
        </w:rPr>
        <w:t>مرة  هناك</w:t>
      </w:r>
      <w:proofErr w:type="gramEnd"/>
      <w:r>
        <w:rPr>
          <w:rFonts w:ascii="Sakkal Majalla" w:hAnsi="Sakkal Majalla" w:cs="Sakkal Majalla" w:hint="cs"/>
          <w:sz w:val="28"/>
          <w:szCs w:val="28"/>
          <w:rtl/>
        </w:rPr>
        <w:t xml:space="preserve"> أيضًا عذاب، ألم. إن هذا الأمر سيّء لأولاد الله. فقط إن قال المرء: "</w:t>
      </w:r>
      <w:r w:rsidR="007165C1">
        <w:rPr>
          <w:rFonts w:ascii="Sakkal Majalla" w:hAnsi="Sakkal Majalla" w:cs="Sakkal Majalla" w:hint="cs"/>
          <w:sz w:val="28"/>
          <w:szCs w:val="28"/>
          <w:rtl/>
        </w:rPr>
        <w:t xml:space="preserve">سلّمت </w:t>
      </w:r>
      <w:r>
        <w:rPr>
          <w:rFonts w:ascii="Sakkal Majalla" w:hAnsi="Sakkal Majalla" w:cs="Sakkal Majalla" w:hint="cs"/>
          <w:sz w:val="28"/>
          <w:szCs w:val="28"/>
          <w:rtl/>
        </w:rPr>
        <w:t>كل شيء بين يديك</w:t>
      </w:r>
      <w:r w:rsidR="007165C1">
        <w:rPr>
          <w:rFonts w:ascii="Sakkal Majalla" w:hAnsi="Sakkal Majalla" w:cs="Sakkal Majalla" w:hint="cs"/>
          <w:sz w:val="28"/>
          <w:szCs w:val="28"/>
          <w:rtl/>
        </w:rPr>
        <w:t>، أنت مشيري ومعيني ... طريقك على طوله</w:t>
      </w:r>
      <w:r w:rsidR="007165C1" w:rsidRPr="007165C1">
        <w:rPr>
          <w:rtl/>
        </w:rPr>
        <w:t xml:space="preserve"> </w:t>
      </w:r>
      <w:r w:rsidR="007165C1" w:rsidRPr="007165C1">
        <w:rPr>
          <w:rFonts w:ascii="Sakkal Majalla" w:hAnsi="Sakkal Majalla" w:cs="Sakkal Majalla"/>
          <w:sz w:val="28"/>
          <w:szCs w:val="28"/>
          <w:rtl/>
        </w:rPr>
        <w:t>مليء بالنصرة</w:t>
      </w:r>
      <w:r w:rsidR="007165C1">
        <w:rPr>
          <w:rFonts w:ascii="Sakkal Majalla" w:hAnsi="Sakkal Majalla" w:cs="Sakkal Majalla" w:hint="cs"/>
          <w:sz w:val="28"/>
          <w:szCs w:val="28"/>
          <w:rtl/>
        </w:rPr>
        <w:t>"، عندها سيُغلَب الخوف. لكن إن عانى أحدهم من الخوف فلن يمكنه أن يقول هذا من قلبه، حتى وإن كان يعرفه. ففي الخوف عذاب وكل مَن يخاف لم يكتمل في المحبة. غير أن الرب يودّ بأن كل واحد منا يكتمل، وفي هذا المفهوم أيضًا. ربّما هنالك مِحن عملية في الطريق. فالرب يريد بأن يعيننا فيها.</w:t>
      </w:r>
    </w:p>
    <w:p w14:paraId="24B8730F" w14:textId="0C4A9386" w:rsidR="00D068A2" w:rsidRDefault="00D068A2" w:rsidP="00D068A2">
      <w:pPr>
        <w:bidi/>
        <w:jc w:val="both"/>
        <w:rPr>
          <w:rFonts w:ascii="Sakkal Majalla" w:hAnsi="Sakkal Majalla" w:cs="Sakkal Majalla"/>
          <w:sz w:val="28"/>
          <w:szCs w:val="28"/>
          <w:rtl/>
        </w:rPr>
      </w:pPr>
      <w:r>
        <w:rPr>
          <w:rFonts w:ascii="Sakkal Majalla" w:hAnsi="Sakkal Majalla" w:cs="Sakkal Majalla" w:hint="cs"/>
          <w:sz w:val="28"/>
          <w:szCs w:val="28"/>
          <w:rtl/>
        </w:rPr>
        <w:t>مثل إيليا</w:t>
      </w:r>
    </w:p>
    <w:p w14:paraId="240A35FA" w14:textId="5BE1CF48" w:rsidR="00D068A2" w:rsidRDefault="00D068A2" w:rsidP="00A3718F">
      <w:pPr>
        <w:bidi/>
        <w:jc w:val="both"/>
        <w:rPr>
          <w:rFonts w:ascii="Sakkal Majalla" w:hAnsi="Sakkal Majalla" w:cs="Sakkal Majalla"/>
          <w:sz w:val="28"/>
          <w:szCs w:val="28"/>
          <w:rtl/>
        </w:rPr>
      </w:pPr>
      <w:r>
        <w:rPr>
          <w:rFonts w:ascii="Sakkal Majalla" w:hAnsi="Sakkal Majalla" w:cs="Sakkal Majalla" w:hint="cs"/>
          <w:sz w:val="28"/>
          <w:szCs w:val="28"/>
          <w:rtl/>
        </w:rPr>
        <w:t xml:space="preserve">إيليا هو مثال على ذلك. إنه الذي ظهر على جبل الكرمل بكل عزيمة عظيمة، خاف في الإصحاح التالي خوفًا عظيمًا </w:t>
      </w:r>
      <w:r>
        <w:rPr>
          <w:rFonts w:ascii="Sakkal Majalla" w:hAnsi="Sakkal Majalla" w:cs="Sakkal Majalla"/>
          <w:sz w:val="28"/>
          <w:szCs w:val="28"/>
          <w:rtl/>
        </w:rPr>
        <w:t>–</w:t>
      </w:r>
      <w:r>
        <w:rPr>
          <w:rFonts w:ascii="Sakkal Majalla" w:hAnsi="Sakkal Majalla" w:cs="Sakkal Majalla" w:hint="cs"/>
          <w:sz w:val="28"/>
          <w:szCs w:val="28"/>
          <w:rtl/>
        </w:rPr>
        <w:t xml:space="preserve"> لقد هرب من امرأة. كيف من الممكن أن يكون هذا؟ لكن هذا هو الإنسان، وحتى المؤمن. إنها قد تكون صورتنا نحن أيضًا. حتى بطرس، الذي أراد يومًا أن يستخدم السيف، حتى وإن كان بطريقة خاطئة، غرّته امرأة بأن ينكر سيده. ونحن أيضًا من الممكن أن نكون ضعفاء مثل إيليا. لقد هرب من امرأة شريرة. فالمسيحي الذي كان واقفًا في قمة حياة إيمانه</w:t>
      </w:r>
      <w:r w:rsidR="00A3718F">
        <w:rPr>
          <w:rFonts w:ascii="Sakkal Majalla" w:hAnsi="Sakkal Majalla" w:cs="Sakkal Majalla" w:hint="cs"/>
          <w:sz w:val="28"/>
          <w:szCs w:val="28"/>
          <w:rtl/>
        </w:rPr>
        <w:t xml:space="preserve"> من الممكن أن يضعف تمامًا. إننا نجد هذا الأمر متلازمًا في كثير من المرات: في القمة وفي الحضيض.</w:t>
      </w:r>
    </w:p>
    <w:p w14:paraId="00D9E1F0" w14:textId="103B80FA" w:rsidR="00A3718F" w:rsidRDefault="00A3718F" w:rsidP="00A3718F">
      <w:pPr>
        <w:bidi/>
        <w:jc w:val="both"/>
        <w:rPr>
          <w:rFonts w:ascii="Sakkal Majalla" w:hAnsi="Sakkal Majalla" w:cs="Sakkal Majalla"/>
          <w:sz w:val="28"/>
          <w:szCs w:val="28"/>
          <w:rtl/>
        </w:rPr>
      </w:pPr>
      <w:r>
        <w:rPr>
          <w:rFonts w:ascii="Sakkal Majalla" w:hAnsi="Sakkal Majalla" w:cs="Sakkal Majalla" w:hint="cs"/>
          <w:sz w:val="28"/>
          <w:szCs w:val="28"/>
          <w:rtl/>
        </w:rPr>
        <w:t>مثل داود</w:t>
      </w:r>
    </w:p>
    <w:p w14:paraId="55CFA114" w14:textId="4364078A" w:rsidR="00A3718F" w:rsidRDefault="00A3718F" w:rsidP="00A3718F">
      <w:pPr>
        <w:bidi/>
        <w:jc w:val="both"/>
        <w:rPr>
          <w:rFonts w:ascii="Sakkal Majalla" w:hAnsi="Sakkal Majalla" w:cs="Sakkal Majalla"/>
          <w:sz w:val="28"/>
          <w:szCs w:val="28"/>
          <w:rtl/>
        </w:rPr>
      </w:pPr>
      <w:r>
        <w:rPr>
          <w:rFonts w:ascii="Sakkal Majalla" w:hAnsi="Sakkal Majalla" w:cs="Sakkal Majalla" w:hint="cs"/>
          <w:sz w:val="28"/>
          <w:szCs w:val="28"/>
          <w:rtl/>
        </w:rPr>
        <w:t>داود أيضًا اختبر هذا الأمر. "</w:t>
      </w:r>
      <w:r w:rsidRPr="00A3718F">
        <w:rPr>
          <w:rFonts w:ascii="Sakkal Majalla" w:hAnsi="Sakkal Majalla" w:cs="Sakkal Majalla"/>
          <w:sz w:val="28"/>
          <w:szCs w:val="28"/>
          <w:rtl/>
        </w:rPr>
        <w:t>فِي ضِيقِي دَعَوْتُ الرَّبَّ، وَإِلَى إِلهِي صَرَخْتُ، فَسَمِعَ مِنْ هَيْكَلِهِ صَوْتِي، وَصُرَاخِي قُدَّامَهُ دَخَلَ أُذُنَيْهِ.</w:t>
      </w:r>
      <w:r>
        <w:rPr>
          <w:rFonts w:ascii="Sakkal Majalla" w:hAnsi="Sakkal Majalla" w:cs="Sakkal Majalla" w:hint="cs"/>
          <w:sz w:val="28"/>
          <w:szCs w:val="28"/>
          <w:rtl/>
        </w:rPr>
        <w:t>" (مزمور 18: 6). فداود صرخ في ضيقه بأنه خائف. "</w:t>
      </w:r>
      <w:r w:rsidRPr="00A3718F">
        <w:rPr>
          <w:rFonts w:ascii="Sakkal Majalla" w:hAnsi="Sakkal Majalla" w:cs="Sakkal Majalla"/>
          <w:sz w:val="28"/>
          <w:szCs w:val="28"/>
          <w:rtl/>
        </w:rPr>
        <w:t>اُفْرُجْ ضِيقَاتِ</w:t>
      </w:r>
      <w:r>
        <w:rPr>
          <w:rFonts w:ascii="Sakkal Majalla" w:hAnsi="Sakkal Majalla" w:cs="Sakkal Majalla" w:hint="cs"/>
          <w:sz w:val="28"/>
          <w:szCs w:val="28"/>
          <w:rtl/>
        </w:rPr>
        <w:t xml:space="preserve"> (مخاوف)</w:t>
      </w:r>
      <w:r w:rsidRPr="00A3718F">
        <w:rPr>
          <w:rFonts w:ascii="Sakkal Majalla" w:hAnsi="Sakkal Majalla" w:cs="Sakkal Majalla"/>
          <w:sz w:val="28"/>
          <w:szCs w:val="28"/>
          <w:rtl/>
        </w:rPr>
        <w:t xml:space="preserve"> قَلْبِي. مِنْ شَدَائِدِي أَخْرِجْنِي.</w:t>
      </w:r>
      <w:r>
        <w:rPr>
          <w:rFonts w:ascii="Sakkal Majalla" w:hAnsi="Sakkal Majalla" w:cs="Sakkal Majalla" w:hint="cs"/>
          <w:sz w:val="28"/>
          <w:szCs w:val="28"/>
          <w:rtl/>
        </w:rPr>
        <w:t>" (مزمور 25: 17). "</w:t>
      </w:r>
      <w:r w:rsidRPr="00A3718F">
        <w:rPr>
          <w:rFonts w:ascii="Sakkal Majalla" w:hAnsi="Sakkal Majalla" w:cs="Sakkal Majalla"/>
          <w:sz w:val="28"/>
          <w:szCs w:val="28"/>
          <w:rtl/>
        </w:rPr>
        <w:t xml:space="preserve"> خَوْفٌ وَرَعْدَةٌ أَتَيَا عَلَيَّ، وَغَشِيَنِي رُعْبٌ</w:t>
      </w:r>
      <w:r w:rsidRPr="00A3718F">
        <w:rPr>
          <w:rFonts w:ascii="Sakkal Majalla" w:hAnsi="Sakkal Majalla" w:cs="Sakkal Majalla"/>
          <w:sz w:val="28"/>
          <w:szCs w:val="28"/>
        </w:rPr>
        <w:t xml:space="preserve">. </w:t>
      </w:r>
      <w:r w:rsidRPr="00A3718F">
        <w:rPr>
          <w:rFonts w:ascii="Sakkal Majalla" w:hAnsi="Sakkal Majalla" w:cs="Sakkal Majalla"/>
          <w:sz w:val="28"/>
          <w:szCs w:val="28"/>
          <w:rtl/>
        </w:rPr>
        <w:t>فَقُلْتُ: «لَيْتَ لِي جَنَاحًا كَالْحَمَامَةِ، فَأَطِيرَ وَأَسْتَرِيحَ!</w:t>
      </w:r>
      <w:r>
        <w:rPr>
          <w:rFonts w:ascii="Sakkal Majalla" w:hAnsi="Sakkal Majalla" w:cs="Sakkal Majalla" w:hint="cs"/>
          <w:sz w:val="28"/>
          <w:szCs w:val="28"/>
          <w:rtl/>
        </w:rPr>
        <w:t>" (مزمور 55: 5، 6). إنها فقط نخبة قليلة. داود عرف الخوف. في مزمور 55 كان يفضّل الهرب، الهرب بعيدًا ليجد مكان راحة، بعيدًا عن سبب الخوف.</w:t>
      </w:r>
    </w:p>
    <w:p w14:paraId="6F82216E" w14:textId="7A5A4C34" w:rsidR="007D0CAF" w:rsidRDefault="007D0CAF" w:rsidP="007D0CAF">
      <w:pPr>
        <w:bidi/>
        <w:jc w:val="both"/>
        <w:rPr>
          <w:rFonts w:ascii="Sakkal Majalla" w:hAnsi="Sakkal Majalla" w:cs="Sakkal Majalla"/>
          <w:sz w:val="28"/>
          <w:szCs w:val="28"/>
          <w:rtl/>
        </w:rPr>
      </w:pPr>
      <w:r>
        <w:rPr>
          <w:rFonts w:ascii="Sakkal Majalla" w:hAnsi="Sakkal Majalla" w:cs="Sakkal Majalla" w:hint="cs"/>
          <w:sz w:val="28"/>
          <w:szCs w:val="28"/>
          <w:rtl/>
        </w:rPr>
        <w:t>مثل الاثني عشر</w:t>
      </w:r>
    </w:p>
    <w:p w14:paraId="752A600C" w14:textId="64AAA785" w:rsidR="007D0CAF" w:rsidRPr="003E3854" w:rsidRDefault="007D0CAF" w:rsidP="007D0CAF">
      <w:pPr>
        <w:bidi/>
        <w:jc w:val="both"/>
        <w:rPr>
          <w:rFonts w:ascii="Sakkal Majalla" w:hAnsi="Sakkal Majalla" w:cs="Sakkal Majalla"/>
          <w:sz w:val="28"/>
          <w:szCs w:val="28"/>
        </w:rPr>
      </w:pPr>
      <w:r>
        <w:rPr>
          <w:rFonts w:ascii="Sakkal Majalla" w:hAnsi="Sakkal Majalla" w:cs="Sakkal Majalla" w:hint="cs"/>
          <w:sz w:val="28"/>
          <w:szCs w:val="28"/>
          <w:rtl/>
        </w:rPr>
        <w:t>والتلاميذ أيضًا خافوا، مثلاً في مرقس 10: 32: "</w:t>
      </w:r>
      <w:r w:rsidRPr="007D0CAF">
        <w:rPr>
          <w:rFonts w:ascii="Sakkal Majalla" w:hAnsi="Sakkal Majalla" w:cs="Sakkal Majalla"/>
          <w:sz w:val="28"/>
          <w:szCs w:val="28"/>
          <w:rtl/>
        </w:rPr>
        <w:t>وَكَانُوا فِي الطَّرِيقِ صَاعِدِينَ إِلَى أُورُشَلِيمَ وَيَتَقَدَّمُهُمْ يَسُوعُ، وَكَانُوا يَتَحَيَّرُونَ. وَفِيمَا هُمْ يَتْبَعُونَ كَانُوا يَخَافُونَ.</w:t>
      </w:r>
      <w:r>
        <w:rPr>
          <w:rFonts w:ascii="Sakkal Majalla" w:hAnsi="Sakkal Majalla" w:cs="Sakkal Majalla" w:hint="cs"/>
          <w:sz w:val="28"/>
          <w:szCs w:val="28"/>
          <w:rtl/>
        </w:rPr>
        <w:t>" كيف من الممكن أن يكون هذا؟ هكذا نسأل. هو تقدّمهم، هو بنفسه كان معهم. كم من مرة ظننا جميعنا، لو كان الرب يسوع هنا، شخصيًا، جسميًا، فلن يكون هنا أي خوف. لكن هنا</w:t>
      </w:r>
      <w:r w:rsidR="000E2900">
        <w:rPr>
          <w:rFonts w:ascii="Sakkal Majalla" w:hAnsi="Sakkal Majalla" w:cs="Sakkal Majalla" w:hint="cs"/>
          <w:sz w:val="28"/>
          <w:szCs w:val="28"/>
          <w:rtl/>
        </w:rPr>
        <w:t xml:space="preserve"> كان الرب يسوع مع التلاميذ </w:t>
      </w:r>
      <w:r w:rsidR="000E2900">
        <w:rPr>
          <w:rFonts w:ascii="Sakkal Majalla" w:hAnsi="Sakkal Majalla" w:cs="Sakkal Majalla"/>
          <w:sz w:val="28"/>
          <w:szCs w:val="28"/>
          <w:rtl/>
        </w:rPr>
        <w:t>–</w:t>
      </w:r>
      <w:r w:rsidR="000E2900">
        <w:rPr>
          <w:rFonts w:ascii="Sakkal Majalla" w:hAnsi="Sakkal Majalla" w:cs="Sakkal Majalla" w:hint="cs"/>
          <w:sz w:val="28"/>
          <w:szCs w:val="28"/>
          <w:rtl/>
        </w:rPr>
        <w:t xml:space="preserve"> ومع ذلك كانوا خائفين. لقد تحيّروا وفي اتباعهم له خافوا. لقد تبعوه. وما الذي كثيرًا نقوله عندما نرى شخصًا </w:t>
      </w:r>
      <w:hyperlink r:id="rId5" w:anchor=":~:text=Da%20stimmt%20etwas%20mit%20dem%20Glauben%20und%20mit%20der%20Nachfolge" w:history="1">
        <w:r w:rsidR="000E2900" w:rsidRPr="000E2900">
          <w:rPr>
            <w:rStyle w:val="Hyperlink"/>
            <w:rFonts w:ascii="Sakkal Majalla" w:hAnsi="Sakkal Majalla" w:cs="Sakkal Majalla" w:hint="cs"/>
            <w:sz w:val="28"/>
            <w:szCs w:val="28"/>
            <w:rtl/>
          </w:rPr>
          <w:t>خائفًا</w:t>
        </w:r>
      </w:hyperlink>
      <w:r w:rsidR="000E2900">
        <w:rPr>
          <w:rFonts w:ascii="Sakkal Majalla" w:hAnsi="Sakkal Majalla" w:cs="Sakkal Majalla" w:hint="cs"/>
          <w:sz w:val="28"/>
          <w:szCs w:val="28"/>
          <w:rtl/>
        </w:rPr>
        <w:t xml:space="preserve">؟ </w:t>
      </w:r>
    </w:p>
    <w:sectPr w:rsidR="007D0CAF" w:rsidRPr="003E3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30B9D"/>
    <w:multiLevelType w:val="hybridMultilevel"/>
    <w:tmpl w:val="AD78799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2231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AF"/>
    <w:rsid w:val="00051645"/>
    <w:rsid w:val="000644DB"/>
    <w:rsid w:val="000A715F"/>
    <w:rsid w:val="000E2900"/>
    <w:rsid w:val="00332B6D"/>
    <w:rsid w:val="003E3854"/>
    <w:rsid w:val="0051384F"/>
    <w:rsid w:val="005933AF"/>
    <w:rsid w:val="007165C1"/>
    <w:rsid w:val="007D0CAF"/>
    <w:rsid w:val="008632E5"/>
    <w:rsid w:val="009C1C00"/>
    <w:rsid w:val="00A3718F"/>
    <w:rsid w:val="00D068A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7EC3"/>
  <w15:chartTrackingRefBased/>
  <w15:docId w15:val="{88A30D9F-E47F-458F-B735-D85F33FF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715F"/>
    <w:rPr>
      <w:color w:val="0563C1" w:themeColor="hyperlink"/>
      <w:u w:val="single"/>
    </w:rPr>
  </w:style>
  <w:style w:type="character" w:styleId="UnresolvedMention">
    <w:name w:val="Unresolved Mention"/>
    <w:basedOn w:val="DefaultParagraphFont"/>
    <w:uiPriority w:val="99"/>
    <w:semiHidden/>
    <w:unhideWhenUsed/>
    <w:rsid w:val="000A715F"/>
    <w:rPr>
      <w:color w:val="605E5C"/>
      <w:shd w:val="clear" w:color="auto" w:fill="E1DFDD"/>
    </w:rPr>
  </w:style>
  <w:style w:type="paragraph" w:styleId="ListParagraph">
    <w:name w:val="List Paragraph"/>
    <w:basedOn w:val="Normal"/>
    <w:uiPriority w:val="34"/>
    <w:qFormat/>
    <w:rsid w:val="003E3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14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wie-bewaeltige-ich-angst-a1404.html?search_q=%C3%BCbung&amp;search_NaviResultNo=17&amp;search_NaviArticleId=1404&amp;Languages=de&amp;MediaTypes=1%2C2%2C3&amp;OrderBy=999&amp;RowsPerPage=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7</cp:revision>
  <dcterms:created xsi:type="dcterms:W3CDTF">2023-07-16T16:11:00Z</dcterms:created>
  <dcterms:modified xsi:type="dcterms:W3CDTF">2024-04-11T14:49:00Z</dcterms:modified>
</cp:coreProperties>
</file>