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E3BBF" w14:textId="77777777" w:rsidR="00FD3BB5" w:rsidRDefault="0043387F" w:rsidP="0043387F">
      <w:pPr>
        <w:jc w:val="both"/>
        <w:rPr>
          <w:rtl/>
          <w:lang w:bidi="ar-AE"/>
        </w:rPr>
      </w:pPr>
      <w:r>
        <w:rPr>
          <w:rtl/>
          <w:lang w:bidi="ar-AE"/>
        </w:rPr>
        <w:fldChar w:fldCharType="begin"/>
      </w:r>
      <w:r>
        <w:rPr>
          <w:rtl/>
          <w:lang w:bidi="ar-AE"/>
        </w:rPr>
        <w:instrText xml:space="preserve"> </w:instrText>
      </w:r>
      <w:r>
        <w:rPr>
          <w:lang w:bidi="ar-AE"/>
        </w:rPr>
        <w:instrText>HYPERLINK</w:instrText>
      </w:r>
      <w:r>
        <w:rPr>
          <w:rtl/>
          <w:lang w:bidi="ar-AE"/>
        </w:rPr>
        <w:instrText xml:space="preserve"> "</w:instrText>
      </w:r>
      <w:r>
        <w:rPr>
          <w:lang w:bidi="ar-AE"/>
        </w:rPr>
        <w:instrText>https://www.bibelkommentare.de/kommentare/569/das-wort-der-wahrheit-recht-teilen</w:instrText>
      </w:r>
      <w:r>
        <w:rPr>
          <w:rtl/>
          <w:lang w:bidi="ar-AE"/>
        </w:rPr>
        <w:instrText xml:space="preserve">" </w:instrText>
      </w:r>
      <w:r>
        <w:rPr>
          <w:rtl/>
          <w:lang w:bidi="ar-AE"/>
        </w:rPr>
      </w:r>
      <w:r>
        <w:rPr>
          <w:rtl/>
          <w:lang w:bidi="ar-AE"/>
        </w:rPr>
        <w:fldChar w:fldCharType="separate"/>
      </w:r>
      <w:r w:rsidRPr="0043387F">
        <w:rPr>
          <w:rStyle w:val="Hyperlink"/>
          <w:rFonts w:hint="cs"/>
          <w:rtl/>
          <w:lang w:bidi="ar-AE"/>
        </w:rPr>
        <w:t>توصيل الكلمة بالطريقة الصحيحة</w:t>
      </w:r>
      <w:r>
        <w:rPr>
          <w:rtl/>
          <w:lang w:bidi="ar-AE"/>
        </w:rPr>
        <w:fldChar w:fldCharType="end"/>
      </w:r>
    </w:p>
    <w:p w14:paraId="12A6CC5B" w14:textId="77777777" w:rsidR="0043387F" w:rsidRDefault="0043387F" w:rsidP="0043387F">
      <w:pPr>
        <w:jc w:val="both"/>
        <w:rPr>
          <w:rtl/>
          <w:lang w:bidi="ar-AE"/>
        </w:rPr>
      </w:pPr>
      <w:r w:rsidRPr="0043387F">
        <w:rPr>
          <w:lang w:bidi="ar-AE"/>
        </w:rPr>
        <w:t xml:space="preserve">Cyrus </w:t>
      </w:r>
      <w:proofErr w:type="spellStart"/>
      <w:r w:rsidRPr="0043387F">
        <w:rPr>
          <w:lang w:bidi="ar-AE"/>
        </w:rPr>
        <w:t>Ingerson</w:t>
      </w:r>
      <w:proofErr w:type="spellEnd"/>
      <w:r w:rsidRPr="0043387F">
        <w:rPr>
          <w:lang w:bidi="ar-AE"/>
        </w:rPr>
        <w:t xml:space="preserve"> Scofield</w:t>
      </w:r>
    </w:p>
    <w:p w14:paraId="23FA7ADA" w14:textId="178FD320" w:rsidR="00AB1016" w:rsidRDefault="00AB1016" w:rsidP="0043387F">
      <w:pPr>
        <w:jc w:val="both"/>
        <w:rPr>
          <w:rtl/>
          <w:lang w:bidi="ar-AE"/>
        </w:rPr>
      </w:pPr>
      <w:r>
        <w:rPr>
          <w:rFonts w:hint="cs"/>
          <w:rtl/>
          <w:lang w:bidi="ar-AE"/>
        </w:rPr>
        <w:t>تمهيد</w:t>
      </w:r>
    </w:p>
    <w:p w14:paraId="03A33CE2" w14:textId="3014E8CC" w:rsidR="00AB1016" w:rsidRDefault="00AB1016" w:rsidP="0043387F">
      <w:pPr>
        <w:jc w:val="both"/>
        <w:rPr>
          <w:rtl/>
          <w:lang w:bidi="ar-AE"/>
        </w:rPr>
      </w:pPr>
      <w:r>
        <w:rPr>
          <w:rFonts w:hint="cs"/>
          <w:rtl/>
          <w:lang w:bidi="ar-AE"/>
        </w:rPr>
        <w:t>يُقدّم لنا المؤمن في 2. تيموثاوس في سبع صفات. هو يُشار إليه كابن (عدد 1)، كجندي (عدد 3)، كمجاهد (عدد 5)، كحرّاث (عدد 6)، كعامل (عدد 15)، كإناء (عدد 21) وكعبد (عدد 24).</w:t>
      </w:r>
    </w:p>
    <w:p w14:paraId="2D33A1E4" w14:textId="4E6CD87A" w:rsidR="00AB1016" w:rsidRDefault="00365765" w:rsidP="0043387F">
      <w:pPr>
        <w:jc w:val="both"/>
        <w:rPr>
          <w:rtl/>
          <w:lang w:bidi="ar-AE"/>
        </w:rPr>
      </w:pPr>
      <w:r>
        <w:rPr>
          <w:rFonts w:hint="cs"/>
          <w:rtl/>
          <w:lang w:bidi="ar-AE"/>
        </w:rPr>
        <w:t>في كل واحدة من الصفات هنالك إنذار مطابق لها. تيموثاوس يُنذَر كابن بأن يتقوى في النعمة. النعمة والبنوة يتم</w:t>
      </w:r>
      <w:r w:rsidR="000D78A5">
        <w:rPr>
          <w:rFonts w:hint="cs"/>
          <w:rtl/>
          <w:lang w:bidi="ar-AE"/>
        </w:rPr>
        <w:t>ا</w:t>
      </w:r>
      <w:r>
        <w:rPr>
          <w:rFonts w:hint="cs"/>
          <w:rtl/>
          <w:lang w:bidi="ar-AE"/>
        </w:rPr>
        <w:t xml:space="preserve">شيان معًا كالناموس والعبودية </w:t>
      </w:r>
      <w:r>
        <w:rPr>
          <w:rtl/>
          <w:lang w:bidi="ar-AE"/>
        </w:rPr>
        <w:t>–</w:t>
      </w:r>
      <w:r>
        <w:rPr>
          <w:rFonts w:hint="cs"/>
          <w:rtl/>
          <w:lang w:bidi="ar-AE"/>
        </w:rPr>
        <w:t xml:space="preserve"> كما نتعلم من رسالة غلاطية. ويُنذَر تيموثاوس كجندي بأن يشارك في الضيقات </w:t>
      </w:r>
      <w:proofErr w:type="gramStart"/>
      <w:r>
        <w:rPr>
          <w:rFonts w:hint="cs"/>
          <w:rtl/>
          <w:lang w:bidi="ar-AE"/>
        </w:rPr>
        <w:t>وأن لا</w:t>
      </w:r>
      <w:proofErr w:type="gramEnd"/>
      <w:r>
        <w:rPr>
          <w:rFonts w:hint="cs"/>
          <w:rtl/>
          <w:lang w:bidi="ar-AE"/>
        </w:rPr>
        <w:t xml:space="preserve"> يرتبك في مشاغل الحياة؛ فهذه هي الصفات المهمة لجندي صالح. كإناء هو ينبغي عليه أن يتطهر ويتقدس؛ وكخادم بأن يكون حليمًا، أُهلاً للتعليم وصبورًا؛ وهكذا </w:t>
      </w:r>
      <w:r w:rsidR="000D78A5">
        <w:rPr>
          <w:rFonts w:hint="cs"/>
          <w:rtl/>
          <w:lang w:bidi="ar-AE"/>
        </w:rPr>
        <w:t>الأمر هو مع كل واحدة من السبع وجهات النظر في حياته المسيحية.</w:t>
      </w:r>
    </w:p>
    <w:p w14:paraId="446D1DF4" w14:textId="19F34AA6" w:rsidR="000D78A5" w:rsidRDefault="000D78A5" w:rsidP="0043387F">
      <w:pPr>
        <w:jc w:val="both"/>
        <w:rPr>
          <w:rtl/>
          <w:lang w:bidi="ar-AE"/>
        </w:rPr>
      </w:pPr>
      <w:r>
        <w:rPr>
          <w:rFonts w:hint="cs"/>
          <w:rtl/>
          <w:lang w:bidi="ar-AE"/>
        </w:rPr>
        <w:t>في 2. تيموثاوس 2: 15 يتم إخباره بالمتطلبات المنوط بها كعامل: "</w:t>
      </w:r>
      <w:r w:rsidRPr="000D78A5">
        <w:rPr>
          <w:rtl/>
          <w:lang w:bidi="ar-AE"/>
        </w:rPr>
        <w:t>اجْتَهِدْ أَنْ تُقِيمَ نَفْسَكَ ِللهِ مُزَكُى، عَامِلاً لاَ يُخْزَى، مُفَصِّلاً كَلِمَةَ الْحَقِّ بِالاسْتِقَامَةِ.</w:t>
      </w:r>
      <w:r>
        <w:rPr>
          <w:rFonts w:hint="cs"/>
          <w:rtl/>
          <w:lang w:bidi="ar-AE"/>
        </w:rPr>
        <w:t>"</w:t>
      </w:r>
    </w:p>
    <w:p w14:paraId="25837A34" w14:textId="50F92B68" w:rsidR="000D78A5" w:rsidRDefault="000D78A5" w:rsidP="0043387F">
      <w:pPr>
        <w:jc w:val="both"/>
        <w:rPr>
          <w:rFonts w:hint="cs"/>
          <w:lang w:bidi="ar-AE"/>
        </w:rPr>
      </w:pPr>
      <w:r>
        <w:rPr>
          <w:rFonts w:hint="cs"/>
          <w:rtl/>
          <w:lang w:bidi="ar-AE"/>
        </w:rPr>
        <w:t>فكلمة الحق هي التي تتولى التوزيعات الصحيحة ولا بد أن تكون واضحة، حتى يتنبه لها المرء "</w:t>
      </w:r>
      <w:r w:rsidRPr="000D78A5">
        <w:rPr>
          <w:rtl/>
        </w:rPr>
        <w:t xml:space="preserve"> </w:t>
      </w:r>
      <w:r w:rsidRPr="000D78A5">
        <w:rPr>
          <w:rtl/>
          <w:lang w:bidi="ar-AE"/>
        </w:rPr>
        <w:t>عَامِلاً لاَ يُخْزَى</w:t>
      </w:r>
      <w:r>
        <w:rPr>
          <w:rFonts w:hint="cs"/>
          <w:rtl/>
          <w:lang w:bidi="ar-AE"/>
        </w:rPr>
        <w:t>".</w:t>
      </w:r>
      <w:bookmarkStart w:id="0" w:name="_GoBack"/>
      <w:bookmarkEnd w:id="0"/>
    </w:p>
    <w:sectPr w:rsidR="000D78A5"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87F"/>
    <w:rsid w:val="000C5A11"/>
    <w:rsid w:val="000D78A5"/>
    <w:rsid w:val="003056E7"/>
    <w:rsid w:val="00365765"/>
    <w:rsid w:val="0043387F"/>
    <w:rsid w:val="008E3F5D"/>
    <w:rsid w:val="00AB1016"/>
    <w:rsid w:val="00BA192E"/>
    <w:rsid w:val="00C442E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2288"/>
  <w15:chartTrackingRefBased/>
  <w15:docId w15:val="{BF38E484-B34D-499A-9B96-44259EC1E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387F"/>
    <w:rPr>
      <w:color w:val="0563C1" w:themeColor="hyperlink"/>
      <w:u w:val="single"/>
    </w:rPr>
  </w:style>
  <w:style w:type="character" w:styleId="UnresolvedMention">
    <w:name w:val="Unresolved Mention"/>
    <w:basedOn w:val="DefaultParagraphFont"/>
    <w:uiPriority w:val="99"/>
    <w:semiHidden/>
    <w:unhideWhenUsed/>
    <w:rsid w:val="00433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3</cp:revision>
  <dcterms:created xsi:type="dcterms:W3CDTF">2021-07-30T10:35:00Z</dcterms:created>
  <dcterms:modified xsi:type="dcterms:W3CDTF">2021-07-30T10:56:00Z</dcterms:modified>
</cp:coreProperties>
</file>