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B92A" w14:textId="2AB55FD0" w:rsidR="00AF6FE2" w:rsidRDefault="00D2143D">
      <w:pPr>
        <w:rPr>
          <w:rtl/>
          <w:lang w:bidi="ar-SA"/>
        </w:rPr>
      </w:pPr>
      <w:r>
        <w:fldChar w:fldCharType="begin"/>
      </w:r>
      <w:r>
        <w:instrText>HYPERLINK "https://www.bibelstudium.de/articles/7506/johannes-17-01-der-vater-selbst-hat-euch-lieb.html"</w:instrText>
      </w:r>
      <w:r>
        <w:fldChar w:fldCharType="separate"/>
      </w:r>
      <w:r w:rsidRPr="00D2143D">
        <w:rPr>
          <w:rStyle w:val="Hyperlink"/>
          <w:rtl/>
          <w:lang w:bidi="ar-SA"/>
        </w:rPr>
        <w:t>يوحنا 17</w:t>
      </w:r>
      <w:r>
        <w:fldChar w:fldCharType="end"/>
      </w:r>
    </w:p>
    <w:p w14:paraId="2DD5D9FD" w14:textId="44E95440" w:rsidR="00D2143D" w:rsidRDefault="00D2143D" w:rsidP="00D2143D">
      <w:pPr>
        <w:bidi w:val="0"/>
        <w:rPr>
          <w:lang w:bidi="ar-SA"/>
        </w:rPr>
      </w:pPr>
      <w:r w:rsidRPr="00D2143D">
        <w:rPr>
          <w:lang w:bidi="ar-SA"/>
        </w:rPr>
        <w:t>Ernst Eugen Hücking</w:t>
      </w:r>
    </w:p>
    <w:p w14:paraId="4B01EB6A" w14:textId="3847AFF9" w:rsidR="00D2143D" w:rsidRDefault="00D2143D">
      <w:pPr>
        <w:rPr>
          <w:rtl/>
          <w:lang w:bidi="ar-SA"/>
        </w:rPr>
      </w:pPr>
      <w:r w:rsidRPr="00D2143D">
        <w:rPr>
          <w:rtl/>
          <w:lang w:bidi="ar-SA"/>
        </w:rPr>
        <w:t>الآبَ نَفْسَهُ يُحِبُّكُمْ</w:t>
      </w:r>
    </w:p>
    <w:p w14:paraId="19EF5678" w14:textId="14FDEB9D" w:rsidR="00D2143D" w:rsidRDefault="00D2143D">
      <w:pPr>
        <w:rPr>
          <w:rtl/>
          <w:lang w:bidi="ar-SA"/>
        </w:rPr>
      </w:pPr>
      <w:r>
        <w:rPr>
          <w:rFonts w:hint="cs"/>
          <w:rtl/>
          <w:lang w:bidi="ar-SA"/>
        </w:rPr>
        <w:t>"</w:t>
      </w:r>
      <w:r w:rsidRPr="00D2143D">
        <w:rPr>
          <w:rtl/>
          <w:lang w:bidi="ar-SA"/>
        </w:rPr>
        <w:t xml:space="preserve"> لأَنَّ الآبَ نَفْسَهُ يُحِبُّكُمْ، لأَنَّكُمْ قَدْ أَحْبَبْتُمُونِي، وَآمَنْتُمْ أَنِّي مِنْ عِنْدِ اللهِ خَرَجْتُ.</w:t>
      </w:r>
      <w:r>
        <w:rPr>
          <w:rFonts w:hint="cs"/>
          <w:rtl/>
          <w:lang w:bidi="ar-SA"/>
        </w:rPr>
        <w:t>" (يوحنا 16: 27)</w:t>
      </w:r>
    </w:p>
    <w:p w14:paraId="1E99CA13" w14:textId="2C673D14" w:rsidR="00D2143D" w:rsidRDefault="00D2143D">
      <w:pPr>
        <w:rPr>
          <w:rtl/>
          <w:lang w:bidi="ar-SA"/>
        </w:rPr>
      </w:pPr>
      <w:r>
        <w:rPr>
          <w:rFonts w:hint="cs"/>
          <w:rtl/>
          <w:lang w:bidi="ar-SA"/>
        </w:rPr>
        <w:t xml:space="preserve">المحبة الإلهية هي ليست محبة تعمتد على إيجاد في الشخص المحبوب شيئًا يجعله محبوب. هي لا تنتظر ذلك وهي ليست موجهة لأجل هذا الأمر. إنها محبة مخلصة، مضحية، ومعطاءة. ولكن من ثم هنالك محبة أيضًا اعتمادها هو على شيء متبادل. فهنالك محبة </w:t>
      </w:r>
      <w:r>
        <w:rPr>
          <w:rtl/>
          <w:lang w:bidi="ar-SA"/>
        </w:rPr>
        <w:t>–</w:t>
      </w:r>
      <w:r>
        <w:rPr>
          <w:rFonts w:hint="cs"/>
          <w:rtl/>
          <w:lang w:bidi="ar-SA"/>
        </w:rPr>
        <w:t xml:space="preserve"> عِشق -، والذي يحدث عندما يكون العاشق يتوقع ردًا من المحبوب لمحبته. هذه المحبة هي التي لدينا هنا! وأحيانًا نسمع عن هذا النوع الثاني من المحبة </w:t>
      </w:r>
      <w:r w:rsidR="00EB293C">
        <w:rPr>
          <w:rFonts w:hint="cs"/>
          <w:rtl/>
          <w:lang w:bidi="ar-SA"/>
        </w:rPr>
        <w:t xml:space="preserve">بأنها محبة بشرية. وهذا دائمًا ما يُشعرني بالأسى عند قوله، لأننا ما نراه هنا هو غير ذلك، بأن الله أيضًا يحب محبة من هذا النوع </w:t>
      </w:r>
      <w:r w:rsidR="00EB293C">
        <w:rPr>
          <w:rtl/>
          <w:lang w:bidi="ar-SA"/>
        </w:rPr>
        <w:t>–</w:t>
      </w:r>
      <w:r w:rsidR="00EB293C">
        <w:rPr>
          <w:rFonts w:hint="cs"/>
          <w:rtl/>
          <w:lang w:bidi="ar-SA"/>
        </w:rPr>
        <w:t xml:space="preserve"> تُترجم "عِشق". "</w:t>
      </w:r>
      <w:r w:rsidR="00EB293C" w:rsidRPr="00EB293C">
        <w:rPr>
          <w:rtl/>
        </w:rPr>
        <w:t xml:space="preserve"> </w:t>
      </w:r>
      <w:r w:rsidR="00EB293C" w:rsidRPr="00EB293C">
        <w:rPr>
          <w:rtl/>
          <w:lang w:bidi="ar-SA"/>
        </w:rPr>
        <w:t>الآبَ نَفْسَهُ يُحِبُّكُمْ</w:t>
      </w:r>
      <w:r w:rsidR="00EB293C">
        <w:rPr>
          <w:rFonts w:hint="cs"/>
          <w:rtl/>
          <w:lang w:bidi="ar-SA"/>
        </w:rPr>
        <w:t>"، لأنه يجد سببًا فيكم! "</w:t>
      </w:r>
      <w:r w:rsidR="00EB293C" w:rsidRPr="00EB293C">
        <w:rPr>
          <w:rtl/>
        </w:rPr>
        <w:t xml:space="preserve"> </w:t>
      </w:r>
      <w:r w:rsidR="00EB293C" w:rsidRPr="00EB293C">
        <w:rPr>
          <w:rtl/>
          <w:lang w:bidi="ar-SA"/>
        </w:rPr>
        <w:t>لأَنَّكُمْ قَدْ أَحْبَبْتُمُونِي، وَآمَنْتُمْ أَنِّي مِنْ عِنْدِ اللهِ خَرَجْتُ</w:t>
      </w:r>
      <w:r w:rsidR="00EB293C">
        <w:rPr>
          <w:rFonts w:hint="cs"/>
          <w:rtl/>
          <w:lang w:bidi="ar-SA"/>
        </w:rPr>
        <w:t>."</w:t>
      </w:r>
    </w:p>
    <w:p w14:paraId="5EAB3F50" w14:textId="41DFF703" w:rsidR="00EB293C" w:rsidRDefault="00EB293C" w:rsidP="006E45B2">
      <w:pPr>
        <w:rPr>
          <w:rtl/>
          <w:lang w:bidi="ar-SA"/>
        </w:rPr>
      </w:pPr>
      <w:r>
        <w:rPr>
          <w:rFonts w:hint="cs"/>
          <w:rtl/>
          <w:lang w:bidi="ar-SA"/>
        </w:rPr>
        <w:t xml:space="preserve">بالطبع هذا النوع من الحب الذي يجد في المحبوب شيئًا يُحَب هو أكثر نوعنا نحن البشر. وهذا يسهل علينا فهمه! أما هذا النوع من الحب كما هو مثالنا في الله، فهو صعب علينا!، ولكننا هنا نجد النوع الثاني من المحبة. وهو إن فكّرنا بشكل صحيح، ثمين للغاية، شيء غير متوقّع، بأن الله، الآب، يجد في الناس، أي أولاده، فرصة ليُحبهم، أو ما نسميه لكي يكون تمييز أفضل </w:t>
      </w:r>
      <w:r w:rsidR="006E45B2">
        <w:rPr>
          <w:rFonts w:hint="cs"/>
          <w:rtl/>
          <w:lang w:bidi="ar-SA"/>
        </w:rPr>
        <w:t>لها، شوق. "</w:t>
      </w:r>
      <w:r w:rsidR="006E45B2" w:rsidRPr="006E45B2">
        <w:rPr>
          <w:rtl/>
        </w:rPr>
        <w:t xml:space="preserve"> </w:t>
      </w:r>
      <w:r w:rsidR="006E45B2" w:rsidRPr="006E45B2">
        <w:rPr>
          <w:rtl/>
          <w:lang w:bidi="ar-SA"/>
        </w:rPr>
        <w:t xml:space="preserve">لأَنَّ الآبَ نَفْسَهُ </w:t>
      </w:r>
      <w:r w:rsidR="006E45B2">
        <w:rPr>
          <w:rFonts w:hint="cs"/>
          <w:rtl/>
          <w:lang w:bidi="ar-SA"/>
        </w:rPr>
        <w:t>مشتاق إليكم</w:t>
      </w:r>
      <w:r w:rsidR="006E45B2" w:rsidRPr="006E45B2">
        <w:rPr>
          <w:rtl/>
          <w:lang w:bidi="ar-SA"/>
        </w:rPr>
        <w:t xml:space="preserve">، لأَنَّكُمْ </w:t>
      </w:r>
      <w:r w:rsidR="006E45B2">
        <w:rPr>
          <w:rFonts w:hint="cs"/>
          <w:rtl/>
          <w:lang w:bidi="ar-SA"/>
        </w:rPr>
        <w:t>أظهرتم لي أشواقكم</w:t>
      </w:r>
      <w:r w:rsidR="006E45B2" w:rsidRPr="006E45B2">
        <w:rPr>
          <w:rtl/>
          <w:lang w:bidi="ar-SA"/>
        </w:rPr>
        <w:t>، وَآمَنْتُمْ أَنِّي مِنْ عِنْدِ اللهِ خَرَجْتُ.</w:t>
      </w:r>
      <w:r w:rsidR="006E45B2">
        <w:rPr>
          <w:rFonts w:hint="cs"/>
          <w:rtl/>
          <w:lang w:bidi="ar-SA"/>
        </w:rPr>
        <w:t>"</w:t>
      </w:r>
    </w:p>
    <w:p w14:paraId="4604EA2A" w14:textId="371C7579" w:rsidR="006E45B2" w:rsidRDefault="00F77509" w:rsidP="006E45B2">
      <w:pPr>
        <w:rPr>
          <w:rtl/>
          <w:lang w:bidi="ar-SA"/>
        </w:rPr>
      </w:pPr>
      <w:r>
        <w:rPr>
          <w:rFonts w:hint="cs"/>
          <w:rtl/>
          <w:lang w:bidi="ar-SA"/>
        </w:rPr>
        <w:t>ومن ثم أراد أن يقودهم إلى أبعد من ذلك قائلاً: "</w:t>
      </w:r>
      <w:r w:rsidRPr="00F77509">
        <w:rPr>
          <w:rtl/>
        </w:rPr>
        <w:t xml:space="preserve"> </w:t>
      </w:r>
      <w:r w:rsidRPr="00F77509">
        <w:rPr>
          <w:rFonts w:ascii="Arial" w:hAnsi="Arial" w:cs="Arial" w:hint="cs"/>
          <w:rtl/>
          <w:lang w:bidi="ar-SA"/>
        </w:rPr>
        <w:t>​</w:t>
      </w:r>
      <w:r w:rsidRPr="00F77509">
        <w:rPr>
          <w:rFonts w:hint="cs"/>
          <w:rtl/>
          <w:lang w:bidi="ar-SA"/>
        </w:rPr>
        <w:t>خَرَجْتُ</w:t>
      </w:r>
      <w:r w:rsidRPr="00F77509">
        <w:rPr>
          <w:rtl/>
          <w:lang w:bidi="ar-SA"/>
        </w:rPr>
        <w:t xml:space="preserve"> </w:t>
      </w:r>
      <w:r w:rsidRPr="00F77509">
        <w:rPr>
          <w:rFonts w:hint="cs"/>
          <w:rtl/>
          <w:lang w:bidi="ar-SA"/>
        </w:rPr>
        <w:t>مِنْ</w:t>
      </w:r>
      <w:r w:rsidRPr="00F77509">
        <w:rPr>
          <w:rtl/>
          <w:lang w:bidi="ar-SA"/>
        </w:rPr>
        <w:t xml:space="preserve"> </w:t>
      </w:r>
      <w:r w:rsidRPr="00F77509">
        <w:rPr>
          <w:rFonts w:hint="cs"/>
          <w:rtl/>
          <w:lang w:bidi="ar-SA"/>
        </w:rPr>
        <w:t>عِنْدِ</w:t>
      </w:r>
      <w:r w:rsidRPr="00F77509">
        <w:rPr>
          <w:rtl/>
          <w:lang w:bidi="ar-SA"/>
        </w:rPr>
        <w:t xml:space="preserve"> </w:t>
      </w:r>
      <w:r w:rsidRPr="00F77509">
        <w:rPr>
          <w:rFonts w:hint="cs"/>
          <w:rtl/>
          <w:lang w:bidi="ar-SA"/>
        </w:rPr>
        <w:t>الآبِ،</w:t>
      </w:r>
      <w:r w:rsidRPr="00F77509">
        <w:rPr>
          <w:rtl/>
          <w:lang w:bidi="ar-SA"/>
        </w:rPr>
        <w:t xml:space="preserve"> </w:t>
      </w:r>
      <w:r w:rsidRPr="00F77509">
        <w:rPr>
          <w:rFonts w:hint="cs"/>
          <w:rtl/>
          <w:lang w:bidi="ar-SA"/>
        </w:rPr>
        <w:t>وَقَدْ</w:t>
      </w:r>
      <w:r w:rsidRPr="00F77509">
        <w:rPr>
          <w:rtl/>
          <w:lang w:bidi="ar-SA"/>
        </w:rPr>
        <w:t xml:space="preserve"> </w:t>
      </w:r>
      <w:r w:rsidRPr="00F77509">
        <w:rPr>
          <w:rFonts w:hint="cs"/>
          <w:rtl/>
          <w:lang w:bidi="ar-SA"/>
        </w:rPr>
        <w:t>أَتَيْتُ</w:t>
      </w:r>
      <w:r w:rsidRPr="00F77509">
        <w:rPr>
          <w:rtl/>
          <w:lang w:bidi="ar-SA"/>
        </w:rPr>
        <w:t xml:space="preserve"> </w:t>
      </w:r>
      <w:r w:rsidRPr="00F77509">
        <w:rPr>
          <w:rFonts w:hint="cs"/>
          <w:rtl/>
          <w:lang w:bidi="ar-SA"/>
        </w:rPr>
        <w:t>إِلَى</w:t>
      </w:r>
      <w:r w:rsidRPr="00F77509">
        <w:rPr>
          <w:rtl/>
          <w:lang w:bidi="ar-SA"/>
        </w:rPr>
        <w:t xml:space="preserve"> </w:t>
      </w:r>
      <w:r w:rsidRPr="00F77509">
        <w:rPr>
          <w:rFonts w:hint="cs"/>
          <w:rtl/>
          <w:lang w:bidi="ar-SA"/>
        </w:rPr>
        <w:t>الْعَالَمِ،</w:t>
      </w:r>
      <w:r w:rsidRPr="00F77509">
        <w:rPr>
          <w:rtl/>
          <w:lang w:bidi="ar-SA"/>
        </w:rPr>
        <w:t xml:space="preserve"> </w:t>
      </w:r>
      <w:r w:rsidRPr="00F77509">
        <w:rPr>
          <w:rFonts w:hint="cs"/>
          <w:rtl/>
          <w:lang w:bidi="ar-SA"/>
        </w:rPr>
        <w:t>وَأَيْضًا</w:t>
      </w:r>
      <w:r w:rsidRPr="00F77509">
        <w:rPr>
          <w:rtl/>
          <w:lang w:bidi="ar-SA"/>
        </w:rPr>
        <w:t xml:space="preserve"> </w:t>
      </w:r>
      <w:r w:rsidRPr="00F77509">
        <w:rPr>
          <w:rFonts w:hint="cs"/>
          <w:rtl/>
          <w:lang w:bidi="ar-SA"/>
        </w:rPr>
        <w:t>أَتْرُكُ</w:t>
      </w:r>
      <w:r w:rsidRPr="00F77509">
        <w:rPr>
          <w:rtl/>
          <w:lang w:bidi="ar-SA"/>
        </w:rPr>
        <w:t xml:space="preserve"> </w:t>
      </w:r>
      <w:r w:rsidRPr="00F77509">
        <w:rPr>
          <w:rFonts w:hint="cs"/>
          <w:rtl/>
          <w:lang w:bidi="ar-SA"/>
        </w:rPr>
        <w:t>الْعَالَمَ</w:t>
      </w:r>
      <w:r w:rsidRPr="00F77509">
        <w:rPr>
          <w:rtl/>
          <w:lang w:bidi="ar-SA"/>
        </w:rPr>
        <w:t xml:space="preserve"> </w:t>
      </w:r>
      <w:r w:rsidRPr="00F77509">
        <w:rPr>
          <w:rFonts w:hint="cs"/>
          <w:rtl/>
          <w:lang w:bidi="ar-SA"/>
        </w:rPr>
        <w:t>وَأَذْهَبُ</w:t>
      </w:r>
      <w:r w:rsidRPr="00F77509">
        <w:rPr>
          <w:rtl/>
          <w:lang w:bidi="ar-SA"/>
        </w:rPr>
        <w:t xml:space="preserve"> </w:t>
      </w:r>
      <w:r w:rsidRPr="00F77509">
        <w:rPr>
          <w:rFonts w:hint="cs"/>
          <w:rtl/>
          <w:lang w:bidi="ar-SA"/>
        </w:rPr>
        <w:t>إِلَى</w:t>
      </w:r>
      <w:r w:rsidRPr="00F77509">
        <w:rPr>
          <w:rtl/>
          <w:lang w:bidi="ar-SA"/>
        </w:rPr>
        <w:t xml:space="preserve"> </w:t>
      </w:r>
      <w:r w:rsidRPr="00F77509">
        <w:rPr>
          <w:rFonts w:hint="cs"/>
          <w:rtl/>
          <w:lang w:bidi="ar-SA"/>
        </w:rPr>
        <w:t>الآبِ</w:t>
      </w:r>
      <w:r>
        <w:rPr>
          <w:rFonts w:hint="cs"/>
          <w:rtl/>
          <w:lang w:bidi="ar-SA"/>
        </w:rPr>
        <w:t>" إن هذا في الواقع كان ذروة طريقه على الأرض. ومن بعدها قال التلاميذ: "</w:t>
      </w:r>
      <w:r w:rsidRPr="00F77509">
        <w:rPr>
          <w:rtl/>
        </w:rPr>
        <w:t xml:space="preserve"> </w:t>
      </w:r>
      <w:r w:rsidRPr="00F77509">
        <w:rPr>
          <w:rtl/>
          <w:lang w:bidi="ar-SA"/>
        </w:rPr>
        <w:t xml:space="preserve">«هُوَذَا الآنَ تَتَكَلَّمُ عَلاَنِيَةً وَلَسْتَ تَقُولُ مَثَلاً وَاحِدًا.  </w:t>
      </w:r>
      <w:r w:rsidRPr="00F77509">
        <w:rPr>
          <w:rFonts w:ascii="Arial" w:hAnsi="Arial" w:cs="Arial" w:hint="cs"/>
          <w:rtl/>
          <w:lang w:bidi="ar-SA"/>
        </w:rPr>
        <w:t>​</w:t>
      </w:r>
      <w:r w:rsidRPr="00F77509">
        <w:rPr>
          <w:rtl/>
          <w:lang w:bidi="ar-SA"/>
        </w:rPr>
        <w:t>30</w:t>
      </w:r>
      <w:r w:rsidRPr="00F77509">
        <w:rPr>
          <w:rFonts w:ascii="Arial" w:hAnsi="Arial" w:cs="Arial" w:hint="cs"/>
          <w:rtl/>
          <w:lang w:bidi="ar-SA"/>
        </w:rPr>
        <w:t>​</w:t>
      </w:r>
      <w:r w:rsidRPr="00F77509">
        <w:rPr>
          <w:rtl/>
          <w:lang w:bidi="ar-SA"/>
        </w:rPr>
        <w:t xml:space="preserve"> </w:t>
      </w:r>
      <w:r w:rsidRPr="00F77509">
        <w:rPr>
          <w:rFonts w:ascii="Arial" w:hAnsi="Arial" w:cs="Arial" w:hint="cs"/>
          <w:rtl/>
          <w:lang w:bidi="ar-SA"/>
        </w:rPr>
        <w:t>​</w:t>
      </w:r>
      <w:r w:rsidRPr="00F77509">
        <w:rPr>
          <w:rFonts w:hint="cs"/>
          <w:rtl/>
          <w:lang w:bidi="ar-SA"/>
        </w:rPr>
        <w:t>اَلآنَ</w:t>
      </w:r>
      <w:r w:rsidRPr="00F77509">
        <w:rPr>
          <w:rtl/>
          <w:lang w:bidi="ar-SA"/>
        </w:rPr>
        <w:t xml:space="preserve"> </w:t>
      </w:r>
      <w:r w:rsidRPr="00F77509">
        <w:rPr>
          <w:rFonts w:hint="cs"/>
          <w:rtl/>
          <w:lang w:bidi="ar-SA"/>
        </w:rPr>
        <w:t>نَعْلَمُ</w:t>
      </w:r>
      <w:r w:rsidRPr="00F77509">
        <w:rPr>
          <w:rtl/>
          <w:lang w:bidi="ar-SA"/>
        </w:rPr>
        <w:t xml:space="preserve"> </w:t>
      </w:r>
      <w:r w:rsidRPr="00F77509">
        <w:rPr>
          <w:rFonts w:hint="cs"/>
          <w:rtl/>
          <w:lang w:bidi="ar-SA"/>
        </w:rPr>
        <w:t>أَنَّكَ</w:t>
      </w:r>
      <w:r w:rsidRPr="00F77509">
        <w:rPr>
          <w:rtl/>
          <w:lang w:bidi="ar-SA"/>
        </w:rPr>
        <w:t xml:space="preserve"> </w:t>
      </w:r>
      <w:r w:rsidRPr="00F77509">
        <w:rPr>
          <w:rFonts w:hint="cs"/>
          <w:rtl/>
          <w:lang w:bidi="ar-SA"/>
        </w:rPr>
        <w:t>عَالِمٌ</w:t>
      </w:r>
      <w:r w:rsidRPr="00F77509">
        <w:rPr>
          <w:rtl/>
          <w:lang w:bidi="ar-SA"/>
        </w:rPr>
        <w:t xml:space="preserve"> </w:t>
      </w:r>
      <w:r w:rsidRPr="00F77509">
        <w:rPr>
          <w:rFonts w:hint="cs"/>
          <w:rtl/>
          <w:lang w:bidi="ar-SA"/>
        </w:rPr>
        <w:t>بِكُلِّ</w:t>
      </w:r>
      <w:r w:rsidRPr="00F77509">
        <w:rPr>
          <w:rtl/>
          <w:lang w:bidi="ar-SA"/>
        </w:rPr>
        <w:t xml:space="preserve"> </w:t>
      </w:r>
      <w:r w:rsidRPr="00F77509">
        <w:rPr>
          <w:rFonts w:hint="cs"/>
          <w:rtl/>
          <w:lang w:bidi="ar-SA"/>
        </w:rPr>
        <w:t>شَيْءٍ،</w:t>
      </w:r>
      <w:r w:rsidRPr="00F77509">
        <w:rPr>
          <w:rtl/>
          <w:lang w:bidi="ar-SA"/>
        </w:rPr>
        <w:t xml:space="preserve"> </w:t>
      </w:r>
      <w:r w:rsidRPr="00F77509">
        <w:rPr>
          <w:rFonts w:hint="cs"/>
          <w:rtl/>
          <w:lang w:bidi="ar-SA"/>
        </w:rPr>
        <w:t>وَلَسْتَ</w:t>
      </w:r>
      <w:r w:rsidRPr="00F77509">
        <w:rPr>
          <w:rtl/>
          <w:lang w:bidi="ar-SA"/>
        </w:rPr>
        <w:t xml:space="preserve"> </w:t>
      </w:r>
      <w:r w:rsidRPr="00F77509">
        <w:rPr>
          <w:rFonts w:hint="cs"/>
          <w:rtl/>
          <w:lang w:bidi="ar-SA"/>
        </w:rPr>
        <w:t>تَحْتَاجُ</w:t>
      </w:r>
      <w:r w:rsidRPr="00F77509">
        <w:rPr>
          <w:rtl/>
          <w:lang w:bidi="ar-SA"/>
        </w:rPr>
        <w:t xml:space="preserve"> </w:t>
      </w:r>
      <w:r w:rsidRPr="00F77509">
        <w:rPr>
          <w:rFonts w:hint="cs"/>
          <w:rtl/>
          <w:lang w:bidi="ar-SA"/>
        </w:rPr>
        <w:t>أَنْ</w:t>
      </w:r>
      <w:r w:rsidRPr="00F77509">
        <w:rPr>
          <w:rtl/>
          <w:lang w:bidi="ar-SA"/>
        </w:rPr>
        <w:t xml:space="preserve"> </w:t>
      </w:r>
      <w:r w:rsidRPr="00F77509">
        <w:rPr>
          <w:rFonts w:hint="cs"/>
          <w:rtl/>
          <w:lang w:bidi="ar-SA"/>
        </w:rPr>
        <w:t>يَسْأَلَكَ</w:t>
      </w:r>
      <w:r w:rsidRPr="00F77509">
        <w:rPr>
          <w:rtl/>
          <w:lang w:bidi="ar-SA"/>
        </w:rPr>
        <w:t xml:space="preserve"> </w:t>
      </w:r>
      <w:r w:rsidRPr="00F77509">
        <w:rPr>
          <w:rFonts w:hint="cs"/>
          <w:rtl/>
          <w:lang w:bidi="ar-SA"/>
        </w:rPr>
        <w:t>أَحَدٌ</w:t>
      </w:r>
      <w:r w:rsidRPr="00F77509">
        <w:rPr>
          <w:rtl/>
          <w:lang w:bidi="ar-SA"/>
        </w:rPr>
        <w:t xml:space="preserve">. </w:t>
      </w:r>
      <w:r w:rsidRPr="00F77509">
        <w:rPr>
          <w:rFonts w:hint="cs"/>
          <w:rtl/>
          <w:lang w:bidi="ar-SA"/>
        </w:rPr>
        <w:t>لِهذَا</w:t>
      </w:r>
      <w:r w:rsidRPr="00F77509">
        <w:rPr>
          <w:rtl/>
          <w:lang w:bidi="ar-SA"/>
        </w:rPr>
        <w:t xml:space="preserve"> </w:t>
      </w:r>
      <w:r w:rsidRPr="00F77509">
        <w:rPr>
          <w:rFonts w:hint="cs"/>
          <w:rtl/>
          <w:lang w:bidi="ar-SA"/>
        </w:rPr>
        <w:t>نُؤْمِنُ</w:t>
      </w:r>
      <w:r w:rsidRPr="00F77509">
        <w:rPr>
          <w:rtl/>
          <w:lang w:bidi="ar-SA"/>
        </w:rPr>
        <w:t xml:space="preserve"> </w:t>
      </w:r>
      <w:r w:rsidRPr="00F77509">
        <w:rPr>
          <w:rFonts w:hint="cs"/>
          <w:rtl/>
          <w:lang w:bidi="ar-SA"/>
        </w:rPr>
        <w:t>أَنَّكَ</w:t>
      </w:r>
      <w:r w:rsidRPr="00F77509">
        <w:rPr>
          <w:rtl/>
          <w:lang w:bidi="ar-SA"/>
        </w:rPr>
        <w:t xml:space="preserve"> </w:t>
      </w:r>
      <w:r w:rsidRPr="00F77509">
        <w:rPr>
          <w:rFonts w:hint="cs"/>
          <w:rtl/>
          <w:lang w:bidi="ar-SA"/>
        </w:rPr>
        <w:t>مِنَ</w:t>
      </w:r>
      <w:r w:rsidRPr="00F77509">
        <w:rPr>
          <w:rtl/>
          <w:lang w:bidi="ar-SA"/>
        </w:rPr>
        <w:t xml:space="preserve"> </w:t>
      </w:r>
      <w:r w:rsidRPr="00F77509">
        <w:rPr>
          <w:rFonts w:hint="cs"/>
          <w:rtl/>
          <w:lang w:bidi="ar-SA"/>
        </w:rPr>
        <w:t>اللهِ</w:t>
      </w:r>
      <w:r w:rsidRPr="00F77509">
        <w:rPr>
          <w:rtl/>
          <w:lang w:bidi="ar-SA"/>
        </w:rPr>
        <w:t xml:space="preserve"> </w:t>
      </w:r>
      <w:r w:rsidRPr="00F77509">
        <w:rPr>
          <w:rFonts w:hint="cs"/>
          <w:rtl/>
          <w:lang w:bidi="ar-SA"/>
        </w:rPr>
        <w:t>خَرَجْتَ»</w:t>
      </w:r>
      <w:r w:rsidRPr="00F77509">
        <w:rPr>
          <w:rtl/>
          <w:lang w:bidi="ar-SA"/>
        </w:rPr>
        <w:t>.</w:t>
      </w:r>
      <w:r>
        <w:rPr>
          <w:rFonts w:hint="cs"/>
          <w:rtl/>
          <w:lang w:bidi="ar-SA"/>
        </w:rPr>
        <w:t xml:space="preserve">" </w:t>
      </w:r>
      <w:r>
        <w:rPr>
          <w:rtl/>
          <w:lang w:bidi="ar-SA"/>
        </w:rPr>
        <w:t>–</w:t>
      </w:r>
      <w:r>
        <w:rPr>
          <w:rFonts w:hint="cs"/>
          <w:rtl/>
          <w:lang w:bidi="ar-SA"/>
        </w:rPr>
        <w:t xml:space="preserve"> ومن بعد مستهل هذه الكلمات الإيجابية كنا سنعتقد بأنهم سيصلون إلى أبعد من: "</w:t>
      </w:r>
      <w:r w:rsidRPr="00F77509">
        <w:rPr>
          <w:rtl/>
        </w:rPr>
        <w:t xml:space="preserve"> </w:t>
      </w:r>
      <w:r w:rsidRPr="00F77509">
        <w:rPr>
          <w:rtl/>
          <w:lang w:bidi="ar-SA"/>
        </w:rPr>
        <w:t>أَنَّكَ مِنَ اللهِ خَرَجْتَ</w:t>
      </w:r>
      <w:r>
        <w:rPr>
          <w:rFonts w:hint="cs"/>
          <w:rtl/>
          <w:lang w:bidi="ar-SA"/>
        </w:rPr>
        <w:t xml:space="preserve">". لكنهم كشفوا عن أنفسهم في أنهم لم يفهموه. لقد قالوا: </w:t>
      </w:r>
      <w:r w:rsidR="006B22E4">
        <w:rPr>
          <w:rFonts w:hint="cs"/>
          <w:rtl/>
          <w:lang w:bidi="ar-SA"/>
        </w:rPr>
        <w:t>"</w:t>
      </w:r>
      <w:r w:rsidR="006B22E4" w:rsidRPr="006B22E4">
        <w:rPr>
          <w:rtl/>
        </w:rPr>
        <w:t xml:space="preserve"> </w:t>
      </w:r>
      <w:r w:rsidR="006B22E4" w:rsidRPr="006B22E4">
        <w:rPr>
          <w:rtl/>
          <w:lang w:bidi="ar-SA"/>
        </w:rPr>
        <w:t>أَنَّكَ</w:t>
      </w:r>
      <w:r w:rsidR="006B22E4">
        <w:rPr>
          <w:rFonts w:hint="cs"/>
          <w:rtl/>
          <w:lang w:bidi="ar-SA"/>
        </w:rPr>
        <w:t xml:space="preserve"> </w:t>
      </w:r>
      <w:r w:rsidR="006B22E4" w:rsidRPr="006B22E4">
        <w:rPr>
          <w:rtl/>
          <w:lang w:bidi="ar-SA"/>
        </w:rPr>
        <w:t>مِنَ اللهِ خَرَجْتَ</w:t>
      </w:r>
      <w:r w:rsidR="006B22E4">
        <w:rPr>
          <w:rFonts w:hint="cs"/>
          <w:rtl/>
          <w:lang w:bidi="ar-SA"/>
        </w:rPr>
        <w:t>".</w:t>
      </w:r>
    </w:p>
    <w:p w14:paraId="1D511EDC" w14:textId="7DACD29D" w:rsidR="00C86AAC" w:rsidRDefault="00C86AAC" w:rsidP="006E45B2">
      <w:pPr>
        <w:rPr>
          <w:rtl/>
          <w:lang w:bidi="ar-SA"/>
        </w:rPr>
      </w:pPr>
      <w:r>
        <w:rPr>
          <w:rFonts w:hint="cs"/>
          <w:rtl/>
          <w:lang w:bidi="ar-SA"/>
        </w:rPr>
        <w:t>الرب يسوع كان على حق! فالآب أحبهم فقط لأنهم آمنوا بأن الرب يسوع خرج من عند الله. ولم يصلوا إلى أبعد من ذلك، وكم هو جميل بأن الآب راضٍ بذلك. لقد أظهر لهم اشواقه، لأنهم وصلوا في معرفتهم لشخصه إلى هذا الحد.</w:t>
      </w:r>
    </w:p>
    <w:p w14:paraId="5259E2C6" w14:textId="5A160313" w:rsidR="00C86AAC" w:rsidRDefault="00C86AAC" w:rsidP="006E45B2">
      <w:pPr>
        <w:rPr>
          <w:rtl/>
          <w:lang w:bidi="ar-SA"/>
        </w:rPr>
      </w:pPr>
      <w:r>
        <w:rPr>
          <w:rFonts w:hint="cs"/>
          <w:rtl/>
          <w:lang w:bidi="ar-SA"/>
        </w:rPr>
        <w:t xml:space="preserve">فالآب يرى فيمَن يحبون ابنه فرصة ليُظهر لهم أيضًا هذا الحُب، هذه الأشواق </w:t>
      </w:r>
      <w:r>
        <w:rPr>
          <w:rtl/>
          <w:lang w:bidi="ar-SA"/>
        </w:rPr>
        <w:t>–</w:t>
      </w:r>
      <w:r>
        <w:rPr>
          <w:rFonts w:hint="cs"/>
          <w:rtl/>
          <w:lang w:bidi="ar-SA"/>
        </w:rPr>
        <w:t xml:space="preserve"> هو، الله العظيم، والذي لا يمكن أن يُحب إلا لأنه محبة في حد ذاته ولأنه لا ينتظر بأن يكون في الآخرين أي فرصة لإظهار محبته. ولكن فيمَن أحبوا الرب يسوع وجد الله فرصة من جانبه أيضًا بأن يُظهر أشواقه. ولماذا هو هكذا الأمر؟ ما الذي يراه فيهم؟ هو يراهم في المسيح والمسيحَ فيهم. وعندما ينظر إليك أو إليّ ونحن أولاد الله، فهو يراه هو أيضًا</w:t>
      </w:r>
      <w:r w:rsidR="00986EA1">
        <w:rPr>
          <w:rFonts w:hint="cs"/>
          <w:rtl/>
          <w:lang w:bidi="ar-SA"/>
        </w:rPr>
        <w:t xml:space="preserve"> </w:t>
      </w:r>
      <w:r w:rsidR="00986EA1">
        <w:rPr>
          <w:rtl/>
          <w:lang w:bidi="ar-SA"/>
        </w:rPr>
        <w:t>–</w:t>
      </w:r>
      <w:r w:rsidR="00986EA1">
        <w:rPr>
          <w:rFonts w:hint="cs"/>
          <w:rtl/>
          <w:lang w:bidi="ar-SA"/>
        </w:rPr>
        <w:t xml:space="preserve"> لا شيء سواه. هذا هو امتياز كما وأساس ما ذُكر هنا </w:t>
      </w:r>
      <w:r w:rsidR="00986EA1">
        <w:rPr>
          <w:rtl/>
          <w:lang w:bidi="ar-SA"/>
        </w:rPr>
        <w:t>–</w:t>
      </w:r>
      <w:r w:rsidR="00986EA1">
        <w:rPr>
          <w:rFonts w:hint="cs"/>
          <w:rtl/>
          <w:lang w:bidi="ar-SA"/>
        </w:rPr>
        <w:t xml:space="preserve"> وهذا يُشير إولاً إلى التلاميذ ومن ثم إلينا طبعًا، لأن كل الأشياء لا تختص بهم فقط، وإنما بنا أيضًا الذين </w:t>
      </w:r>
      <w:r w:rsidR="0066792B">
        <w:rPr>
          <w:rFonts w:hint="cs"/>
          <w:rtl/>
          <w:lang w:bidi="ar-SA"/>
        </w:rPr>
        <w:t>كانوا سيؤمنون</w:t>
      </w:r>
      <w:r w:rsidR="00986EA1">
        <w:rPr>
          <w:rFonts w:hint="cs"/>
          <w:rtl/>
          <w:lang w:bidi="ar-SA"/>
        </w:rPr>
        <w:t xml:space="preserve"> من خلال كلمة التلاميذ بالرب (يوحنا 17: 20)، وبالتالي نحن هم المقصودين في يومنا هذا.</w:t>
      </w:r>
    </w:p>
    <w:p w14:paraId="6D8D99AE" w14:textId="77777777" w:rsidR="00E70477" w:rsidRDefault="0066792B" w:rsidP="0066792B">
      <w:pPr>
        <w:rPr>
          <w:rtl/>
          <w:lang w:bidi="ar-SA"/>
        </w:rPr>
        <w:sectPr w:rsidR="00E70477">
          <w:pgSz w:w="12240" w:h="15840"/>
          <w:pgMar w:top="1440" w:right="1800" w:bottom="1440" w:left="1800" w:header="720" w:footer="720" w:gutter="0"/>
          <w:cols w:space="720"/>
          <w:docGrid w:linePitch="360"/>
        </w:sectPr>
      </w:pPr>
      <w:r>
        <w:rPr>
          <w:rFonts w:hint="cs"/>
          <w:rtl/>
          <w:lang w:bidi="ar-SA"/>
        </w:rPr>
        <w:t>بهذه النظرة لمحبة الآب أظهر الرب يسوع لتلاميذه بأنهم لم يعودوا يحتاجون لأي تعليم في الصلاة، بأنهم لم يعودوا يحتاجون لصلاة نموذجية، وإنما سيكونوا مؤهلين بأن يكلموا الآب بأنفسهم. من ثم جعلهم يستمعون متعجبين، كيف صلّى ابن الله من الأرض إلى الآب. وسريعًا ما سوف يصلّون للآب بملء الثقة ومباشرة أيضًا.</w:t>
      </w:r>
    </w:p>
    <w:p w14:paraId="4858EA34" w14:textId="1F54B5B0" w:rsidR="0066792B" w:rsidRDefault="00E70477" w:rsidP="0066792B">
      <w:pPr>
        <w:rPr>
          <w:rtl/>
          <w:lang w:bidi="ar-SA"/>
        </w:rPr>
      </w:pPr>
      <w:hyperlink r:id="rId4" w:history="1">
        <w:r w:rsidRPr="00E70477">
          <w:rPr>
            <w:rStyle w:val="Hyperlink"/>
            <w:rFonts w:hint="cs"/>
            <w:rtl/>
            <w:lang w:bidi="ar-SA"/>
          </w:rPr>
          <w:t>هل في الواقع لم يكُن الأمر مُعدًا لمسامعنا؟</w:t>
        </w:r>
      </w:hyperlink>
    </w:p>
    <w:p w14:paraId="73E1D110" w14:textId="217C2759" w:rsidR="00E70477" w:rsidRDefault="00E70477" w:rsidP="0066792B">
      <w:pPr>
        <w:rPr>
          <w:rtl/>
          <w:lang w:bidi="ar-SA"/>
        </w:rPr>
      </w:pPr>
      <w:r>
        <w:rPr>
          <w:rFonts w:hint="cs"/>
          <w:rtl/>
          <w:lang w:bidi="ar-SA"/>
        </w:rPr>
        <w:t>الصلوات قائمة دائمًا لله وليس للناس. وهذا مبدأ هام ننساه أحيانًا. وقد يرد</w:t>
      </w:r>
      <w:r w:rsidR="00D36791">
        <w:rPr>
          <w:rFonts w:hint="cs"/>
          <w:rtl/>
          <w:lang w:bidi="ar-SA"/>
        </w:rPr>
        <w:t xml:space="preserve"> في بعض الأحيان بأننا نصلي في حضرة آخرين، ومع ذلك فإننا نفكر قليلاً بالمستمعين. هذا ما يحدث مع رب العائلة على مائدة العائلة والذي ربما في صلاته يُمرر ملحوظة مقصودة لأولاده. وهذا يحدث أيضًا لدى الأخوة الذين يصلون في اجتماع الصلاة، حيث بعض الأمور فيه تكون موجّهة بعض الشيء للأخوة المستمعين. هذا ما يجب تجنبه وعلينا التحفظ منه!</w:t>
      </w:r>
    </w:p>
    <w:p w14:paraId="623341B5" w14:textId="1FFC7146" w:rsidR="00D36791" w:rsidRDefault="003D5C0D" w:rsidP="00D36791">
      <w:pPr>
        <w:rPr>
          <w:rtl/>
          <w:lang w:bidi="ar-SA"/>
        </w:rPr>
      </w:pPr>
      <w:r w:rsidRPr="003D5C0D">
        <w:rPr>
          <w:rtl/>
          <w:lang w:bidi="ar-SA"/>
        </w:rPr>
        <w:t xml:space="preserve">بالطبع </w:t>
      </w:r>
      <w:r w:rsidR="00D36791">
        <w:rPr>
          <w:rFonts w:hint="cs"/>
          <w:rtl/>
          <w:lang w:bidi="ar-SA"/>
        </w:rPr>
        <w:t xml:space="preserve">في صلاتنا المشتركة في اجتماع الصلاة علينا أن نعبّر </w:t>
      </w:r>
      <w:proofErr w:type="gramStart"/>
      <w:r w:rsidR="00D36791">
        <w:rPr>
          <w:rFonts w:hint="cs"/>
          <w:rtl/>
          <w:lang w:bidi="ar-SA"/>
        </w:rPr>
        <w:t>عن ما</w:t>
      </w:r>
      <w:proofErr w:type="gramEnd"/>
      <w:r w:rsidR="00D36791">
        <w:rPr>
          <w:rFonts w:hint="cs"/>
          <w:rtl/>
          <w:lang w:bidi="ar-SA"/>
        </w:rPr>
        <w:t xml:space="preserve"> نريده بوضوح بحيث يفهمنا جميع الأخوة حتى يقولوا "آمين" </w:t>
      </w:r>
      <w:r w:rsidR="00D36791">
        <w:rPr>
          <w:rtl/>
          <w:lang w:bidi="ar-SA"/>
        </w:rPr>
        <w:t>–</w:t>
      </w:r>
      <w:r w:rsidR="00D36791">
        <w:rPr>
          <w:rFonts w:hint="cs"/>
          <w:rtl/>
          <w:lang w:bidi="ar-SA"/>
        </w:rPr>
        <w:t xml:space="preserve"> بالطبع علينا فعل ذلك. كما وعلينا أن نتناول المواضيع التي نحن مقتنعين منها بأنها على قلوب الأخوة وبأنه من شأن الكنيسة. من الممكن أن تكون لديّ الكثير من الأمور </w:t>
      </w:r>
      <w:proofErr w:type="gramStart"/>
      <w:r w:rsidR="00D36791">
        <w:rPr>
          <w:rFonts w:hint="cs"/>
          <w:rtl/>
          <w:lang w:bidi="ar-SA"/>
        </w:rPr>
        <w:t>الشخصية</w:t>
      </w:r>
      <w:proofErr w:type="gramEnd"/>
      <w:r w:rsidR="00D36791">
        <w:rPr>
          <w:rFonts w:hint="cs"/>
          <w:rtl/>
          <w:lang w:bidi="ar-SA"/>
        </w:rPr>
        <w:t xml:space="preserve"> ولكن يجب</w:t>
      </w:r>
      <w:r>
        <w:rPr>
          <w:rFonts w:hint="cs"/>
          <w:rtl/>
          <w:lang w:bidi="ar-SA"/>
        </w:rPr>
        <w:t xml:space="preserve"> أن</w:t>
      </w:r>
      <w:r w:rsidR="00D36791">
        <w:rPr>
          <w:rFonts w:hint="cs"/>
          <w:rtl/>
          <w:lang w:bidi="ar-SA"/>
        </w:rPr>
        <w:t xml:space="preserve"> أقدمها للرب في البيت. ولكن لا يجوز أبدًا بأن ن</w:t>
      </w:r>
      <w:r w:rsidR="006E4FC6">
        <w:rPr>
          <w:rFonts w:hint="cs"/>
          <w:rtl/>
          <w:lang w:bidi="ar-SA"/>
        </w:rPr>
        <w:t>تكلم بما يتفق مع آذان المستمعين. فالصلاة هي فقط لله وحده.</w:t>
      </w:r>
    </w:p>
    <w:p w14:paraId="23A22E19" w14:textId="1D580774" w:rsidR="006B22E4" w:rsidRDefault="003D5C0D" w:rsidP="006E45B2">
      <w:pPr>
        <w:rPr>
          <w:rtl/>
          <w:lang w:bidi="ar-SA"/>
        </w:rPr>
      </w:pPr>
      <w:r>
        <w:rPr>
          <w:rFonts w:hint="cs"/>
          <w:rtl/>
          <w:lang w:bidi="ar-SA"/>
        </w:rPr>
        <w:t>ولذا يقول لنا الرب يسوع، بأننا عندما نصلي بانفراد، بأن نغلق مخدعنا. إننا علينا تجنب المحاولة بأن نقول في صلاتنا أي شيء مُعدّ لآذان الآخرين. وأعتقد بأن إغلاق الغرفة ليس هو لأجل الازعاج الذي قد يطرأ من الخارج، وإنما بالأخص لأننا نكون لوحدنا تمامًا مع الله.</w:t>
      </w:r>
    </w:p>
    <w:p w14:paraId="026A8F57" w14:textId="4B209645" w:rsidR="00765D0A" w:rsidRDefault="00765D0A" w:rsidP="006E45B2">
      <w:pPr>
        <w:rPr>
          <w:lang w:bidi="ar-SA"/>
        </w:rPr>
      </w:pPr>
      <w:r>
        <w:rPr>
          <w:rFonts w:hint="cs"/>
          <w:rtl/>
          <w:lang w:bidi="ar-SA"/>
        </w:rPr>
        <w:t xml:space="preserve">وهكذا هو أيضًا في صلاة الرب يسوع لأبيه في يوحنا 17. هذه الصلاة لم تكن موجهة للناس </w:t>
      </w:r>
      <w:r>
        <w:rPr>
          <w:rtl/>
          <w:lang w:bidi="ar-SA"/>
        </w:rPr>
        <w:t>–</w:t>
      </w:r>
      <w:r>
        <w:rPr>
          <w:rFonts w:hint="cs"/>
          <w:rtl/>
          <w:lang w:bidi="ar-SA"/>
        </w:rPr>
        <w:t xml:space="preserve"> ومع ذلك يحق للناس سماعها. إننا علينا </w:t>
      </w:r>
      <w:proofErr w:type="gramStart"/>
      <w:r>
        <w:rPr>
          <w:rFonts w:hint="cs"/>
          <w:rtl/>
          <w:lang w:bidi="ar-SA"/>
        </w:rPr>
        <w:t>أن لا</w:t>
      </w:r>
      <w:proofErr w:type="gramEnd"/>
      <w:r>
        <w:rPr>
          <w:rFonts w:hint="cs"/>
          <w:rtl/>
          <w:lang w:bidi="ar-SA"/>
        </w:rPr>
        <w:t xml:space="preserve"> نفوت هذا الأمر من عيوننا. فلا نعتقد بأن هذه الصلاة كانت نوعًا من العرض للتلاميذ، أي نوعًا من التعليم. كلا، هي كان</w:t>
      </w:r>
      <w:r w:rsidR="002651BF">
        <w:rPr>
          <w:rFonts w:hint="cs"/>
          <w:rtl/>
          <w:lang w:bidi="ar-SA"/>
        </w:rPr>
        <w:t>ت</w:t>
      </w:r>
      <w:r>
        <w:rPr>
          <w:rFonts w:hint="cs"/>
          <w:rtl/>
          <w:lang w:bidi="ar-SA"/>
        </w:rPr>
        <w:t xml:space="preserve"> موجّهة لله، ولكن التلاميذ </w:t>
      </w:r>
      <w:r>
        <w:rPr>
          <w:rtl/>
          <w:lang w:bidi="ar-SA"/>
        </w:rPr>
        <w:t>–</w:t>
      </w:r>
      <w:r>
        <w:rPr>
          <w:rFonts w:hint="cs"/>
          <w:rtl/>
          <w:lang w:bidi="ar-SA"/>
        </w:rPr>
        <w:t xml:space="preserve"> وبالتالي نحن أيضًا </w:t>
      </w:r>
      <w:r>
        <w:rPr>
          <w:rtl/>
          <w:lang w:bidi="ar-SA"/>
        </w:rPr>
        <w:t>–</w:t>
      </w:r>
      <w:r>
        <w:rPr>
          <w:rFonts w:hint="cs"/>
          <w:rtl/>
          <w:lang w:bidi="ar-SA"/>
        </w:rPr>
        <w:t xml:space="preserve"> يحق لهم الاستماع. وبالذات لأننا يحق لنا بأن نستمع </w:t>
      </w:r>
      <w:r w:rsidR="000C1850">
        <w:rPr>
          <w:rFonts w:hint="cs"/>
          <w:rtl/>
          <w:lang w:bidi="ar-SA"/>
        </w:rPr>
        <w:t xml:space="preserve">في شأن يدور فقط ما بين الابن والآب، لأجل هذا بالذات الأمر هو عظيم </w:t>
      </w:r>
      <w:hyperlink r:id="rId5" w:anchor=":~:text=Zwiesprache%20innerhalb%20der%20Gottheit%20hat%20es%20immer%20gegeben%2C" w:history="1">
        <w:r w:rsidR="000C1850" w:rsidRPr="00E652A8">
          <w:rPr>
            <w:rStyle w:val="Hyperlink"/>
            <w:rFonts w:hint="cs"/>
            <w:rtl/>
            <w:lang w:bidi="ar-SA"/>
          </w:rPr>
          <w:t>للغاية</w:t>
        </w:r>
      </w:hyperlink>
      <w:r w:rsidR="000C1850">
        <w:rPr>
          <w:rFonts w:hint="cs"/>
          <w:rtl/>
          <w:lang w:bidi="ar-SA"/>
        </w:rPr>
        <w:t>!</w:t>
      </w:r>
    </w:p>
    <w:sectPr w:rsidR="00765D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D2"/>
    <w:rsid w:val="00064882"/>
    <w:rsid w:val="000C1850"/>
    <w:rsid w:val="002651BF"/>
    <w:rsid w:val="003D5C0D"/>
    <w:rsid w:val="00550796"/>
    <w:rsid w:val="0066792B"/>
    <w:rsid w:val="006B22E4"/>
    <w:rsid w:val="006E45B2"/>
    <w:rsid w:val="006E4FC6"/>
    <w:rsid w:val="00762970"/>
    <w:rsid w:val="00765D0A"/>
    <w:rsid w:val="008E0EC1"/>
    <w:rsid w:val="00986EA1"/>
    <w:rsid w:val="00AF6FE2"/>
    <w:rsid w:val="00C86AAC"/>
    <w:rsid w:val="00D2143D"/>
    <w:rsid w:val="00D36791"/>
    <w:rsid w:val="00DB0ED2"/>
    <w:rsid w:val="00E652A8"/>
    <w:rsid w:val="00E70477"/>
    <w:rsid w:val="00E77C0D"/>
    <w:rsid w:val="00EB293C"/>
    <w:rsid w:val="00F775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F69C"/>
  <w15:chartTrackingRefBased/>
  <w15:docId w15:val="{FEFCCC04-1AE7-4CD3-8BFD-660B5E69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43D"/>
    <w:rPr>
      <w:color w:val="0563C1" w:themeColor="hyperlink"/>
      <w:u w:val="single"/>
    </w:rPr>
  </w:style>
  <w:style w:type="character" w:styleId="UnresolvedMention">
    <w:name w:val="Unresolved Mention"/>
    <w:basedOn w:val="DefaultParagraphFont"/>
    <w:uiPriority w:val="99"/>
    <w:semiHidden/>
    <w:unhideWhenUsed/>
    <w:rsid w:val="00D21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studium.de/articles/7507/johannes-17-02-eigentlich-nicht-fuer-unsere-ohren-bestimmt.html" TargetMode="External"/><Relationship Id="rId4" Type="http://schemas.openxmlformats.org/officeDocument/2006/relationships/hyperlink" Target="https://www.bibelstudium.de/articles/7507/johannes-17-02-eigentlich-nicht-fuer-unsere-ohren-bestimm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12</cp:revision>
  <dcterms:created xsi:type="dcterms:W3CDTF">2024-11-06T13:15:00Z</dcterms:created>
  <dcterms:modified xsi:type="dcterms:W3CDTF">2026-06-30T19:59:00Z</dcterms:modified>
</cp:coreProperties>
</file>