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FADF" w14:textId="54F520B7" w:rsidR="00AF6FE2" w:rsidRDefault="00000000">
      <w:pPr>
        <w:rPr>
          <w:rtl/>
        </w:rPr>
      </w:pPr>
      <w:hyperlink r:id="rId4" w:history="1">
        <w:r w:rsidR="003B4247" w:rsidRPr="003B4247">
          <w:rPr>
            <w:rStyle w:val="Hyperlink"/>
            <w:rtl/>
          </w:rPr>
          <w:t>تجارب ومِحَن</w:t>
        </w:r>
      </w:hyperlink>
    </w:p>
    <w:p w14:paraId="0D5583A0" w14:textId="0942480E" w:rsidR="003B4247" w:rsidRDefault="003B4247" w:rsidP="003B4247">
      <w:pPr>
        <w:bidi w:val="0"/>
      </w:pPr>
      <w:r w:rsidRPr="003B4247">
        <w:t>F. B. Hole</w:t>
      </w:r>
    </w:p>
    <w:p w14:paraId="3E3F2DCB" w14:textId="68C91A04" w:rsidR="003B4247" w:rsidRDefault="003B4247">
      <w:pPr>
        <w:rPr>
          <w:rtl/>
        </w:rPr>
      </w:pPr>
      <w:r>
        <w:rPr>
          <w:rFonts w:hint="cs"/>
          <w:rtl/>
        </w:rPr>
        <w:t>أريد أن أشدد على جانب في مستقبلنا من السهل أن ننساه. نصيبنا هو نصيب سماوي، وعندما سنذهب إلى السماء سيكون يوم فرح. لكن فكروا بأن لا بد وأن نقف أمام كرسي المسيح لكي ننال ما فعلناه في حياتنا.</w:t>
      </w:r>
    </w:p>
    <w:p w14:paraId="14B0C290" w14:textId="38FED092" w:rsidR="003B4247" w:rsidRDefault="003B4247">
      <w:pPr>
        <w:rPr>
          <w:rtl/>
        </w:rPr>
      </w:pPr>
      <w:r>
        <w:rPr>
          <w:rFonts w:hint="cs"/>
          <w:rtl/>
        </w:rPr>
        <w:t xml:space="preserve">من جانب واحد هنالك السماء، بيت الآب، مكان سُكنى المحبة الذي سيؤخذون إليه أولاد الله. لكن من الجانب الآخر أيضًا هنالك ملكوت ربنا ومخلصنا يسوع المسيح. في بيت الآب سنكون في علاقة مؤسسة على التي صنعها لنا الله التي نحن مقيمون فيها كنتيجة لعمل المسيح، بغض النظر عن قدر نمونا في النعمة. لكن الأمور ستكون مختلفة تمامًا عند دخولنا الملكوت. الكتاب يتكلم عن دخول بسعة إلى الملكوت وبالتالي من الممكن أن تكون هنالك أخرى غيره مدخلها ليس فيه أية سِعة. في 2. بطرس 1 </w:t>
      </w:r>
      <w:r w:rsidR="00A678E1">
        <w:rPr>
          <w:rFonts w:hint="cs"/>
          <w:rtl/>
        </w:rPr>
        <w:t>يحرضنا الرسول بأن نجتهد للنمو وننمي ميزات مسيحية ثابتة ليكون لنا كنتيجة لهذا النمو وهذا الارتقاء دخول بسعة إلى الملكوت متى جاء.</w:t>
      </w:r>
    </w:p>
    <w:p w14:paraId="2F7F1A99" w14:textId="18F786C1" w:rsidR="00A678E1" w:rsidRDefault="00D2117E">
      <w:pPr>
        <w:rPr>
          <w:rtl/>
        </w:rPr>
      </w:pPr>
      <w:r>
        <w:rPr>
          <w:rFonts w:hint="cs"/>
          <w:rtl/>
        </w:rPr>
        <w:t xml:space="preserve">في هذه الأثناء يكون لحياتنا إلى حد ما انطباع كبير من التجارب والمِحَن. لماذا يسمح الرب بهذه الألغاز الكثيرة الغريبة، بهذه المِحَن، بهذه الحوادث التي في العادة نحن لا نحبها؟ إننا لنا جواب في الموضع الكتابي الذي أمامنا. إنه كُتب للذين وُلدوا ثانية لرجاء حيّ </w:t>
      </w:r>
      <w:r>
        <w:rPr>
          <w:rtl/>
        </w:rPr>
        <w:t>–</w:t>
      </w:r>
      <w:r>
        <w:rPr>
          <w:rFonts w:hint="cs"/>
          <w:rtl/>
        </w:rPr>
        <w:t xml:space="preserve"> ليس لرجاء كان للتلاميذ قبل موت المسيح، ليس لرجاء مرتبط بالمسيا وبإقامة الملكوت في سلطان وقوة. هذا الرجاء قد تحطّم حينما صُلب المسيا بدلاً من أن يعتلي عرش داود ويحكم بمجد. كل ما علينا هو أن نقرأ فقط لوقا 24، تلك القصة المؤثرة عن التلميذين اللذان خاب أملهما وهما عائدين إلى عمواس، عندها سنفهم كم كان الرجاء قد انتهى فيهما.</w:t>
      </w:r>
    </w:p>
    <w:p w14:paraId="7DBA16A1" w14:textId="53FAEF6A" w:rsidR="00D2117E" w:rsidRDefault="00D2117E">
      <w:pPr>
        <w:rPr>
          <w:rtl/>
        </w:rPr>
      </w:pPr>
      <w:r>
        <w:rPr>
          <w:rFonts w:hint="cs"/>
          <w:rtl/>
        </w:rPr>
        <w:t>برحمة من إلهنا وأبينا ال</w:t>
      </w:r>
      <w:r w:rsidR="009F5604">
        <w:rPr>
          <w:rFonts w:hint="cs"/>
          <w:rtl/>
        </w:rPr>
        <w:t>ف</w:t>
      </w:r>
      <w:r>
        <w:rPr>
          <w:rFonts w:hint="cs"/>
          <w:rtl/>
        </w:rPr>
        <w:t>ائقة</w:t>
      </w:r>
      <w:r w:rsidR="009F5604" w:rsidRPr="009F5604">
        <w:rPr>
          <w:rtl/>
        </w:rPr>
        <w:t xml:space="preserve"> لنا رجاء</w:t>
      </w:r>
      <w:r w:rsidR="009F5604">
        <w:rPr>
          <w:rFonts w:hint="cs"/>
          <w:rtl/>
        </w:rPr>
        <w:t xml:space="preserve"> مؤتمن داخل الحجاب، رجاء لن يخيب أبدًا، رجاء موجود</w:t>
      </w:r>
      <w:r w:rsidR="009F5604" w:rsidRPr="009F5604">
        <w:rPr>
          <w:rtl/>
        </w:rPr>
        <w:t xml:space="preserve"> في القيامة</w:t>
      </w:r>
      <w:r w:rsidR="009F5604">
        <w:rPr>
          <w:rFonts w:hint="cs"/>
          <w:rtl/>
        </w:rPr>
        <w:t xml:space="preserve"> في الطرف الآخر من الموت. إننا لنا ميراث</w:t>
      </w:r>
      <w:r w:rsidR="009F5604" w:rsidRPr="009F5604">
        <w:rPr>
          <w:rtl/>
        </w:rPr>
        <w:t xml:space="preserve"> لاَ يَفْنَى وَلاَ يَتَدَنَّسُ</w:t>
      </w:r>
      <w:r w:rsidR="009F5604">
        <w:rPr>
          <w:rFonts w:hint="cs"/>
          <w:rtl/>
        </w:rPr>
        <w:t xml:space="preserve">. الميراث الذي دخله إسرائيل سرعان ما فسد وتدنّس، لكن ميراثنا هو محفوظ لنا </w:t>
      </w:r>
      <w:r w:rsidR="00567BE0">
        <w:rPr>
          <w:rFonts w:hint="cs"/>
          <w:rtl/>
        </w:rPr>
        <w:t xml:space="preserve">في </w:t>
      </w:r>
      <w:r w:rsidR="009F5604">
        <w:rPr>
          <w:rFonts w:hint="cs"/>
          <w:rtl/>
        </w:rPr>
        <w:t>السماء. إن</w:t>
      </w:r>
      <w:r w:rsidR="00567BE0">
        <w:rPr>
          <w:rFonts w:hint="cs"/>
          <w:rtl/>
        </w:rPr>
        <w:t>نا</w:t>
      </w:r>
      <w:r w:rsidR="009F5604">
        <w:rPr>
          <w:rFonts w:hint="cs"/>
          <w:rtl/>
        </w:rPr>
        <w:t xml:space="preserve"> بقوة الله محروسون بالإيمان لخلاص مُستَعَد ليُستعلن في الزمان الأخير في كل كماله.</w:t>
      </w:r>
    </w:p>
    <w:p w14:paraId="321D1565" w14:textId="16A83137" w:rsidR="009F5604" w:rsidRDefault="009F5604">
      <w:pPr>
        <w:rPr>
          <w:rtl/>
        </w:rPr>
      </w:pPr>
      <w:r>
        <w:rPr>
          <w:rFonts w:hint="cs"/>
          <w:rtl/>
        </w:rPr>
        <w:t>لكن ماذا عن الفترة إلى ذلك الحين؟ ماذا عن المحزونين في تجارب متنوعة؟</w:t>
      </w:r>
    </w:p>
    <w:p w14:paraId="11906DA1" w14:textId="3D1BCD4C" w:rsidR="009F5604" w:rsidRDefault="000D0D48">
      <w:pPr>
        <w:rPr>
          <w:rtl/>
        </w:rPr>
      </w:pPr>
      <w:r>
        <w:rPr>
          <w:rFonts w:hint="cs"/>
          <w:rtl/>
        </w:rPr>
        <w:t>وكيف تفاجئنا هذه التجارب! لا يوجد أحد منا محصّن ضدها. لكن انتبه لجملتين ثانويتين مرتبطة بهذا الأمر. "</w:t>
      </w:r>
      <w:r w:rsidRPr="000D0D48">
        <w:rPr>
          <w:rtl/>
        </w:rPr>
        <w:t>الَّذِي بِهِ تَبْتَهِجُونَ، مَعَ أَنَّكُمُ الآنَ ­ إِنْ كَانَ يَجِبُ ­ تُحْزَنُونَ يَسِيرًا</w:t>
      </w:r>
      <w:r>
        <w:rPr>
          <w:rFonts w:hint="cs"/>
          <w:rtl/>
        </w:rPr>
        <w:t xml:space="preserve">" </w:t>
      </w:r>
      <w:r w:rsidR="00E57685">
        <w:rPr>
          <w:rFonts w:hint="cs"/>
          <w:rtl/>
        </w:rPr>
        <w:t>كم نشكر الله على هذه الكلمات "زمانًا يسيرًا"</w:t>
      </w:r>
      <w:r w:rsidR="001E0418">
        <w:rPr>
          <w:rFonts w:hint="cs"/>
          <w:rtl/>
        </w:rPr>
        <w:t>. إننا نحزن لزمان يسير. بينما نكون مبتهجين تشعر قلوبنا بضغوط معينة. ربما شخصيًا لم نتألم كثيرًا، لكن كل قلب متعاطف قليلاً لا بد وأن يشعر بهذه الضغوط. في عبرانيين 11 نجد قرار موسى الذي لا تراج</w:t>
      </w:r>
      <w:r w:rsidR="00567BE0">
        <w:rPr>
          <w:rFonts w:hint="cs"/>
          <w:rtl/>
        </w:rPr>
        <w:t>ُ</w:t>
      </w:r>
      <w:r w:rsidR="001E0418">
        <w:rPr>
          <w:rFonts w:hint="cs"/>
          <w:rtl/>
        </w:rPr>
        <w:t xml:space="preserve">ع فيه. لقد قال: "أعطني عار المسيح </w:t>
      </w:r>
      <w:r w:rsidR="00567BE0">
        <w:rPr>
          <w:rFonts w:hint="cs"/>
          <w:rtl/>
        </w:rPr>
        <w:t>و</w:t>
      </w:r>
      <w:r w:rsidR="001E0418">
        <w:rPr>
          <w:rFonts w:hint="cs"/>
          <w:rtl/>
        </w:rPr>
        <w:t xml:space="preserve">المجدَ من بعده ولا تجعلني أمشي في إثر التلذذ بالخطية </w:t>
      </w:r>
      <w:r w:rsidR="001E0418">
        <w:rPr>
          <w:rtl/>
        </w:rPr>
        <w:t>–</w:t>
      </w:r>
      <w:r w:rsidR="001E0418">
        <w:rPr>
          <w:rFonts w:hint="cs"/>
          <w:rtl/>
        </w:rPr>
        <w:t xml:space="preserve"> إنها فقط وقتية." إن ملذات العالم وضيقات المؤمنين كلاهما سيكونان فقط لزمان يسير. إن الحزن في التجارب المتنوعة هو فقط لزمان يسير، وإن كانت في هذه الفترة ستموت ملذات الناس العالمية فعندها ستنتهي</w:t>
      </w:r>
      <w:r w:rsidR="001E0418" w:rsidRPr="001E0418">
        <w:rPr>
          <w:rtl/>
        </w:rPr>
        <w:t xml:space="preserve"> أيضًا</w:t>
      </w:r>
      <w:r w:rsidR="001E0418">
        <w:rPr>
          <w:rFonts w:hint="cs"/>
          <w:rtl/>
        </w:rPr>
        <w:t xml:space="preserve"> أحزان المؤمنين.</w:t>
      </w:r>
    </w:p>
    <w:p w14:paraId="0F7C0E51" w14:textId="7DDCC5D4" w:rsidR="001E0418" w:rsidRDefault="001E0418" w:rsidP="00EF2D1D">
      <w:pPr>
        <w:rPr>
          <w:rtl/>
        </w:rPr>
      </w:pPr>
      <w:r>
        <w:rPr>
          <w:rFonts w:hint="cs"/>
          <w:rtl/>
        </w:rPr>
        <w:t>إن الجزء التالي من الجملة هو أكثر جمالاً. من الجميل بأن نرى بأن الحزن والتجربة هي فقط لزمان يسير، لكن مكتوب بعد ذلك: "</w:t>
      </w:r>
      <w:r w:rsidRPr="001E0418">
        <w:rPr>
          <w:rtl/>
        </w:rPr>
        <w:t>إِنْ كَانَ يَجِبُ</w:t>
      </w:r>
      <w:r>
        <w:rPr>
          <w:rFonts w:hint="cs"/>
          <w:rtl/>
        </w:rPr>
        <w:t>" إننا لا نختبر هذه التجارب والمِحَن إن لم يكن يجب أن يكون كذلك. إنها "</w:t>
      </w:r>
      <w:r w:rsidR="00EF2D1D">
        <w:rPr>
          <w:rFonts w:hint="cs"/>
          <w:rtl/>
        </w:rPr>
        <w:t>لزمان يسير إن كان يجب". هل هناك عب</w:t>
      </w:r>
      <w:r w:rsidR="00567BE0">
        <w:rPr>
          <w:rFonts w:hint="cs"/>
          <w:rtl/>
        </w:rPr>
        <w:t>ء</w:t>
      </w:r>
      <w:r w:rsidR="00EF2D1D">
        <w:rPr>
          <w:rFonts w:hint="cs"/>
          <w:rtl/>
        </w:rPr>
        <w:t xml:space="preserve"> على قلبي؟ عندها عليّ في نور هذه الآية أن أتجّه إلى إلهي وأبي وأقول له: "إنه يجب، وإلا لما كان سيحدث." إنه لا يوجد في قلوب أولاد الله لا تجارب ولا أحزان إلا إن كان يجب. إنه ربما من الصعب أن نقول أين هي الضرورة في وضعي الخاص. إن الموضع في رومية 8 شبيه جدًا، حيث مكتوب بأننا </w:t>
      </w:r>
      <w:r w:rsidR="00EF2D1D" w:rsidRPr="00EF2D1D">
        <w:rPr>
          <w:rtl/>
        </w:rPr>
        <w:t>لَسْنَا نَعْلَمُ مَا نُصَلِّي لأَجْلِهِ كَمَا يَنْبَغِي</w:t>
      </w:r>
      <w:r w:rsidR="00EF2D1D">
        <w:rPr>
          <w:rFonts w:hint="cs"/>
          <w:rtl/>
        </w:rPr>
        <w:t>. لكن من بعد ذلك أتت كلمة "لكن". "</w:t>
      </w:r>
      <w:r w:rsidR="00EF2D1D" w:rsidRPr="00EF2D1D">
        <w:rPr>
          <w:rFonts w:ascii="Arial" w:hAnsi="Arial" w:cs="Arial" w:hint="cs"/>
          <w:rtl/>
        </w:rPr>
        <w:t>​</w:t>
      </w:r>
      <w:r w:rsidR="00EF2D1D" w:rsidRPr="00EF2D1D">
        <w:rPr>
          <w:rFonts w:hint="cs"/>
          <w:rtl/>
        </w:rPr>
        <w:t>وَلكِنَّ</w:t>
      </w:r>
      <w:r w:rsidR="00EF2D1D">
        <w:rPr>
          <w:rFonts w:hint="cs"/>
          <w:rtl/>
        </w:rPr>
        <w:t xml:space="preserve"> ... </w:t>
      </w:r>
      <w:r w:rsidR="00EF2D1D" w:rsidRPr="00EF2D1D">
        <w:rPr>
          <w:rtl/>
        </w:rPr>
        <w:t>وَنَحْنُ نَعْلَمُ أَنَّ كُلَّ الأَشْيَاءِ تَعْمَلُ مَعًا لِلْخَيْرِ لِلَّذِينَ يُحِبُّونَ اللهَ، الَّذِينَ هُمْ مَدْعُوُّونَ حَسَبَ قَصْدِهِ.</w:t>
      </w:r>
      <w:r w:rsidR="00EF2D1D">
        <w:rPr>
          <w:rFonts w:hint="cs"/>
          <w:rtl/>
        </w:rPr>
        <w:t>" إنه يجب، دعونا نضع هذا في اعتبارنا.</w:t>
      </w:r>
    </w:p>
    <w:p w14:paraId="6DA6CBA0" w14:textId="17649BF7" w:rsidR="00EF2D1D" w:rsidRDefault="00EF2D1D" w:rsidP="00EF2D1D">
      <w:pPr>
        <w:rPr>
          <w:rtl/>
        </w:rPr>
      </w:pPr>
      <w:r>
        <w:rPr>
          <w:rFonts w:hint="cs"/>
          <w:rtl/>
        </w:rPr>
        <w:t>شرحًا عامًا عن ضرورة الأمر نجده في 1. بطرس 1: 7: "</w:t>
      </w:r>
      <w:r w:rsidRPr="00EF2D1D">
        <w:rPr>
          <w:rtl/>
        </w:rPr>
        <w:t>تَزْكِيَةُ إِيمَانِكُمْ، وَهِيَ أَثْمَنُ مِنَ الذَّهَبِ الْفَانِي</w:t>
      </w:r>
      <w:r>
        <w:rPr>
          <w:rFonts w:hint="cs"/>
          <w:rtl/>
        </w:rPr>
        <w:t xml:space="preserve">" الإيمان هو أثمن بكثير من الذهب، حتى وإن امتُحن بالنار والذي يُشير إلى أكثر التجارب الضاغطة في كثافتها. الإيمان لا يُفقَد أبدًا. </w:t>
      </w:r>
      <w:r w:rsidR="00054433">
        <w:rPr>
          <w:rFonts w:hint="cs"/>
          <w:rtl/>
        </w:rPr>
        <w:t>كم من مرة حدث أن مبشرًا مخ</w:t>
      </w:r>
      <w:r w:rsidR="00567BE0">
        <w:rPr>
          <w:rFonts w:hint="cs"/>
          <w:rtl/>
        </w:rPr>
        <w:t>ْ</w:t>
      </w:r>
      <w:r w:rsidR="00054433">
        <w:rPr>
          <w:rFonts w:hint="cs"/>
          <w:rtl/>
        </w:rPr>
        <w:t>ل</w:t>
      </w:r>
      <w:r w:rsidR="00567BE0">
        <w:rPr>
          <w:rFonts w:hint="cs"/>
          <w:rtl/>
        </w:rPr>
        <w:t>ِ</w:t>
      </w:r>
      <w:r w:rsidR="00054433">
        <w:rPr>
          <w:rFonts w:hint="cs"/>
          <w:rtl/>
        </w:rPr>
        <w:t>صًا خرج بملء محبته للمسيح وللنفوس. لقد كان إلى فترة قصيرة سراجًا منيرًا ومن ثم دُعي إلى الأوطان (رقد). مثل ذلك الرجل المخل</w:t>
      </w:r>
      <w:r w:rsidR="00567BE0">
        <w:rPr>
          <w:rFonts w:hint="cs"/>
          <w:rtl/>
        </w:rPr>
        <w:t>ِ</w:t>
      </w:r>
      <w:r w:rsidR="00054433">
        <w:rPr>
          <w:rFonts w:hint="cs"/>
          <w:rtl/>
        </w:rPr>
        <w:t>ص الذي ذهب إلى الصين وكان قد ابتدأ يتحكم باللغة؛ فلقد بدا وكأن الله كان بإمكانه أن يستخدمه كثيرًا كبركة، وعندها مات. كل شيء قد انتهى.</w:t>
      </w:r>
    </w:p>
    <w:p w14:paraId="01746AA9" w14:textId="1FEC4C1B" w:rsidR="00061B9B" w:rsidRDefault="00061B9B" w:rsidP="00EF2D1D">
      <w:pPr>
        <w:rPr>
          <w:rtl/>
        </w:rPr>
      </w:pPr>
      <w:r>
        <w:rPr>
          <w:rFonts w:hint="cs"/>
          <w:rtl/>
        </w:rPr>
        <w:t>كلا لم ينته</w:t>
      </w:r>
      <w:r w:rsidR="00E415A8">
        <w:rPr>
          <w:rFonts w:hint="cs"/>
          <w:rtl/>
        </w:rPr>
        <w:t>ِ</w:t>
      </w:r>
      <w:r>
        <w:rPr>
          <w:rFonts w:hint="cs"/>
          <w:rtl/>
        </w:rPr>
        <w:t>، إنه سيوجَد ثانية! إنه مكتوب بأنه</w:t>
      </w:r>
      <w:r w:rsidR="00E415A8">
        <w:rPr>
          <w:rFonts w:hint="cs"/>
          <w:rtl/>
        </w:rPr>
        <w:t>ا</w:t>
      </w:r>
      <w:r>
        <w:rPr>
          <w:rFonts w:hint="cs"/>
          <w:rtl/>
        </w:rPr>
        <w:t xml:space="preserve"> "</w:t>
      </w:r>
      <w:r w:rsidRPr="00061B9B">
        <w:rPr>
          <w:rtl/>
        </w:rPr>
        <w:t>تُوجَدُ لِلْمَدْحِ وَالْكَرَامَةِ وَالْمَجْدِ</w:t>
      </w:r>
      <w:r>
        <w:rPr>
          <w:rFonts w:hint="cs"/>
          <w:rtl/>
        </w:rPr>
        <w:t>. لمَن؟</w:t>
      </w:r>
      <w:r w:rsidR="00E415A8">
        <w:rPr>
          <w:rFonts w:hint="cs"/>
          <w:rtl/>
        </w:rPr>
        <w:t xml:space="preserve"> </w:t>
      </w:r>
      <w:r>
        <w:rPr>
          <w:rFonts w:hint="cs"/>
          <w:rtl/>
        </w:rPr>
        <w:t xml:space="preserve">لربنا </w:t>
      </w:r>
      <w:r w:rsidRPr="00061B9B">
        <w:rPr>
          <w:rtl/>
        </w:rPr>
        <w:t>يَسُوعَ الْمَسِيحِ</w:t>
      </w:r>
      <w:r>
        <w:rPr>
          <w:rFonts w:hint="cs"/>
          <w:rtl/>
        </w:rPr>
        <w:t>. عندما سيظهر في المجد سيكون له مجده الخاص ومجد أبيه ومجد الملائكة القديسين،</w:t>
      </w:r>
      <w:r w:rsidRPr="00061B9B">
        <w:rPr>
          <w:rtl/>
        </w:rPr>
        <w:t xml:space="preserve"> ومع ذلك لن يكون أعظم من أن يتحمل حتى المجد الصغير الذي سيأتيه من خلال هذه الأشياء </w:t>
      </w:r>
      <w:r>
        <w:rPr>
          <w:rFonts w:hint="cs"/>
          <w:rtl/>
        </w:rPr>
        <w:t>التي اعتقدنا أنها انتهت (ضاعت).</w:t>
      </w:r>
    </w:p>
    <w:p w14:paraId="0AFD1E48" w14:textId="2705DFB3" w:rsidR="009240BA" w:rsidRDefault="009240BA" w:rsidP="00EF2D1D">
      <w:pPr>
        <w:rPr>
          <w:rtl/>
        </w:rPr>
      </w:pPr>
      <w:r>
        <w:rPr>
          <w:rFonts w:hint="cs"/>
          <w:rtl/>
        </w:rPr>
        <w:t xml:space="preserve">إني على أمل بأن كل واحد منا له قلب ملتهب </w:t>
      </w:r>
      <w:r w:rsidRPr="009240BA">
        <w:rPr>
          <w:rtl/>
        </w:rPr>
        <w:t>بالطموح المقدس للمساهمة.</w:t>
      </w:r>
      <w:r>
        <w:rPr>
          <w:rFonts w:hint="cs"/>
          <w:rtl/>
        </w:rPr>
        <w:t xml:space="preserve"> إني أعتقد عند قراءتنا للعهد الجديد سنرى بشكل واضح جدًا بأن الخدمة في ذلك اليوم ستنال جزاءها وهذا حتى أصغر الأعمال التي عُملت، إن فعلاً عُملت من أجل المسيح. إن كأس ماء بارد لن يُنتسى. غير أننا أيضًا نرى بأن السمات ستُكافأ أيضًا. إننا نقرأ في 2. بطرس 1 بأننا علينا أن نضيف إلى إيماننا فضيلة. إنه النمو، ارتقاء السمات المسيحية. إن أجمل الصفات نراها جميعها كاملة في ربنا يسوع، وأنت وأنا يُشار إلينا بأن نجتهد بأن نُظهر هذه الأمور أكثر، وإن فعلنا ذلك سيكون لنا دخول بسِعة للملكوت الآتي. </w:t>
      </w:r>
      <w:r w:rsidRPr="009240BA">
        <w:rPr>
          <w:rtl/>
        </w:rPr>
        <w:t xml:space="preserve">بمعنى آخر، حتى لو لم نقم بتقديم خدمة عظيمة، </w:t>
      </w:r>
      <w:r w:rsidR="00140948">
        <w:rPr>
          <w:rFonts w:hint="cs"/>
          <w:rtl/>
        </w:rPr>
        <w:t xml:space="preserve">إلا أنه </w:t>
      </w:r>
      <w:r w:rsidRPr="009240BA">
        <w:rPr>
          <w:rtl/>
        </w:rPr>
        <w:t xml:space="preserve">لا يزال بإمكاننا إظهار </w:t>
      </w:r>
      <w:r w:rsidR="00140948">
        <w:rPr>
          <w:rFonts w:hint="cs"/>
          <w:rtl/>
        </w:rPr>
        <w:t>السمات</w:t>
      </w:r>
      <w:r w:rsidRPr="009240BA">
        <w:rPr>
          <w:rtl/>
        </w:rPr>
        <w:t xml:space="preserve"> المعروضة لنا </w:t>
      </w:r>
      <w:r w:rsidR="00140948">
        <w:rPr>
          <w:rFonts w:hint="cs"/>
          <w:rtl/>
        </w:rPr>
        <w:t>في هذا الموضع</w:t>
      </w:r>
      <w:r w:rsidRPr="009240BA">
        <w:rPr>
          <w:rtl/>
        </w:rPr>
        <w:t>.</w:t>
      </w:r>
      <w:r w:rsidR="00140948">
        <w:rPr>
          <w:rFonts w:hint="cs"/>
          <w:rtl/>
        </w:rPr>
        <w:t xml:space="preserve"> قد يكون مؤمن في فراشه متألمًا. ما عساه أن يفعل؟ هو لا يمكنه أن يكرز </w:t>
      </w:r>
      <w:r w:rsidR="00567BE0">
        <w:rPr>
          <w:rFonts w:hint="cs"/>
          <w:rtl/>
        </w:rPr>
        <w:t>ب</w:t>
      </w:r>
      <w:r w:rsidR="00140948">
        <w:rPr>
          <w:rFonts w:hint="cs"/>
          <w:rtl/>
        </w:rPr>
        <w:t xml:space="preserve">الإنجيل للأمم على بُعد 3000 كيلومتر. وحتى لا يمكنه أن يكلم الأمم في بلادنا. لكن بالصبر في الألم يمكنه أن يشبه المسيح وهذا ثمين للغاية في عيني الله. إنه سيُكافأ "في ذلك </w:t>
      </w:r>
      <w:r w:rsidR="00140948" w:rsidRPr="00567BE0">
        <w:rPr>
          <w:rFonts w:hint="cs"/>
          <w:rtl/>
        </w:rPr>
        <w:t>الي</w:t>
      </w:r>
      <w:r w:rsidR="00140948" w:rsidRPr="00567BE0">
        <w:rPr>
          <w:rFonts w:hint="cs"/>
          <w:rtl/>
        </w:rPr>
        <w:t>و</w:t>
      </w:r>
      <w:r w:rsidR="00140948" w:rsidRPr="00567BE0">
        <w:rPr>
          <w:rFonts w:hint="cs"/>
          <w:rtl/>
        </w:rPr>
        <w:t>م</w:t>
      </w:r>
      <w:r w:rsidR="00140948">
        <w:rPr>
          <w:rFonts w:hint="cs"/>
          <w:rtl/>
        </w:rPr>
        <w:t xml:space="preserve">". </w:t>
      </w:r>
      <w:r w:rsidR="00567BE0">
        <w:rPr>
          <w:rFonts w:hint="cs"/>
          <w:rtl/>
        </w:rPr>
        <w:t>في 2. بطرس 1 يتكلم عن ارتقاء هذه السمات المسيحية وليس عن تحقيق خدمة مسيحية معينة عظيمة.</w:t>
      </w:r>
    </w:p>
    <w:p w14:paraId="16C1E1F3" w14:textId="01E73FE1" w:rsidR="00567BE0" w:rsidRDefault="00567BE0" w:rsidP="00EF2D1D">
      <w:r>
        <w:rPr>
          <w:rFonts w:hint="cs"/>
          <w:rtl/>
        </w:rPr>
        <w:t xml:space="preserve">غير أنه هنالك أمر آخر غير ذلك. إن كان هنالك </w:t>
      </w:r>
      <w:r w:rsidRPr="00567BE0">
        <w:rPr>
          <w:rtl/>
        </w:rPr>
        <w:t xml:space="preserve">ما يحدد منح المكافآت في </w:t>
      </w:r>
      <w:r>
        <w:rPr>
          <w:rFonts w:hint="cs"/>
          <w:rtl/>
        </w:rPr>
        <w:t>الملكوت</w:t>
      </w:r>
      <w:r w:rsidRPr="00567BE0">
        <w:rPr>
          <w:rtl/>
        </w:rPr>
        <w:t>،</w:t>
      </w:r>
      <w:r>
        <w:rPr>
          <w:rFonts w:hint="cs"/>
          <w:rtl/>
        </w:rPr>
        <w:t xml:space="preserve"> فإنها ليست مجرد الخدمة</w:t>
      </w:r>
      <w:r w:rsidR="00447EA7">
        <w:rPr>
          <w:rFonts w:hint="cs"/>
          <w:rtl/>
        </w:rPr>
        <w:t xml:space="preserve">، ولا حتى هي سمات؛ </w:t>
      </w:r>
      <w:r w:rsidR="00B033B3">
        <w:rPr>
          <w:rFonts w:hint="cs"/>
          <w:rtl/>
        </w:rPr>
        <w:t>فالذين سيملكون هم الذين تألموا</w:t>
      </w:r>
      <w:r w:rsidR="00447EA7">
        <w:rPr>
          <w:rFonts w:hint="cs"/>
          <w:rtl/>
        </w:rPr>
        <w:t xml:space="preserve">. إننا ليس لنا أن ننتظر ربحًا من النعمة. النعمة هي نعمة </w:t>
      </w:r>
      <w:r w:rsidR="00447EA7">
        <w:rPr>
          <w:rtl/>
        </w:rPr>
        <w:t>–</w:t>
      </w:r>
      <w:r w:rsidR="00447EA7">
        <w:rPr>
          <w:rFonts w:hint="cs"/>
          <w:rtl/>
        </w:rPr>
        <w:t xml:space="preserve"> نشكر الله على ذلك </w:t>
      </w:r>
      <w:r w:rsidR="00447EA7">
        <w:rPr>
          <w:rtl/>
        </w:rPr>
        <w:t>–</w:t>
      </w:r>
      <w:r w:rsidR="00447EA7">
        <w:rPr>
          <w:rFonts w:hint="cs"/>
          <w:rtl/>
        </w:rPr>
        <w:t xml:space="preserve"> وإلا فإننا لن ندخل السماء البتة. مع أننا على يقين بهذا الأمر </w:t>
      </w:r>
      <w:r w:rsidR="00447EA7" w:rsidRPr="00447EA7">
        <w:rPr>
          <w:rtl/>
        </w:rPr>
        <w:t xml:space="preserve">لنتذكر أن هناك ملكوت وظهور يسوع المسيح وكرسي </w:t>
      </w:r>
      <w:r w:rsidR="00447EA7">
        <w:rPr>
          <w:rFonts w:hint="cs"/>
          <w:rtl/>
        </w:rPr>
        <w:t>القضاء</w:t>
      </w:r>
      <w:r w:rsidR="00447EA7" w:rsidRPr="00447EA7">
        <w:rPr>
          <w:rtl/>
        </w:rPr>
        <w:t xml:space="preserve"> الذي </w:t>
      </w:r>
      <w:r w:rsidR="00447EA7">
        <w:rPr>
          <w:rFonts w:hint="cs"/>
          <w:rtl/>
        </w:rPr>
        <w:t>سيمتحن</w:t>
      </w:r>
      <w:r w:rsidR="00447EA7" w:rsidRPr="00447EA7">
        <w:rPr>
          <w:rtl/>
        </w:rPr>
        <w:t xml:space="preserve"> كل شيء.</w:t>
      </w:r>
      <w:r w:rsidR="00447EA7">
        <w:rPr>
          <w:rFonts w:hint="cs"/>
          <w:rtl/>
        </w:rPr>
        <w:t xml:space="preserve"> عندما نكون في ظروف من التجارب وإن كانت بعض التجارب الأحزان تضغط على أرواحنا، عندها لنتذكر بأنه يجب أن يكون هكذا. دعونا نجثو على ركبنا لكيما نعرف قصد الله في ذلك. إنه فقط لزمان يسير، ولكن القصد منه هو إنشاء عمل مبارك فينا، لكي يتحول كل شيء للمدح وللكرامة وللمجد عند ظهور المسيح. يا ليت الله يحرّك قلوبنا بالمساهمة في نصيبنا الصغير، كمَن يخافون الرب يسوع ويحبونه في أيام لدينا كل الأسباب حتى نقبل بأنها الأخيرة.</w:t>
      </w:r>
    </w:p>
    <w:sectPr w:rsidR="00567B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9E"/>
    <w:rsid w:val="00054433"/>
    <w:rsid w:val="00061B9B"/>
    <w:rsid w:val="000D0D48"/>
    <w:rsid w:val="00140948"/>
    <w:rsid w:val="0014709E"/>
    <w:rsid w:val="001E0418"/>
    <w:rsid w:val="003B4247"/>
    <w:rsid w:val="00447EA7"/>
    <w:rsid w:val="00567BE0"/>
    <w:rsid w:val="008E0EC1"/>
    <w:rsid w:val="009240BA"/>
    <w:rsid w:val="009F5604"/>
    <w:rsid w:val="00A678E1"/>
    <w:rsid w:val="00AF6FE2"/>
    <w:rsid w:val="00B033B3"/>
    <w:rsid w:val="00D2117E"/>
    <w:rsid w:val="00E415A8"/>
    <w:rsid w:val="00E57685"/>
    <w:rsid w:val="00EF2D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26D1"/>
  <w15:chartTrackingRefBased/>
  <w15:docId w15:val="{4AC304D3-0CED-4944-B79D-00FF01C9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4247"/>
    <w:rPr>
      <w:color w:val="0563C1" w:themeColor="hyperlink"/>
      <w:u w:val="single"/>
    </w:rPr>
  </w:style>
  <w:style w:type="character" w:styleId="UnresolvedMention">
    <w:name w:val="Unresolved Mention"/>
    <w:basedOn w:val="DefaultParagraphFont"/>
    <w:uiPriority w:val="99"/>
    <w:semiHidden/>
    <w:unhideWhenUsed/>
    <w:rsid w:val="003B4247"/>
    <w:rPr>
      <w:color w:val="605E5C"/>
      <w:shd w:val="clear" w:color="auto" w:fill="E1DFDD"/>
    </w:rPr>
  </w:style>
  <w:style w:type="character" w:styleId="FollowedHyperlink">
    <w:name w:val="FollowedHyperlink"/>
    <w:basedOn w:val="DefaultParagraphFont"/>
    <w:uiPriority w:val="99"/>
    <w:semiHidden/>
    <w:unhideWhenUsed/>
    <w:rsid w:val="00567B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415/versuchungen-und-erprobun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12</cp:revision>
  <dcterms:created xsi:type="dcterms:W3CDTF">2023-10-31T12:43:00Z</dcterms:created>
  <dcterms:modified xsi:type="dcterms:W3CDTF">2023-11-01T06:38:00Z</dcterms:modified>
</cp:coreProperties>
</file>