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5FF6" w14:textId="6FB934A0" w:rsidR="00051645" w:rsidRDefault="00B151A0">
      <w:pPr>
        <w:rPr>
          <w:rtl/>
          <w:lang w:bidi="ar-LB"/>
        </w:rPr>
      </w:pPr>
      <w:hyperlink r:id="rId4" w:history="1">
        <w:r w:rsidRPr="00B151A0">
          <w:rPr>
            <w:rStyle w:val="Hyperlink"/>
            <w:rtl/>
            <w:lang w:bidi="ar-LB"/>
          </w:rPr>
          <w:t>بهاء المسيح</w:t>
        </w:r>
      </w:hyperlink>
    </w:p>
    <w:p w14:paraId="59444664" w14:textId="04BA3C3D" w:rsidR="00B151A0" w:rsidRDefault="00B151A0" w:rsidP="00B151A0">
      <w:pPr>
        <w:bidi w:val="0"/>
        <w:rPr>
          <w:lang w:bidi="ar-LB"/>
        </w:rPr>
      </w:pPr>
      <w:r w:rsidRPr="00B151A0">
        <w:rPr>
          <w:lang w:bidi="ar-LB"/>
        </w:rPr>
        <w:t>G. V. Wigram</w:t>
      </w:r>
    </w:p>
    <w:p w14:paraId="4E4596E8" w14:textId="0D004732" w:rsidR="00B151A0" w:rsidRDefault="00B151A0">
      <w:pPr>
        <w:rPr>
          <w:rtl/>
          <w:lang w:bidi="ar-LB"/>
        </w:rPr>
      </w:pPr>
      <w:r>
        <w:rPr>
          <w:rFonts w:hint="cs"/>
          <w:rtl/>
          <w:lang w:bidi="ar-LB"/>
        </w:rPr>
        <w:t>"</w:t>
      </w:r>
      <w:r w:rsidRPr="00B151A0">
        <w:rPr>
          <w:rFonts w:ascii="Times New Roman" w:hAnsi="Times New Roman" w:cs="Times New Roman" w:hint="cs"/>
          <w:rtl/>
          <w:lang w:bidi="ar-LB"/>
        </w:rPr>
        <w:t>​</w:t>
      </w:r>
      <w:r w:rsidRPr="00B151A0">
        <w:rPr>
          <w:rFonts w:hint="cs"/>
          <w:rtl/>
          <w:lang w:bidi="ar-LB"/>
        </w:rPr>
        <w:t>لأَنَّ</w:t>
      </w:r>
      <w:r w:rsidRPr="00B151A0">
        <w:rPr>
          <w:rtl/>
          <w:lang w:bidi="ar-LB"/>
        </w:rPr>
        <w:t xml:space="preserve"> </w:t>
      </w:r>
      <w:r w:rsidRPr="00B151A0">
        <w:rPr>
          <w:rFonts w:hint="cs"/>
          <w:rtl/>
          <w:lang w:bidi="ar-LB"/>
        </w:rPr>
        <w:t>اللهَ</w:t>
      </w:r>
      <w:r w:rsidRPr="00B151A0">
        <w:rPr>
          <w:rtl/>
          <w:lang w:bidi="ar-LB"/>
        </w:rPr>
        <w:t xml:space="preserve"> </w:t>
      </w:r>
      <w:r w:rsidRPr="00B151A0">
        <w:rPr>
          <w:rFonts w:hint="cs"/>
          <w:rtl/>
          <w:lang w:bidi="ar-LB"/>
        </w:rPr>
        <w:t>الَّذِي</w:t>
      </w:r>
      <w:r w:rsidRPr="00B151A0">
        <w:rPr>
          <w:rtl/>
          <w:lang w:bidi="ar-LB"/>
        </w:rPr>
        <w:t xml:space="preserve"> </w:t>
      </w:r>
      <w:r w:rsidRPr="00B151A0">
        <w:rPr>
          <w:rFonts w:hint="cs"/>
          <w:rtl/>
          <w:lang w:bidi="ar-LB"/>
        </w:rPr>
        <w:t>قَالَ</w:t>
      </w:r>
      <w:r w:rsidRPr="00B151A0">
        <w:rPr>
          <w:rtl/>
          <w:lang w:bidi="ar-LB"/>
        </w:rPr>
        <w:t>:</w:t>
      </w:r>
      <w:r w:rsidR="003439AB">
        <w:rPr>
          <w:rFonts w:hint="cs"/>
          <w:rtl/>
          <w:lang w:bidi="ar-LB"/>
        </w:rPr>
        <w:t xml:space="preserve"> </w:t>
      </w:r>
      <w:r w:rsidRPr="00B151A0">
        <w:rPr>
          <w:rFonts w:hint="cs"/>
          <w:rtl/>
          <w:lang w:bidi="ar-LB"/>
        </w:rPr>
        <w:t>«أَنْ</w:t>
      </w:r>
      <w:r w:rsidRPr="00B151A0">
        <w:rPr>
          <w:rtl/>
          <w:lang w:bidi="ar-LB"/>
        </w:rPr>
        <w:t xml:space="preserve"> </w:t>
      </w:r>
      <w:r w:rsidRPr="00B151A0">
        <w:rPr>
          <w:rFonts w:hint="cs"/>
          <w:rtl/>
          <w:lang w:bidi="ar-LB"/>
        </w:rPr>
        <w:t>يُشْرِقَ</w:t>
      </w:r>
      <w:r w:rsidRPr="00B151A0">
        <w:rPr>
          <w:rtl/>
          <w:lang w:bidi="ar-LB"/>
        </w:rPr>
        <w:t xml:space="preserve"> </w:t>
      </w:r>
      <w:r w:rsidRPr="00B151A0">
        <w:rPr>
          <w:rFonts w:hint="cs"/>
          <w:rtl/>
          <w:lang w:bidi="ar-LB"/>
        </w:rPr>
        <w:t>نُورٌ</w:t>
      </w:r>
      <w:r w:rsidRPr="00B151A0">
        <w:rPr>
          <w:rtl/>
          <w:lang w:bidi="ar-LB"/>
        </w:rPr>
        <w:t xml:space="preserve"> </w:t>
      </w:r>
      <w:r w:rsidRPr="00B151A0">
        <w:rPr>
          <w:rFonts w:hint="cs"/>
          <w:rtl/>
          <w:lang w:bidi="ar-LB"/>
        </w:rPr>
        <w:t>مِنْ</w:t>
      </w:r>
      <w:r w:rsidRPr="00B151A0">
        <w:rPr>
          <w:rtl/>
          <w:lang w:bidi="ar-LB"/>
        </w:rPr>
        <w:t xml:space="preserve"> </w:t>
      </w:r>
      <w:r w:rsidRPr="00B151A0">
        <w:rPr>
          <w:rFonts w:hint="cs"/>
          <w:rtl/>
          <w:lang w:bidi="ar-LB"/>
        </w:rPr>
        <w:t>ظُلْمَةٍ»،</w:t>
      </w:r>
      <w:r w:rsidRPr="00B151A0">
        <w:rPr>
          <w:rtl/>
          <w:lang w:bidi="ar-LB"/>
        </w:rPr>
        <w:t xml:space="preserve"> </w:t>
      </w:r>
      <w:r w:rsidRPr="00B151A0">
        <w:rPr>
          <w:rFonts w:hint="cs"/>
          <w:rtl/>
          <w:lang w:bidi="ar-LB"/>
        </w:rPr>
        <w:t>هُوَ</w:t>
      </w:r>
      <w:r w:rsidRPr="00B151A0">
        <w:rPr>
          <w:rtl/>
          <w:lang w:bidi="ar-LB"/>
        </w:rPr>
        <w:t xml:space="preserve"> </w:t>
      </w:r>
      <w:r w:rsidRPr="00B151A0">
        <w:rPr>
          <w:rFonts w:hint="cs"/>
          <w:rtl/>
          <w:lang w:bidi="ar-LB"/>
        </w:rPr>
        <w:t>الَّذِي</w:t>
      </w:r>
      <w:r w:rsidRPr="00B151A0">
        <w:rPr>
          <w:rtl/>
          <w:lang w:bidi="ar-LB"/>
        </w:rPr>
        <w:t xml:space="preserve"> </w:t>
      </w:r>
      <w:r w:rsidRPr="00B151A0">
        <w:rPr>
          <w:rFonts w:hint="cs"/>
          <w:rtl/>
          <w:lang w:bidi="ar-LB"/>
        </w:rPr>
        <w:t>أَشْرَقَ</w:t>
      </w:r>
      <w:r w:rsidRPr="00B151A0">
        <w:rPr>
          <w:rtl/>
          <w:lang w:bidi="ar-LB"/>
        </w:rPr>
        <w:t xml:space="preserve"> </w:t>
      </w:r>
      <w:r w:rsidRPr="00B151A0">
        <w:rPr>
          <w:rFonts w:hint="cs"/>
          <w:rtl/>
          <w:lang w:bidi="ar-LB"/>
        </w:rPr>
        <w:t>فِي</w:t>
      </w:r>
      <w:r w:rsidRPr="00B151A0">
        <w:rPr>
          <w:rtl/>
          <w:lang w:bidi="ar-LB"/>
        </w:rPr>
        <w:t xml:space="preserve"> </w:t>
      </w:r>
      <w:r w:rsidRPr="00B151A0">
        <w:rPr>
          <w:rFonts w:hint="cs"/>
          <w:rtl/>
          <w:lang w:bidi="ar-LB"/>
        </w:rPr>
        <w:t>قُلُوبِنَا،</w:t>
      </w:r>
      <w:r w:rsidRPr="00B151A0">
        <w:rPr>
          <w:rtl/>
          <w:lang w:bidi="ar-LB"/>
        </w:rPr>
        <w:t xml:space="preserve"> </w:t>
      </w:r>
      <w:r w:rsidRPr="00B151A0">
        <w:rPr>
          <w:rFonts w:hint="cs"/>
          <w:rtl/>
          <w:lang w:bidi="ar-LB"/>
        </w:rPr>
        <w:t>لإِنَارَةِ</w:t>
      </w:r>
      <w:r w:rsidRPr="00B151A0">
        <w:rPr>
          <w:rtl/>
          <w:lang w:bidi="ar-LB"/>
        </w:rPr>
        <w:t xml:space="preserve"> </w:t>
      </w:r>
      <w:r w:rsidRPr="00B151A0">
        <w:rPr>
          <w:rFonts w:hint="cs"/>
          <w:rtl/>
          <w:lang w:bidi="ar-LB"/>
        </w:rPr>
        <w:t>مَعْرِفَةِ</w:t>
      </w:r>
      <w:r w:rsidRPr="00B151A0">
        <w:rPr>
          <w:rtl/>
          <w:lang w:bidi="ar-LB"/>
        </w:rPr>
        <w:t xml:space="preserve"> </w:t>
      </w:r>
      <w:r w:rsidRPr="00B151A0">
        <w:rPr>
          <w:rFonts w:hint="cs"/>
          <w:rtl/>
          <w:lang w:bidi="ar-LB"/>
        </w:rPr>
        <w:t>مَجْدِ</w:t>
      </w:r>
      <w:r w:rsidRPr="00B151A0">
        <w:rPr>
          <w:rtl/>
          <w:lang w:bidi="ar-LB"/>
        </w:rPr>
        <w:t xml:space="preserve"> </w:t>
      </w:r>
      <w:r w:rsidRPr="00B151A0">
        <w:rPr>
          <w:rFonts w:hint="cs"/>
          <w:rtl/>
          <w:lang w:bidi="ar-LB"/>
        </w:rPr>
        <w:t>اللهِ</w:t>
      </w:r>
      <w:r w:rsidRPr="00B151A0">
        <w:rPr>
          <w:rtl/>
          <w:lang w:bidi="ar-LB"/>
        </w:rPr>
        <w:t xml:space="preserve"> </w:t>
      </w:r>
      <w:r w:rsidRPr="00B151A0">
        <w:rPr>
          <w:rFonts w:hint="cs"/>
          <w:rtl/>
          <w:lang w:bidi="ar-LB"/>
        </w:rPr>
        <w:t>فِي</w:t>
      </w:r>
      <w:r w:rsidRPr="00B151A0">
        <w:rPr>
          <w:rtl/>
          <w:lang w:bidi="ar-LB"/>
        </w:rPr>
        <w:t xml:space="preserve"> </w:t>
      </w:r>
      <w:r w:rsidRPr="00B151A0">
        <w:rPr>
          <w:rFonts w:hint="cs"/>
          <w:rtl/>
          <w:lang w:bidi="ar-LB"/>
        </w:rPr>
        <w:t>وَجْهِ</w:t>
      </w:r>
      <w:r w:rsidRPr="00B151A0">
        <w:rPr>
          <w:rtl/>
          <w:lang w:bidi="ar-LB"/>
        </w:rPr>
        <w:t xml:space="preserve"> </w:t>
      </w:r>
      <w:r w:rsidRPr="00B151A0">
        <w:rPr>
          <w:rFonts w:hint="cs"/>
          <w:rtl/>
          <w:lang w:bidi="ar-LB"/>
        </w:rPr>
        <w:t>يَسُوعَ</w:t>
      </w:r>
      <w:r w:rsidRPr="00B151A0">
        <w:rPr>
          <w:rtl/>
          <w:lang w:bidi="ar-LB"/>
        </w:rPr>
        <w:t xml:space="preserve"> </w:t>
      </w:r>
      <w:r w:rsidRPr="00B151A0">
        <w:rPr>
          <w:rFonts w:hint="cs"/>
          <w:rtl/>
          <w:lang w:bidi="ar-LB"/>
        </w:rPr>
        <w:t>الْمَسِيحِ</w:t>
      </w:r>
      <w:r w:rsidRPr="00B151A0">
        <w:rPr>
          <w:rtl/>
          <w:lang w:bidi="ar-LB"/>
        </w:rPr>
        <w:t>.</w:t>
      </w:r>
      <w:r>
        <w:rPr>
          <w:rFonts w:hint="cs"/>
          <w:rtl/>
          <w:lang w:bidi="ar-LB"/>
        </w:rPr>
        <w:t>" (2. كورنثوس 4: 6).</w:t>
      </w:r>
    </w:p>
    <w:p w14:paraId="3F739285" w14:textId="0259FA42" w:rsidR="00B151A0" w:rsidRDefault="00B151A0">
      <w:pPr>
        <w:rPr>
          <w:rtl/>
          <w:lang w:bidi="ar-LB"/>
        </w:rPr>
      </w:pPr>
      <w:r>
        <w:rPr>
          <w:rFonts w:hint="cs"/>
          <w:rtl/>
          <w:lang w:bidi="ar-LB"/>
        </w:rPr>
        <w:t>هل حياتي بهاء المسيح؟</w:t>
      </w:r>
    </w:p>
    <w:p w14:paraId="170E8EAC" w14:textId="4BA9578D" w:rsidR="00B151A0" w:rsidRDefault="00B151A0">
      <w:pPr>
        <w:rPr>
          <w:rtl/>
          <w:lang w:bidi="ar-LB"/>
        </w:rPr>
      </w:pPr>
      <w:r>
        <w:rPr>
          <w:rFonts w:hint="cs"/>
          <w:rtl/>
          <w:lang w:bidi="ar-LB"/>
        </w:rPr>
        <w:t>لقد أشرق الله في قلوبنا إنارة النور المشرق في وجه يسوع المسيح. فكل مسرة الله موضوعة على الرب يسوع و</w:t>
      </w:r>
      <w:r w:rsidRPr="00B151A0">
        <w:rPr>
          <w:rtl/>
          <w:lang w:bidi="ar-LB"/>
        </w:rPr>
        <w:t xml:space="preserve">هناك </w:t>
      </w:r>
      <w:r>
        <w:rPr>
          <w:rFonts w:hint="cs"/>
          <w:rtl/>
          <w:lang w:bidi="ar-LB"/>
        </w:rPr>
        <w:t>تجد صداها الكامل. إننا فيه، ويجب أن تظهر مزاياه من خلالنا. هو أدخلنا إلى نور وقداسة بيت الآب. نحن لنا شركة معه؛ فبالتالي يمكننا الاقتراب إليه ونطرح عليه كل أفكارنا وألمنا.</w:t>
      </w:r>
    </w:p>
    <w:p w14:paraId="5EE28EEC" w14:textId="60977F27" w:rsidR="00EE0702" w:rsidRDefault="00B151A0" w:rsidP="00EE0702">
      <w:pPr>
        <w:rPr>
          <w:rtl/>
          <w:lang w:bidi="ar-LB"/>
        </w:rPr>
      </w:pPr>
      <w:r>
        <w:rPr>
          <w:rFonts w:hint="cs"/>
          <w:rtl/>
          <w:lang w:bidi="ar-LB"/>
        </w:rPr>
        <w:t>هل نحن نعكس حياة المسيح، بحيث كل مَن رآنا من حولنا لن يفهمنا إن لم يكونوا قد عرفوا المسيح؟ في أثناء حياة الرب على الأرض، كان قلبه في كل حين في السماء، وكل ما تعلق به كان</w:t>
      </w:r>
      <w:r w:rsidR="00EE0702">
        <w:rPr>
          <w:rFonts w:hint="cs"/>
          <w:rtl/>
          <w:lang w:bidi="ar-LB"/>
        </w:rPr>
        <w:t xml:space="preserve"> وهو متمتع بمحبة الآب. هو كان متحد مع أبيه قلبًا وفكرًا. يا ليتنا نكون كالمسيح؛ يا ليتها تكون رغبتنا بأن يقول عنا العالم: يا له من سيد، يا له من خادم! فهدف الرب يسوع هو بأن يكون لديه مسيحيين على الأرض يُظهرونه في أفكارهم وأفعالهم؛ فهو يود بأن يكونوا تعبيرًا عما يكونه بفطنة وبموقف يفيد استخدامه لهم.</w:t>
      </w:r>
    </w:p>
    <w:p w14:paraId="4F0A7E2E" w14:textId="08810256" w:rsidR="00EE0702" w:rsidRDefault="00EE0702" w:rsidP="00EE0702">
      <w:pPr>
        <w:rPr>
          <w:rFonts w:hint="cs"/>
          <w:lang w:bidi="ar-LB"/>
        </w:rPr>
      </w:pPr>
      <w:r>
        <w:rPr>
          <w:rFonts w:hint="cs"/>
          <w:rtl/>
          <w:lang w:bidi="ar-LB"/>
        </w:rPr>
        <w:t>على الأرض لم يسبق أن كان أحد أكثر سعادة من المسيح، لأنه رأى كل الأمور بارتباطها بمخططات الله ومشيئته. فكلما عظمت آلامه وكلما احتدت على قلبه</w:t>
      </w:r>
      <w:r w:rsidR="003439AB">
        <w:rPr>
          <w:rFonts w:hint="cs"/>
          <w:rtl/>
          <w:lang w:bidi="ar-LB"/>
        </w:rPr>
        <w:t xml:space="preserve">، كلما كانت صورة فرحه أوضح لناظره. فدائمًا ما كان هناك تعبير عن المديح، إشارة إلى الآب، وهذا أبدا فرحه في الباطن </w:t>
      </w:r>
      <w:r w:rsidR="00336F26">
        <w:rPr>
          <w:rFonts w:hint="cs"/>
          <w:rtl/>
          <w:lang w:bidi="ar-LB"/>
        </w:rPr>
        <w:t>فعالاً كينبوع مياه خفية منعشة. هو تألم إلى أن جاء وقت تتمة مشيئة أبيه بموته على الصليب.</w:t>
      </w:r>
    </w:p>
    <w:sectPr w:rsidR="00EE0702"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CA"/>
    <w:rsid w:val="00051645"/>
    <w:rsid w:val="000B72CA"/>
    <w:rsid w:val="001325BA"/>
    <w:rsid w:val="00336F26"/>
    <w:rsid w:val="003439AB"/>
    <w:rsid w:val="005C7D3F"/>
    <w:rsid w:val="00637226"/>
    <w:rsid w:val="0065628F"/>
    <w:rsid w:val="00B151A0"/>
    <w:rsid w:val="00EE0702"/>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AE5E"/>
  <w15:chartTrackingRefBased/>
  <w15:docId w15:val="{8906C90D-C159-4CCE-B336-C2BC9482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2C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B72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72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72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72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72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72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2C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B72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72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72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72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72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72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7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2C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B72C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B72CA"/>
    <w:pPr>
      <w:spacing w:before="160"/>
      <w:jc w:val="center"/>
    </w:pPr>
    <w:rPr>
      <w:i/>
      <w:iCs/>
      <w:color w:val="404040" w:themeColor="text1" w:themeTint="BF"/>
    </w:rPr>
  </w:style>
  <w:style w:type="character" w:customStyle="1" w:styleId="QuoteChar">
    <w:name w:val="Quote Char"/>
    <w:basedOn w:val="DefaultParagraphFont"/>
    <w:link w:val="Quote"/>
    <w:uiPriority w:val="29"/>
    <w:rsid w:val="000B72CA"/>
    <w:rPr>
      <w:i/>
      <w:iCs/>
      <w:color w:val="404040" w:themeColor="text1" w:themeTint="BF"/>
    </w:rPr>
  </w:style>
  <w:style w:type="paragraph" w:styleId="ListParagraph">
    <w:name w:val="List Paragraph"/>
    <w:basedOn w:val="Normal"/>
    <w:uiPriority w:val="34"/>
    <w:qFormat/>
    <w:rsid w:val="000B72CA"/>
    <w:pPr>
      <w:ind w:left="720"/>
      <w:contextualSpacing/>
    </w:pPr>
  </w:style>
  <w:style w:type="character" w:styleId="IntenseEmphasis">
    <w:name w:val="Intense Emphasis"/>
    <w:basedOn w:val="DefaultParagraphFont"/>
    <w:uiPriority w:val="21"/>
    <w:qFormat/>
    <w:rsid w:val="000B72CA"/>
    <w:rPr>
      <w:i/>
      <w:iCs/>
      <w:color w:val="0F4761" w:themeColor="accent1" w:themeShade="BF"/>
    </w:rPr>
  </w:style>
  <w:style w:type="paragraph" w:styleId="IntenseQuote">
    <w:name w:val="Intense Quote"/>
    <w:basedOn w:val="Normal"/>
    <w:next w:val="Normal"/>
    <w:link w:val="IntenseQuoteChar"/>
    <w:uiPriority w:val="30"/>
    <w:qFormat/>
    <w:rsid w:val="000B7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2CA"/>
    <w:rPr>
      <w:i/>
      <w:iCs/>
      <w:color w:val="0F4761" w:themeColor="accent1" w:themeShade="BF"/>
    </w:rPr>
  </w:style>
  <w:style w:type="character" w:styleId="IntenseReference">
    <w:name w:val="Intense Reference"/>
    <w:basedOn w:val="DefaultParagraphFont"/>
    <w:uiPriority w:val="32"/>
    <w:qFormat/>
    <w:rsid w:val="000B72CA"/>
    <w:rPr>
      <w:b/>
      <w:bCs/>
      <w:smallCaps/>
      <w:color w:val="0F4761" w:themeColor="accent1" w:themeShade="BF"/>
      <w:spacing w:val="5"/>
    </w:rPr>
  </w:style>
  <w:style w:type="character" w:styleId="Hyperlink">
    <w:name w:val="Hyperlink"/>
    <w:basedOn w:val="DefaultParagraphFont"/>
    <w:uiPriority w:val="99"/>
    <w:unhideWhenUsed/>
    <w:rsid w:val="00B151A0"/>
    <w:rPr>
      <w:color w:val="467886" w:themeColor="hyperlink"/>
      <w:u w:val="single"/>
    </w:rPr>
  </w:style>
  <w:style w:type="character" w:styleId="UnresolvedMention">
    <w:name w:val="Unresolved Mention"/>
    <w:basedOn w:val="DefaultParagraphFont"/>
    <w:uiPriority w:val="99"/>
    <w:semiHidden/>
    <w:unhideWhenUsed/>
    <w:rsid w:val="00B15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2850/abglanz-christ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2024-12-29T12:01:00Z</dcterms:created>
  <dcterms:modified xsi:type="dcterms:W3CDTF">2024-12-29T12:32:00Z</dcterms:modified>
</cp:coreProperties>
</file>