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61B9D531" w14:textId="1D2D1A78" w:rsidR="00814DE3" w:rsidRPr="006824F6" w:rsidRDefault="00000000" w:rsidP="006824F6">
      <w:pPr>
        <w:spacing w:after="0"/>
        <w:jc w:val="center"/>
        <w:rPr>
          <w:b/>
          <w:bCs/>
          <w:sz w:val="48"/>
          <w:szCs w:val="48"/>
          <w:rtl/>
        </w:rPr>
      </w:pPr>
      <w:r w:rsidRPr="006824F6">
        <w:rPr>
          <w:b/>
          <w:bCs/>
          <w:sz w:val="48"/>
          <w:szCs w:val="48"/>
        </w:rPr>
        <w:fldChar w:fldCharType="begin"/>
      </w:r>
      <w:r w:rsidRPr="006824F6">
        <w:rPr>
          <w:b/>
          <w:bCs/>
          <w:sz w:val="48"/>
          <w:szCs w:val="48"/>
        </w:rPr>
        <w:instrText>HYPERLINK "https://www.soundwords.de/a1148.html"</w:instrText>
      </w:r>
      <w:r w:rsidRPr="006824F6">
        <w:rPr>
          <w:b/>
          <w:bCs/>
          <w:sz w:val="48"/>
          <w:szCs w:val="48"/>
        </w:rPr>
      </w:r>
      <w:r w:rsidRPr="006824F6">
        <w:rPr>
          <w:b/>
          <w:bCs/>
          <w:sz w:val="48"/>
          <w:szCs w:val="48"/>
        </w:rPr>
        <w:fldChar w:fldCharType="separate"/>
      </w:r>
      <w:r w:rsidR="00814DE3" w:rsidRPr="006824F6">
        <w:rPr>
          <w:rStyle w:val="Hyperlink"/>
          <w:b/>
          <w:bCs/>
          <w:sz w:val="48"/>
          <w:szCs w:val="48"/>
          <w:rtl/>
        </w:rPr>
        <w:t xml:space="preserve">ما </w:t>
      </w:r>
      <w:r w:rsidR="00814DE3" w:rsidRPr="006824F6">
        <w:rPr>
          <w:rStyle w:val="Hyperlink"/>
          <w:rFonts w:hint="cs"/>
          <w:b/>
          <w:bCs/>
          <w:sz w:val="48"/>
          <w:szCs w:val="48"/>
          <w:rtl/>
        </w:rPr>
        <w:t>الذي يعنيه</w:t>
      </w:r>
      <w:r w:rsidR="00814DE3" w:rsidRPr="006824F6">
        <w:rPr>
          <w:rStyle w:val="Hyperlink"/>
          <w:b/>
          <w:bCs/>
          <w:sz w:val="48"/>
          <w:szCs w:val="48"/>
          <w:rtl/>
        </w:rPr>
        <w:t xml:space="preserve"> 'كسر الخبز'</w:t>
      </w:r>
      <w:r w:rsidR="00814DE3" w:rsidRPr="006824F6">
        <w:rPr>
          <w:rStyle w:val="Hyperlink"/>
          <w:rFonts w:hint="cs"/>
          <w:b/>
          <w:bCs/>
          <w:sz w:val="48"/>
          <w:szCs w:val="48"/>
          <w:rtl/>
        </w:rPr>
        <w:t xml:space="preserve"> فعلاً</w:t>
      </w:r>
      <w:r w:rsidR="00814DE3" w:rsidRPr="006824F6">
        <w:rPr>
          <w:rStyle w:val="Hyperlink"/>
          <w:b/>
          <w:bCs/>
          <w:sz w:val="48"/>
          <w:szCs w:val="48"/>
          <w:rtl/>
        </w:rPr>
        <w:t>؟</w:t>
      </w:r>
      <w:r w:rsidRPr="006824F6">
        <w:rPr>
          <w:rStyle w:val="Hyperlink"/>
          <w:b/>
          <w:bCs/>
          <w:sz w:val="48"/>
          <w:szCs w:val="48"/>
        </w:rPr>
        <w:fldChar w:fldCharType="end"/>
      </w:r>
    </w:p>
    <w:p w14:paraId="13019365" w14:textId="787AF265" w:rsidR="00BE011D" w:rsidRPr="006824F6" w:rsidRDefault="00814DE3" w:rsidP="006824F6">
      <w:pPr>
        <w:jc w:val="center"/>
        <w:rPr>
          <w:sz w:val="48"/>
          <w:szCs w:val="48"/>
          <w:rtl/>
        </w:rPr>
      </w:pPr>
      <w:r w:rsidRPr="006824F6">
        <w:rPr>
          <w:rFonts w:hint="cs"/>
          <w:sz w:val="48"/>
          <w:szCs w:val="48"/>
          <w:rtl/>
        </w:rPr>
        <w:t>... وكيف يجب أن يحدث؟</w:t>
      </w:r>
    </w:p>
    <w:p w14:paraId="5349A15B" w14:textId="46742F47" w:rsidR="00814DE3" w:rsidRPr="006824F6" w:rsidRDefault="00814DE3" w:rsidP="00814DE3">
      <w:pPr>
        <w:bidi w:val="0"/>
        <w:rPr>
          <w:b/>
          <w:bCs/>
          <w:rtl/>
        </w:rPr>
      </w:pPr>
      <w:r w:rsidRPr="006824F6">
        <w:rPr>
          <w:b/>
          <w:bCs/>
        </w:rPr>
        <w:t xml:space="preserve">Hendrik </w:t>
      </w:r>
      <w:proofErr w:type="spellStart"/>
      <w:r w:rsidRPr="006824F6">
        <w:rPr>
          <w:b/>
          <w:bCs/>
        </w:rPr>
        <w:t>Leendert</w:t>
      </w:r>
      <w:proofErr w:type="spellEnd"/>
      <w:r w:rsidRPr="006824F6">
        <w:rPr>
          <w:b/>
          <w:bCs/>
        </w:rPr>
        <w:t xml:space="preserve"> </w:t>
      </w:r>
      <w:proofErr w:type="spellStart"/>
      <w:r w:rsidRPr="006824F6">
        <w:rPr>
          <w:b/>
          <w:bCs/>
        </w:rPr>
        <w:t>Heijkoop</w:t>
      </w:r>
      <w:proofErr w:type="spellEnd"/>
    </w:p>
    <w:p w14:paraId="44A5DE6A" w14:textId="72469739" w:rsidR="00814DE3" w:rsidRPr="006824F6" w:rsidRDefault="00F26980">
      <w:pPr>
        <w:rPr>
          <w:sz w:val="48"/>
          <w:szCs w:val="48"/>
          <w:rtl/>
        </w:rPr>
      </w:pPr>
      <w:r>
        <w:rPr>
          <w:noProof/>
        </w:rPr>
        <w:drawing>
          <wp:anchor distT="0" distB="0" distL="114300" distR="114300" simplePos="0" relativeHeight="251659264" behindDoc="0" locked="0" layoutInCell="1" allowOverlap="1" wp14:anchorId="3F0A034C" wp14:editId="712CC6E7">
            <wp:simplePos x="0" y="0"/>
            <wp:positionH relativeFrom="margin">
              <wp:align>left</wp:align>
            </wp:positionH>
            <wp:positionV relativeFrom="paragraph">
              <wp:posOffset>366269</wp:posOffset>
            </wp:positionV>
            <wp:extent cx="1276350" cy="1266951"/>
            <wp:effectExtent l="0" t="0" r="0" b="9525"/>
            <wp:wrapNone/>
            <wp:docPr id="1717852226" name="Picture 1" descr="Brich dem Hungrigen dein Brot“ (Jes 58,7) – eine Fastenpredigt: „Nur im  Blick auf unsere Mitmenschen kann unser Leben vor dem Gott heil werden. Wo  unser Fasten das weltweite Heil der Mens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ich dem Hungrigen dein Brot“ (Jes 58,7) – eine Fastenpredigt: „Nur im  Blick auf unsere Mitmenschen kann unser Leben vor dem Gott heil werden. Wo  unser Fasten das weltweite Heil der Menschen"/>
                    <pic:cNvPicPr>
                      <a:picLocks noChangeAspect="1" noChangeArrowheads="1"/>
                    </pic:cNvPicPr>
                  </pic:nvPicPr>
                  <pic:blipFill>
                    <a:blip r:embed="rId6" cstate="print">
                      <a:alphaModFix amt="85000"/>
                      <a:extLst>
                        <a:ext uri="{28A0092B-C50C-407E-A947-70E740481C1C}">
                          <a14:useLocalDpi xmlns:a14="http://schemas.microsoft.com/office/drawing/2010/main" val="0"/>
                        </a:ext>
                      </a:extLst>
                    </a:blip>
                    <a:srcRect/>
                    <a:stretch>
                      <a:fillRect/>
                    </a:stretch>
                  </pic:blipFill>
                  <pic:spPr bwMode="auto">
                    <a:xfrm>
                      <a:off x="0" y="0"/>
                      <a:ext cx="1276350" cy="1266951"/>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872CF9" w:rsidRPr="006824F6">
        <w:rPr>
          <w:rFonts w:hint="cs"/>
          <w:b/>
          <w:bCs/>
          <w:color w:val="FF0000"/>
          <w:sz w:val="40"/>
          <w:szCs w:val="40"/>
          <w:rtl/>
        </w:rPr>
        <w:t>1. كورنثوس 10: 16</w:t>
      </w:r>
      <w:r w:rsidR="00872CF9" w:rsidRPr="006824F6">
        <w:rPr>
          <w:rFonts w:hint="cs"/>
          <w:sz w:val="48"/>
          <w:szCs w:val="48"/>
          <w:rtl/>
        </w:rPr>
        <w:t>: "</w:t>
      </w:r>
      <w:r w:rsidR="00872CF9" w:rsidRPr="006824F6">
        <w:rPr>
          <w:sz w:val="48"/>
          <w:szCs w:val="48"/>
          <w:rtl/>
        </w:rPr>
        <w:t>الْخُبْزُ الَّذِي نَكْسِرُهُ، أَلَيْسَ هُوَ شَرِكَةَ جَسَدِ الْمَسِيحِ؟</w:t>
      </w:r>
      <w:r w:rsidR="00872CF9" w:rsidRPr="006824F6">
        <w:rPr>
          <w:rFonts w:hint="cs"/>
          <w:sz w:val="48"/>
          <w:szCs w:val="48"/>
          <w:rtl/>
        </w:rPr>
        <w:t>"</w:t>
      </w:r>
    </w:p>
    <w:p w14:paraId="34D98039" w14:textId="6454C3D4" w:rsidR="00872CF9" w:rsidRPr="006824F6" w:rsidRDefault="00872CF9">
      <w:pPr>
        <w:rPr>
          <w:b/>
          <w:bCs/>
          <w:sz w:val="48"/>
          <w:szCs w:val="48"/>
          <w:u w:val="single"/>
          <w:rtl/>
        </w:rPr>
      </w:pPr>
      <w:r w:rsidRPr="006824F6">
        <w:rPr>
          <w:rFonts w:hint="cs"/>
          <w:b/>
          <w:bCs/>
          <w:sz w:val="48"/>
          <w:szCs w:val="48"/>
          <w:u w:val="single"/>
          <w:rtl/>
        </w:rPr>
        <w:t>سؤال</w:t>
      </w:r>
    </w:p>
    <w:p w14:paraId="31C8F89D" w14:textId="39C7738B" w:rsidR="00872CF9" w:rsidRPr="006824F6" w:rsidRDefault="00872CF9">
      <w:pPr>
        <w:rPr>
          <w:sz w:val="48"/>
          <w:szCs w:val="48"/>
          <w:rtl/>
        </w:rPr>
      </w:pPr>
      <w:r w:rsidRPr="006824F6">
        <w:rPr>
          <w:rFonts w:hint="cs"/>
          <w:sz w:val="48"/>
          <w:szCs w:val="48"/>
          <w:rtl/>
        </w:rPr>
        <w:t>ما الذي نفهمه في "كسر الخبز"؟ أهو كسر الخبز على يد الأخ الذي يشكر في صلاته، أو بتناول الجميع الخبز المكسور أو كلاهما معًا، فهل هذا هو الحدث بأكمله؟</w:t>
      </w:r>
    </w:p>
    <w:p w14:paraId="61DCC121" w14:textId="0748A6F8" w:rsidR="00872CF9" w:rsidRPr="006824F6" w:rsidRDefault="00872CF9">
      <w:pPr>
        <w:rPr>
          <w:b/>
          <w:bCs/>
          <w:sz w:val="48"/>
          <w:szCs w:val="48"/>
          <w:u w:val="single"/>
          <w:rtl/>
        </w:rPr>
      </w:pPr>
      <w:r w:rsidRPr="006824F6">
        <w:rPr>
          <w:rFonts w:hint="cs"/>
          <w:b/>
          <w:bCs/>
          <w:sz w:val="48"/>
          <w:szCs w:val="48"/>
          <w:u w:val="single"/>
          <w:rtl/>
        </w:rPr>
        <w:t>جواب</w:t>
      </w:r>
    </w:p>
    <w:p w14:paraId="1A8070DD" w14:textId="2062BF11" w:rsidR="00872CF9" w:rsidRPr="006824F6" w:rsidRDefault="00872CF9">
      <w:pPr>
        <w:rPr>
          <w:sz w:val="48"/>
          <w:szCs w:val="48"/>
          <w:rtl/>
        </w:rPr>
      </w:pPr>
      <w:r w:rsidRPr="006824F6">
        <w:rPr>
          <w:rFonts w:hint="cs"/>
          <w:sz w:val="48"/>
          <w:szCs w:val="48"/>
          <w:rtl/>
        </w:rPr>
        <w:t xml:space="preserve">حسنًا، إن كسر الخبز الذي تتكلم عنه كلمة الله، هو كالتالي، في أن كل فرد منا يكسر لنفسه شيئًا من الخبز. فكسر الأخ للخبز ليس له </w:t>
      </w:r>
      <w:r w:rsidR="00D82E36" w:rsidRPr="006824F6">
        <w:rPr>
          <w:rFonts w:hint="cs"/>
          <w:sz w:val="48"/>
          <w:szCs w:val="48"/>
          <w:rtl/>
        </w:rPr>
        <w:t>في ال</w:t>
      </w:r>
      <w:r w:rsidRPr="006824F6">
        <w:rPr>
          <w:rFonts w:hint="cs"/>
          <w:sz w:val="48"/>
          <w:szCs w:val="48"/>
          <w:rtl/>
        </w:rPr>
        <w:t xml:space="preserve">حقيقة أية علاقة </w:t>
      </w:r>
      <w:r w:rsidRPr="006824F6">
        <w:rPr>
          <w:rFonts w:hint="cs"/>
          <w:sz w:val="48"/>
          <w:szCs w:val="48"/>
          <w:rtl/>
        </w:rPr>
        <w:lastRenderedPageBreak/>
        <w:t>بالاجتماع. التلاميذ حصلوا على الخبز مكسورًا من يد الرب. وكما نعلم</w:t>
      </w:r>
      <w:r w:rsidR="00EA260D" w:rsidRPr="006824F6">
        <w:rPr>
          <w:rFonts w:hint="cs"/>
          <w:sz w:val="48"/>
          <w:szCs w:val="48"/>
          <w:rtl/>
        </w:rPr>
        <w:t>، فالخبز المكسور يمثّل الرب، وهكذا نحن نتشارك في الرب ال</w:t>
      </w:r>
      <w:r w:rsidR="000424F0" w:rsidRPr="006824F6">
        <w:rPr>
          <w:rFonts w:hint="cs"/>
          <w:sz w:val="48"/>
          <w:szCs w:val="48"/>
          <w:rtl/>
        </w:rPr>
        <w:t>ذي مات.</w:t>
      </w:r>
    </w:p>
    <w:p w14:paraId="75528ED2" w14:textId="4D89306C" w:rsidR="000424F0" w:rsidRPr="006824F6" w:rsidRDefault="000424F0">
      <w:pPr>
        <w:rPr>
          <w:sz w:val="48"/>
          <w:szCs w:val="48"/>
          <w:rtl/>
        </w:rPr>
      </w:pPr>
      <w:r w:rsidRPr="006824F6">
        <w:rPr>
          <w:rFonts w:hint="cs"/>
          <w:sz w:val="48"/>
          <w:szCs w:val="48"/>
          <w:rtl/>
        </w:rPr>
        <w:t xml:space="preserve">لكن 1. كورنثوس 10 </w:t>
      </w:r>
      <w:r w:rsidR="00F26980">
        <w:rPr>
          <w:rFonts w:hint="cs"/>
          <w:sz w:val="48"/>
          <w:szCs w:val="48"/>
          <w:rtl/>
        </w:rPr>
        <w:t>ي</w:t>
      </w:r>
      <w:r w:rsidRPr="006824F6">
        <w:rPr>
          <w:rFonts w:hint="cs"/>
          <w:sz w:val="48"/>
          <w:szCs w:val="48"/>
          <w:rtl/>
        </w:rPr>
        <w:t>قول لنا أيضًا بأن الخبز هو أيضًا صورة لجسد المسيح الروحي، أي الكنيسة، وبكسرنا لهذا الخبز نتشارك في ذات الخبز الواحد، والذي يعبر عن الحقيقة بأننا جميعنا متحدين معه وأيضًا أعضاء في جسد المسيح.</w:t>
      </w:r>
      <w:r w:rsidR="00D82E36" w:rsidRPr="006824F6">
        <w:rPr>
          <w:rFonts w:hint="cs"/>
          <w:sz w:val="48"/>
          <w:szCs w:val="48"/>
          <w:rtl/>
        </w:rPr>
        <w:t xml:space="preserve"> ولكي نوضح هذا الأمر جيدًا لا يجوز أن يُكسَر الخبز قبل الاجتماع. لذا فعلينا أن نقف تمامًا أمام المائدة. إن لم يوضح لنا 1. كورنثوس 10 بأن الخبز هو أيضًا صورة عن جسد الرب الروحي، أي الكنيسة، فقد كان من الممكن عندها أن يُكسر قبل بداية الاجتماع. إن كسر الخبز إلى جزئين وأكثر هو فعلاً </w:t>
      </w:r>
      <w:r w:rsidR="00D82E36" w:rsidRPr="006824F6">
        <w:rPr>
          <w:rFonts w:hint="cs"/>
          <w:sz w:val="48"/>
          <w:szCs w:val="48"/>
          <w:rtl/>
        </w:rPr>
        <w:lastRenderedPageBreak/>
        <w:t>صورة عن موت الرب، عن أنه وُضع للموت على الصليب. نعم، هو وهب نفسه بنفسه. إننا لا يمكننا أن نفعل ذلك. إننا فقط نأخذ قطعة من الخبز لنُري بذلك أننا نتشارك بالمسيح في موته.</w:t>
      </w:r>
    </w:p>
    <w:p w14:paraId="3B9F83B6" w14:textId="4C9EFF1B" w:rsidR="00D82E36" w:rsidRPr="006824F6" w:rsidRDefault="00D82E36">
      <w:pPr>
        <w:rPr>
          <w:sz w:val="48"/>
          <w:szCs w:val="48"/>
          <w:rtl/>
        </w:rPr>
      </w:pPr>
      <w:r w:rsidRPr="006824F6">
        <w:rPr>
          <w:rFonts w:hint="cs"/>
          <w:sz w:val="48"/>
          <w:szCs w:val="48"/>
          <w:rtl/>
        </w:rPr>
        <w:t>عادةً يكسر الأخ الخبز الذي يشكر على الخبز والكأس. مبدئيًا من الممكن أن يتم هذا على نفس الفكرة بطريقة أخرى</w:t>
      </w:r>
      <w:r w:rsidR="003F09F7" w:rsidRPr="006824F6">
        <w:rPr>
          <w:rFonts w:hint="cs"/>
          <w:sz w:val="48"/>
          <w:szCs w:val="48"/>
          <w:rtl/>
        </w:rPr>
        <w:t xml:space="preserve">، وفي الواقع فهو منفصل تمامًا عن الخدمة. لكن بحسب تقديري للأمر ينبغي كسره قبل الشكر عليه والأكل منه. إننا نشكر على الخبز المكسور ونتناوله من يد الرب. إننا نشكر على الخبز المكسور، وأنا أعتبر ذلك أنه صحيح. لكن الكثير من الأخوة يقولون: الرب شكر أولاً ومن ثم كسر الخبز؛ ولهذا نحن نفعل هكذا. حتى وإن كنت أعتقد بأنه غير صحيح، فليس لنا أن ننسى، </w:t>
      </w:r>
      <w:r w:rsidR="003F09F7" w:rsidRPr="006824F6">
        <w:rPr>
          <w:rFonts w:hint="cs"/>
          <w:sz w:val="48"/>
          <w:szCs w:val="48"/>
          <w:rtl/>
        </w:rPr>
        <w:lastRenderedPageBreak/>
        <w:t xml:space="preserve">بأن الأمر هو أمر </w:t>
      </w:r>
      <w:r w:rsidR="00F26980">
        <w:rPr>
          <w:rFonts w:hint="cs"/>
          <w:sz w:val="48"/>
          <w:szCs w:val="48"/>
          <w:rtl/>
        </w:rPr>
        <w:t>شكلي</w:t>
      </w:r>
      <w:r w:rsidR="003F09F7" w:rsidRPr="006824F6">
        <w:rPr>
          <w:rFonts w:hint="cs"/>
          <w:sz w:val="48"/>
          <w:szCs w:val="48"/>
          <w:rtl/>
        </w:rPr>
        <w:t xml:space="preserve"> لا ينبغي علينا أن نتركه لضمير كل فرد. إن فكّر أخ بأن عليه أولاً أن يشكر ومن ثم يكسر، لا يمكننا أن نحكم في ذلك؛ فهو في ذلك مسؤول أمام الرب. إننا ينبغي علينا أن نحكم في كل شيء، حتى فيما يرتبط بالطريقة، بحسب كلمة الله. لكن لا بد وأن يكون الأمر واضح لنا تمامًا، بأن الطريقة ليست هي المهم في الأمر، </w:t>
      </w:r>
      <w:r w:rsidR="001F78D8" w:rsidRPr="006824F6">
        <w:rPr>
          <w:rFonts w:hint="cs"/>
          <w:sz w:val="48"/>
          <w:szCs w:val="48"/>
          <w:rtl/>
        </w:rPr>
        <w:t xml:space="preserve">وإنما اهتمام فكر قلوبنا، بحيث ونحن نكسر الخبز، ليس الذي يحسم إن كنت أكسر الخبز قبل الشكر أو أشكر قبل كسر الخبز </w:t>
      </w:r>
      <w:r w:rsidR="001F78D8" w:rsidRPr="006824F6">
        <w:rPr>
          <w:sz w:val="48"/>
          <w:szCs w:val="48"/>
          <w:rtl/>
        </w:rPr>
        <w:t>–</w:t>
      </w:r>
      <w:r w:rsidR="001F78D8" w:rsidRPr="006824F6">
        <w:rPr>
          <w:rFonts w:hint="cs"/>
          <w:sz w:val="48"/>
          <w:szCs w:val="48"/>
          <w:rtl/>
        </w:rPr>
        <w:t xml:space="preserve"> إن لم يحدث</w:t>
      </w:r>
      <w:r w:rsidR="00F26980">
        <w:rPr>
          <w:rFonts w:hint="cs"/>
          <w:sz w:val="48"/>
          <w:szCs w:val="48"/>
          <w:rtl/>
        </w:rPr>
        <w:t xml:space="preserve"> الأمر</w:t>
      </w:r>
      <w:r w:rsidR="001F78D8" w:rsidRPr="006824F6">
        <w:rPr>
          <w:rFonts w:hint="cs"/>
          <w:sz w:val="48"/>
          <w:szCs w:val="48"/>
          <w:rtl/>
        </w:rPr>
        <w:t xml:space="preserve"> بعدم مبالاة. المهم هو: ما هو موقف قلبي في هذه اللحظة؟ هل هو مشغول بالرب وبآلامه وموته، بالرب في موته؟</w:t>
      </w:r>
    </w:p>
    <w:p w14:paraId="7334067A" w14:textId="3E999764" w:rsidR="001F78D8" w:rsidRPr="006824F6" w:rsidRDefault="001F78D8">
      <w:pPr>
        <w:rPr>
          <w:sz w:val="48"/>
          <w:szCs w:val="48"/>
          <w:rtl/>
        </w:rPr>
      </w:pPr>
      <w:r w:rsidRPr="006824F6">
        <w:rPr>
          <w:rFonts w:hint="cs"/>
          <w:sz w:val="48"/>
          <w:szCs w:val="48"/>
          <w:rtl/>
        </w:rPr>
        <w:lastRenderedPageBreak/>
        <w:t xml:space="preserve">إن سجودنا، كما ويمكن أن نقول خدمتنا أيضًا يجب أن تكون روحية، لكنه يتطلب </w:t>
      </w:r>
      <w:r w:rsidR="00F26980">
        <w:rPr>
          <w:rFonts w:hint="cs"/>
          <w:sz w:val="48"/>
          <w:szCs w:val="48"/>
          <w:rtl/>
        </w:rPr>
        <w:t>ا</w:t>
      </w:r>
      <w:r w:rsidRPr="006824F6">
        <w:rPr>
          <w:rFonts w:hint="cs"/>
          <w:sz w:val="48"/>
          <w:szCs w:val="48"/>
          <w:rtl/>
        </w:rPr>
        <w:t xml:space="preserve">لطريقة المحسوسة. إننا نكسر الخبز ونأكل منه. أما الشيء الأساسي في الأمر: ما الذي يجول في فكر قلبي وأنا أكسر الخبز؟ هل أتناوله بذات الإحساس كما آكل شريحة خبز في البيت، أم وأنا أعي: أنه يتكلم عن جسد الرب الذي بذل نفسه لأجلي، عن ذاك الذي وهب نفسه لأجلي؟ هل أنا متفكر في قلبي بأني متشارك مع الرب في موته وأخبر عن موته؟ إني في هذا العالم أعترف بأن هذا السيد في موته، المحتقر والمرفوض هو رجائي الوحيد، فرح قلبي، </w:t>
      </w:r>
      <w:r w:rsidR="001E7C57" w:rsidRPr="006824F6">
        <w:rPr>
          <w:rFonts w:hint="cs"/>
          <w:sz w:val="48"/>
          <w:szCs w:val="48"/>
          <w:rtl/>
        </w:rPr>
        <w:t>وبأنه رُفض وصُلب من أجلي. إننا ليس لنا أن ننسى هذا أبدًا.</w:t>
      </w:r>
    </w:p>
    <w:p w14:paraId="26ED725C" w14:textId="2551AB06" w:rsidR="001E7C57" w:rsidRPr="006824F6" w:rsidRDefault="009D7B2C">
      <w:pPr>
        <w:rPr>
          <w:sz w:val="48"/>
          <w:szCs w:val="48"/>
        </w:rPr>
      </w:pPr>
      <w:r w:rsidRPr="006824F6">
        <w:rPr>
          <w:rFonts w:hint="cs"/>
          <w:sz w:val="48"/>
          <w:szCs w:val="48"/>
          <w:rtl/>
        </w:rPr>
        <w:t xml:space="preserve">المهم هو الروح الذي به نحن نعمل كل شيء، اهتمام فكر القلب. أنا مقتنع، بأن الأمر بالنسبة لله أثمن </w:t>
      </w:r>
      <w:r w:rsidRPr="006824F6">
        <w:rPr>
          <w:rFonts w:hint="cs"/>
          <w:sz w:val="48"/>
          <w:szCs w:val="48"/>
          <w:rtl/>
        </w:rPr>
        <w:lastRenderedPageBreak/>
        <w:t>وأطيب بكثير بأن يرى قلبًا، وهو بجهله يعمل بطريقة غير صحيحة، ولكنه مليء بالحُب له، من شخص يقوم بالخدمة بقلبه البارد وبالطريقة الأمثل. الله يلاحظ ما في القلب. الطرق والشكليات ليس هي المهمة، كما وأنها ليس</w:t>
      </w:r>
      <w:r w:rsidR="00F26980">
        <w:rPr>
          <w:rFonts w:hint="cs"/>
          <w:sz w:val="48"/>
          <w:szCs w:val="48"/>
          <w:rtl/>
        </w:rPr>
        <w:t>ت</w:t>
      </w:r>
      <w:r w:rsidRPr="006824F6">
        <w:rPr>
          <w:rFonts w:hint="cs"/>
          <w:sz w:val="48"/>
          <w:szCs w:val="48"/>
          <w:rtl/>
        </w:rPr>
        <w:t xml:space="preserve"> مهمة إلى أبعد الحدود. إننا أيضًا ينبغي أن نترك المجال ليأخذ الروح القدس حريته حتى يقود ويعمل كما يشاء. إننا لا يمكننا أن نحدّد كل شيء؛ فالروح القدس هو الذي عليه أن يفعل ذلك.</w:t>
      </w:r>
    </w:p>
    <w:sectPr w:rsidR="001E7C57" w:rsidRPr="006824F6" w:rsidSect="006824F6">
      <w:headerReference w:type="default" r:id="rId7"/>
      <w:pgSz w:w="8391" w:h="11906" w:code="11"/>
      <w:pgMar w:top="720" w:right="720" w:bottom="720" w:left="720" w:header="708" w:footer="708" w:gutter="0"/>
      <w:cols w:space="708"/>
      <w:bidi/>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9AA94" w14:textId="77777777" w:rsidR="00000820" w:rsidRDefault="00000820" w:rsidP="006824F6">
      <w:pPr>
        <w:spacing w:after="0" w:line="240" w:lineRule="auto"/>
      </w:pPr>
      <w:r>
        <w:separator/>
      </w:r>
    </w:p>
  </w:endnote>
  <w:endnote w:type="continuationSeparator" w:id="0">
    <w:p w14:paraId="27CD1628" w14:textId="77777777" w:rsidR="00000820" w:rsidRDefault="00000820" w:rsidP="00682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5378F" w14:textId="77777777" w:rsidR="00000820" w:rsidRDefault="00000820" w:rsidP="006824F6">
      <w:pPr>
        <w:spacing w:after="0" w:line="240" w:lineRule="auto"/>
      </w:pPr>
      <w:r>
        <w:separator/>
      </w:r>
    </w:p>
  </w:footnote>
  <w:footnote w:type="continuationSeparator" w:id="0">
    <w:p w14:paraId="39BD8631" w14:textId="77777777" w:rsidR="00000820" w:rsidRDefault="00000820" w:rsidP="006824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A43A5" w14:textId="6D1ADC68" w:rsidR="00F26980" w:rsidRDefault="00F2698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D3"/>
    <w:rsid w:val="00000820"/>
    <w:rsid w:val="000424F0"/>
    <w:rsid w:val="001E7C57"/>
    <w:rsid w:val="001F78D8"/>
    <w:rsid w:val="003F09F7"/>
    <w:rsid w:val="006824F6"/>
    <w:rsid w:val="007F58D3"/>
    <w:rsid w:val="00814DE3"/>
    <w:rsid w:val="00872CF9"/>
    <w:rsid w:val="009D7B2C"/>
    <w:rsid w:val="00BE011D"/>
    <w:rsid w:val="00C6505E"/>
    <w:rsid w:val="00D82E36"/>
    <w:rsid w:val="00E03FA1"/>
    <w:rsid w:val="00EA260D"/>
    <w:rsid w:val="00F269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9D043"/>
  <w15:chartTrackingRefBased/>
  <w15:docId w15:val="{E698BE1D-3524-40B1-B111-C480C49F1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4DE3"/>
    <w:rPr>
      <w:color w:val="0563C1" w:themeColor="hyperlink"/>
      <w:u w:val="single"/>
    </w:rPr>
  </w:style>
  <w:style w:type="character" w:styleId="UnresolvedMention">
    <w:name w:val="Unresolved Mention"/>
    <w:basedOn w:val="DefaultParagraphFont"/>
    <w:uiPriority w:val="99"/>
    <w:semiHidden/>
    <w:unhideWhenUsed/>
    <w:rsid w:val="00814DE3"/>
    <w:rPr>
      <w:color w:val="605E5C"/>
      <w:shd w:val="clear" w:color="auto" w:fill="E1DFDD"/>
    </w:rPr>
  </w:style>
  <w:style w:type="paragraph" w:styleId="Header">
    <w:name w:val="header"/>
    <w:basedOn w:val="Normal"/>
    <w:link w:val="HeaderChar"/>
    <w:uiPriority w:val="99"/>
    <w:unhideWhenUsed/>
    <w:rsid w:val="006824F6"/>
    <w:pPr>
      <w:tabs>
        <w:tab w:val="center" w:pos="4153"/>
        <w:tab w:val="right" w:pos="8306"/>
      </w:tabs>
      <w:spacing w:after="0" w:line="240" w:lineRule="auto"/>
    </w:pPr>
  </w:style>
  <w:style w:type="character" w:customStyle="1" w:styleId="HeaderChar">
    <w:name w:val="Header Char"/>
    <w:basedOn w:val="DefaultParagraphFont"/>
    <w:link w:val="Header"/>
    <w:uiPriority w:val="99"/>
    <w:rsid w:val="006824F6"/>
    <w:rPr>
      <w:lang w:bidi="ar-EG"/>
    </w:rPr>
  </w:style>
  <w:style w:type="paragraph" w:styleId="Footer">
    <w:name w:val="footer"/>
    <w:basedOn w:val="Normal"/>
    <w:link w:val="FooterChar"/>
    <w:uiPriority w:val="99"/>
    <w:unhideWhenUsed/>
    <w:rsid w:val="006824F6"/>
    <w:pPr>
      <w:tabs>
        <w:tab w:val="center" w:pos="4153"/>
        <w:tab w:val="right" w:pos="8306"/>
      </w:tabs>
      <w:spacing w:after="0" w:line="240" w:lineRule="auto"/>
    </w:pPr>
  </w:style>
  <w:style w:type="character" w:customStyle="1" w:styleId="FooterChar">
    <w:name w:val="Footer Char"/>
    <w:basedOn w:val="DefaultParagraphFont"/>
    <w:link w:val="Footer"/>
    <w:uiPriority w:val="99"/>
    <w:rsid w:val="006824F6"/>
    <w:rPr>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48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6</Pages>
  <Words>552</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7</cp:revision>
  <cp:lastPrinted>2023-06-17T18:05:00Z</cp:lastPrinted>
  <dcterms:created xsi:type="dcterms:W3CDTF">2023-06-17T12:30:00Z</dcterms:created>
  <dcterms:modified xsi:type="dcterms:W3CDTF">2023-06-17T18:06:00Z</dcterms:modified>
</cp:coreProperties>
</file>