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72DC23" w14:textId="56016424" w:rsidR="00FD3BB5" w:rsidRDefault="00810D9F" w:rsidP="00F21354">
      <w:pPr>
        <w:jc w:val="both"/>
        <w:rPr>
          <w:rtl/>
          <w:lang w:bidi="ar-AE"/>
        </w:rPr>
      </w:pPr>
      <w:r>
        <w:fldChar w:fldCharType="begin"/>
      </w:r>
      <w:r>
        <w:instrText xml:space="preserve"> HYPERLINK "https://www.bibelkommentare.de/kommentare/64/der-erste-brief-an-timotheus" </w:instrText>
      </w:r>
      <w:r>
        <w:fldChar w:fldCharType="separate"/>
      </w:r>
      <w:r w:rsidR="00F21354" w:rsidRPr="00F21354">
        <w:rPr>
          <w:rStyle w:val="Hyperlink"/>
          <w:rFonts w:hint="cs"/>
          <w:rtl/>
          <w:lang w:bidi="ar-AE"/>
        </w:rPr>
        <w:t>رسالة تيموثاوس الأولى</w:t>
      </w:r>
      <w:r>
        <w:rPr>
          <w:rStyle w:val="Hyperlink"/>
          <w:lang w:bidi="ar-AE"/>
        </w:rPr>
        <w:fldChar w:fldCharType="end"/>
      </w:r>
    </w:p>
    <w:p w14:paraId="357405AE" w14:textId="0E6B982A" w:rsidR="00F21354" w:rsidRDefault="00F21354" w:rsidP="00F21354">
      <w:pPr>
        <w:jc w:val="both"/>
        <w:rPr>
          <w:rtl/>
          <w:lang w:bidi="ar-AE"/>
        </w:rPr>
      </w:pPr>
      <w:r w:rsidRPr="00F21354">
        <w:rPr>
          <w:lang w:bidi="ar-AE"/>
        </w:rPr>
        <w:t>Hermanus Cornelis Voorhoeve</w:t>
      </w:r>
    </w:p>
    <w:p w14:paraId="50B949FD" w14:textId="4B7868A1" w:rsidR="00F21354" w:rsidRDefault="0003607A" w:rsidP="00F21354">
      <w:pPr>
        <w:jc w:val="both"/>
        <w:rPr>
          <w:rtl/>
          <w:lang w:bidi="ar-AE"/>
        </w:rPr>
      </w:pPr>
      <w:r>
        <w:rPr>
          <w:rFonts w:hint="cs"/>
          <w:rtl/>
          <w:lang w:bidi="ar-AE"/>
        </w:rPr>
        <w:t>تمهيد</w:t>
      </w:r>
    </w:p>
    <w:p w14:paraId="6552C818" w14:textId="3190B4CF" w:rsidR="0003607A" w:rsidRDefault="0003607A" w:rsidP="00F21354">
      <w:pPr>
        <w:jc w:val="both"/>
        <w:rPr>
          <w:rtl/>
          <w:lang w:bidi="ar-AE"/>
        </w:rPr>
      </w:pPr>
      <w:r>
        <w:rPr>
          <w:rFonts w:hint="cs"/>
          <w:rtl/>
          <w:lang w:bidi="ar-AE"/>
        </w:rPr>
        <w:t xml:space="preserve">لكل من رسائل الرسول بولس إلى تيموثاوس </w:t>
      </w:r>
      <w:proofErr w:type="spellStart"/>
      <w:r>
        <w:rPr>
          <w:rFonts w:hint="cs"/>
          <w:rtl/>
          <w:lang w:bidi="ar-AE"/>
        </w:rPr>
        <w:t>وتيطس</w:t>
      </w:r>
      <w:proofErr w:type="spellEnd"/>
      <w:r>
        <w:rPr>
          <w:rFonts w:hint="cs"/>
          <w:rtl/>
          <w:lang w:bidi="ar-AE"/>
        </w:rPr>
        <w:t xml:space="preserve"> يوجد طابع مميز. وهذا يتضح من خلال أنها لم تُكتب لكنائس وإنما لأفراد. مهما بلغ اختلاف مضمون التسع رسائل بولس التي كنا قد تناول</w:t>
      </w:r>
      <w:r w:rsidR="00DE44A8">
        <w:rPr>
          <w:rFonts w:hint="cs"/>
          <w:rtl/>
          <w:lang w:bidi="ar-AE"/>
        </w:rPr>
        <w:t>نا</w:t>
      </w:r>
      <w:r>
        <w:rPr>
          <w:rFonts w:hint="cs"/>
          <w:rtl/>
          <w:lang w:bidi="ar-AE"/>
        </w:rPr>
        <w:t>ها، إلا أنها تتفق معًا، ألا وهو أنها كُتبت إلى الإكليسيا، اجتماع الرب. بالمقابل الرسائل التي نتناولها الآن موجّهة إلى أشخاص كأفراد، وذلك كمَن كانوا عاملين مع بولس في الإنجيل، والذين أرسلهم إلى الكنائس، ليتصرفوا في اسمه وأن يهتموا بها أثناء غيابه. بالرغم من ذلك هذا لا يستثني البتة بأن هذه الرسائل موجهة إلينا أيضًا بصورة مباشرة. إنها تصف أيضًا حالة الكنيسة، وترينا كم كان</w:t>
      </w:r>
      <w:r w:rsidR="005706C0">
        <w:rPr>
          <w:rFonts w:hint="cs"/>
          <w:rtl/>
          <w:lang w:bidi="ar-AE"/>
        </w:rPr>
        <w:t xml:space="preserve"> للرسول اهتمامًا في قلبه لها. ومن ثم تشهد لنا عما وُصف للمؤمنين بواسطة تيموثاوس بخصوص تصرفهم، والذي علينا أن نخضع لها أيضًا في أيامنا من دون أي استثناء. إضافة لذلك هذه الرسائل مناسبة بصورة غير اعتيادية لنلقي نظرة في قلب الرسول بولس المُحب ولكي نعرف، كيف وضع نفسه في كل حياته لخدمة القديسين بإخلاص لسيده ومخلصه. بالرغم من </w:t>
      </w:r>
      <w:r w:rsidR="00D13AEC">
        <w:rPr>
          <w:rFonts w:hint="cs"/>
          <w:rtl/>
          <w:lang w:bidi="ar-AE"/>
        </w:rPr>
        <w:t xml:space="preserve">عدم أمانة الكنيسة وعدم مبالاة الكثير من العاملين معه لم يفقد العزيمة، وإنما صبر إلى النهاية، إذ أنه فرح بأمانة الرب التي لا تتغير وبالمجازاة المجيدة التي كانت تنتظره عند مجيء الرب يسوع. لكن ينبغي علينا أن نحفظ أمام أنظارنا في كل ذلك، بأن هذه الرسائل لم تعنون لكنيسة واحدة، وإنما لأشخاص، لتيموثاوس </w:t>
      </w:r>
      <w:proofErr w:type="spellStart"/>
      <w:r w:rsidR="00D13AEC">
        <w:rPr>
          <w:rFonts w:hint="cs"/>
          <w:rtl/>
          <w:lang w:bidi="ar-AE"/>
        </w:rPr>
        <w:t>وتيطس</w:t>
      </w:r>
      <w:proofErr w:type="spellEnd"/>
      <w:r w:rsidR="00D13AEC">
        <w:rPr>
          <w:rFonts w:hint="cs"/>
          <w:rtl/>
          <w:lang w:bidi="ar-AE"/>
        </w:rPr>
        <w:t xml:space="preserve">. إن نسينا هذا </w:t>
      </w:r>
      <w:r w:rsidR="00D13AEC">
        <w:rPr>
          <w:rtl/>
          <w:lang w:bidi="ar-AE"/>
        </w:rPr>
        <w:t>–</w:t>
      </w:r>
      <w:r w:rsidR="00D13AEC">
        <w:rPr>
          <w:rFonts w:hint="cs"/>
          <w:rtl/>
          <w:lang w:bidi="ar-AE"/>
        </w:rPr>
        <w:t xml:space="preserve"> كما يحدث غالبًا </w:t>
      </w:r>
      <w:r w:rsidR="00D13AEC">
        <w:rPr>
          <w:rtl/>
          <w:lang w:bidi="ar-AE"/>
        </w:rPr>
        <w:t>–</w:t>
      </w:r>
      <w:r w:rsidR="00D13AEC">
        <w:rPr>
          <w:rFonts w:hint="cs"/>
          <w:rtl/>
          <w:lang w:bidi="ar-AE"/>
        </w:rPr>
        <w:t xml:space="preserve"> سنفقد عندها التعليم المميز المُعطى لنا في هذ</w:t>
      </w:r>
      <w:r w:rsidR="00DE44A8">
        <w:rPr>
          <w:rFonts w:hint="cs"/>
          <w:rtl/>
          <w:lang w:bidi="ar-AE"/>
        </w:rPr>
        <w:t>ه</w:t>
      </w:r>
      <w:r w:rsidR="00D13AEC">
        <w:rPr>
          <w:rFonts w:hint="cs"/>
          <w:rtl/>
          <w:lang w:bidi="ar-AE"/>
        </w:rPr>
        <w:t xml:space="preserve"> الرسائل، وبالدرجة الأولى سنفشل في اعترافنا بالخدمة المسيحية الحقيقية.</w:t>
      </w:r>
    </w:p>
    <w:p w14:paraId="337D8C24" w14:textId="589200B5" w:rsidR="00D13AEC" w:rsidRDefault="00D13AEC" w:rsidP="00F21354">
      <w:pPr>
        <w:jc w:val="both"/>
        <w:rPr>
          <w:rtl/>
          <w:lang w:bidi="ar-AE"/>
        </w:rPr>
      </w:pPr>
      <w:r>
        <w:rPr>
          <w:rFonts w:hint="cs"/>
          <w:rtl/>
          <w:lang w:bidi="ar-AE"/>
        </w:rPr>
        <w:t>إن هذه الخدمة المسيحية في طابعها السامي هو الموضوع الجميل الذي يتناوله الروح القدس في هذه الرسائل. نحن نتعلم هنا، كيف يتصرف خادم الإنجيل في العالم وفي الكنيسة؛ كم يكون معتمدًا بالكامل على الرب؛ كيف يكون عليه أن يثبت بالحق ويحقق المحبة؛ كيف</w:t>
      </w:r>
      <w:r w:rsidR="00FC64FE">
        <w:rPr>
          <w:rFonts w:hint="cs"/>
          <w:rtl/>
          <w:lang w:bidi="ar-AE"/>
        </w:rPr>
        <w:t xml:space="preserve"> عليه أن</w:t>
      </w:r>
      <w:r>
        <w:rPr>
          <w:rFonts w:hint="cs"/>
          <w:rtl/>
          <w:lang w:bidi="ar-AE"/>
        </w:rPr>
        <w:t xml:space="preserve"> يكرز ببشارة البركة السارة ويعلّم المؤمنين، ويبنيهم، وينذرهم </w:t>
      </w:r>
      <w:r w:rsidR="00FC64FE">
        <w:rPr>
          <w:rFonts w:hint="cs"/>
          <w:rtl/>
          <w:lang w:bidi="ar-AE"/>
        </w:rPr>
        <w:t xml:space="preserve">ويعزيهم؛ كيف ينبغي أن يقوّم التائهين والضالين، ويعاقب العاصين، وينذر الذين هم بلا ترتيب. وأول شيء يرينا كم يجتهد بأن يكون مثالاً للمؤمنين في مسلك طاهر ومقدس، بتمسكه بالإيمان وحفاظه على ضمير صالح، بوداعة، محبة وحكمة. كذلك يخبرنا أي مصدر للقوة، الشجاعة والعزاء يجده خادم الإنجيل في الله، مَن دعاه وفرزه، الذي وهبه هبات الروح وهو الآن يرشده بكلمته وبروحه. </w:t>
      </w:r>
      <w:r w:rsidR="00723685">
        <w:rPr>
          <w:rFonts w:hint="cs"/>
          <w:rtl/>
          <w:lang w:bidi="ar-AE"/>
        </w:rPr>
        <w:t>إذ هذه الإنذارات التي أرسلها الرسول للعاملين معه</w:t>
      </w:r>
      <w:r w:rsidR="00391043">
        <w:rPr>
          <w:rFonts w:hint="cs"/>
          <w:rtl/>
          <w:lang w:bidi="ar-AE"/>
        </w:rPr>
        <w:t>، الذين كانوا كذلك أولاده في النعمة، نجد</w:t>
      </w:r>
      <w:r w:rsidR="00DE44A8">
        <w:rPr>
          <w:rFonts w:hint="cs"/>
          <w:rtl/>
          <w:lang w:bidi="ar-AE"/>
        </w:rPr>
        <w:t xml:space="preserve"> فيها</w:t>
      </w:r>
      <w:r w:rsidR="00391043">
        <w:rPr>
          <w:rFonts w:hint="cs"/>
          <w:rtl/>
          <w:lang w:bidi="ar-AE"/>
        </w:rPr>
        <w:t xml:space="preserve"> نغمة مليئة بالثقة، والمحبة والبساطة وتقدّم شهادة عن قلب كان ملتهبًا بالمحبة </w:t>
      </w:r>
      <w:r w:rsidR="00175221">
        <w:rPr>
          <w:rFonts w:hint="cs"/>
          <w:rtl/>
          <w:lang w:bidi="ar-AE"/>
        </w:rPr>
        <w:t>للسيد</w:t>
      </w:r>
      <w:r w:rsidR="00175221">
        <w:rPr>
          <w:rFonts w:hint="eastAsia"/>
          <w:rtl/>
          <w:lang w:bidi="ar-AE"/>
        </w:rPr>
        <w:t>،</w:t>
      </w:r>
      <w:r w:rsidR="00391043">
        <w:rPr>
          <w:rFonts w:hint="cs"/>
          <w:rtl/>
          <w:lang w:bidi="ar-AE"/>
        </w:rPr>
        <w:t xml:space="preserve"> ولكنيسته.</w:t>
      </w:r>
    </w:p>
    <w:p w14:paraId="6B004B09" w14:textId="54BB14BC" w:rsidR="00391043" w:rsidRDefault="00391043" w:rsidP="00F21354">
      <w:pPr>
        <w:jc w:val="both"/>
        <w:rPr>
          <w:rtl/>
          <w:lang w:bidi="ar-AE"/>
        </w:rPr>
      </w:pPr>
      <w:r>
        <w:rPr>
          <w:rFonts w:hint="cs"/>
          <w:rtl/>
          <w:lang w:bidi="ar-AE"/>
        </w:rPr>
        <w:t>إن الفارق الملفت للنظر في طابع رسالة تيموثاوس الأولى والثانية يلاحظه كل قارئ للكتاب</w:t>
      </w:r>
      <w:r w:rsidR="00DE44A8">
        <w:rPr>
          <w:rFonts w:hint="cs"/>
          <w:rtl/>
          <w:lang w:bidi="ar-AE"/>
        </w:rPr>
        <w:t>،</w:t>
      </w:r>
      <w:r>
        <w:rPr>
          <w:rFonts w:hint="cs"/>
          <w:rtl/>
          <w:lang w:bidi="ar-AE"/>
        </w:rPr>
        <w:t xml:space="preserve"> في رسالته الأولى لتيموثاوس، التي تتفق معها رسالة تيطس، يرى بولس كنيسة الله الحي، بيت الله هنا على الأرض، عامود الحق وقاعدته، في ترتيبها الإلهي. في رسالته الثانية لتيموثاوس بالمقابل، رسالته الأخيرة التي كتبها أثناء أسره في روما، حينما كان مقدمًا على الاستشهاد</w:t>
      </w:r>
      <w:r w:rsidR="00E460BF">
        <w:rPr>
          <w:rFonts w:hint="cs"/>
          <w:rtl/>
          <w:lang w:bidi="ar-AE"/>
        </w:rPr>
        <w:t xml:space="preserve">، كتب عن ارتداد شهادة الله. من ذلك الوقت كان عدو الله قد ابتدأ عمله التخريبي في الاجتماع، وهذا الارتداد يزداد اتساعًا كشر السرطان العديم الشفاء </w:t>
      </w:r>
      <w:proofErr w:type="spellStart"/>
      <w:r w:rsidR="00E460BF">
        <w:rPr>
          <w:rFonts w:hint="cs"/>
          <w:rtl/>
          <w:lang w:bidi="ar-AE"/>
        </w:rPr>
        <w:t>ناهشًا</w:t>
      </w:r>
      <w:proofErr w:type="spellEnd"/>
      <w:r w:rsidR="00E460BF">
        <w:rPr>
          <w:rFonts w:hint="cs"/>
          <w:rtl/>
          <w:lang w:bidi="ar-AE"/>
        </w:rPr>
        <w:t xml:space="preserve"> بكل ما </w:t>
      </w:r>
      <w:r w:rsidR="00E460BF">
        <w:rPr>
          <w:rFonts w:hint="cs"/>
          <w:rtl/>
          <w:lang w:bidi="ar-AE"/>
        </w:rPr>
        <w:lastRenderedPageBreak/>
        <w:t>يحيط به، إلى أن يصل ذروته في الارتداد عن الله علانية وعن كلمته. بالتالي نجد في الرسالة الأولى كيف أن كل شيء في الكنيسة كان يجب أن يأخذ ترتيبه بواسطة تيموثاوس، بينما نتعلم من الرسالة الثانية، كيف علينا أن نتصرف في الكنيسة وسط الارتداد.</w:t>
      </w:r>
    </w:p>
    <w:p w14:paraId="55FC82AF" w14:textId="098A23A0" w:rsidR="00E460BF" w:rsidRDefault="00E460BF" w:rsidP="00F21354">
      <w:pPr>
        <w:jc w:val="both"/>
        <w:rPr>
          <w:rtl/>
          <w:lang w:bidi="ar-AE"/>
        </w:rPr>
      </w:pPr>
      <w:r>
        <w:rPr>
          <w:rFonts w:hint="cs"/>
          <w:rtl/>
          <w:lang w:bidi="ar-AE"/>
        </w:rPr>
        <w:t>قبل أن ننتقل الآن إلى مداولة هذه الرسائل، سيكون من المفيد لنا لو مكثنا للحظة عند الأشخاص، التي كُتبت إليهم، ولخصنا ما يخبرنا عنه</w:t>
      </w:r>
      <w:r w:rsidR="003C246C">
        <w:rPr>
          <w:rFonts w:hint="cs"/>
          <w:rtl/>
          <w:lang w:bidi="ar-AE"/>
        </w:rPr>
        <w:t>م</w:t>
      </w:r>
      <w:r>
        <w:rPr>
          <w:rFonts w:hint="cs"/>
          <w:rtl/>
          <w:lang w:bidi="ar-AE"/>
        </w:rPr>
        <w:t xml:space="preserve"> أعمال الرسل والرسائل </w:t>
      </w:r>
      <w:proofErr w:type="spellStart"/>
      <w:r>
        <w:rPr>
          <w:rFonts w:hint="cs"/>
          <w:rtl/>
          <w:lang w:bidi="ar-AE"/>
        </w:rPr>
        <w:t>البول</w:t>
      </w:r>
      <w:r w:rsidR="00DE44A8">
        <w:rPr>
          <w:rFonts w:hint="cs"/>
          <w:rtl/>
          <w:lang w:bidi="ar-AE"/>
        </w:rPr>
        <w:t>س</w:t>
      </w:r>
      <w:r>
        <w:rPr>
          <w:rFonts w:hint="cs"/>
          <w:rtl/>
          <w:lang w:bidi="ar-AE"/>
        </w:rPr>
        <w:t>ية</w:t>
      </w:r>
      <w:proofErr w:type="spellEnd"/>
      <w:r>
        <w:rPr>
          <w:rFonts w:hint="cs"/>
          <w:rtl/>
          <w:lang w:bidi="ar-AE"/>
        </w:rPr>
        <w:t>.</w:t>
      </w:r>
    </w:p>
    <w:p w14:paraId="044EB55A" w14:textId="4580B475" w:rsidR="00E460BF" w:rsidRDefault="00FF69F6" w:rsidP="00F21354">
      <w:pPr>
        <w:jc w:val="both"/>
        <w:rPr>
          <w:rtl/>
          <w:lang w:bidi="ar-AE"/>
        </w:rPr>
      </w:pPr>
      <w:r>
        <w:rPr>
          <w:rFonts w:hint="cs"/>
          <w:rtl/>
          <w:lang w:bidi="ar-AE"/>
        </w:rPr>
        <w:t xml:space="preserve">تيموثاوس كان ابنًا لامرأة يهودية مؤمنة اسمها </w:t>
      </w:r>
      <w:proofErr w:type="spellStart"/>
      <w:r>
        <w:rPr>
          <w:rFonts w:hint="cs"/>
          <w:rtl/>
          <w:lang w:bidi="ar-AE"/>
        </w:rPr>
        <w:t>أفنيكي</w:t>
      </w:r>
      <w:proofErr w:type="spellEnd"/>
      <w:r>
        <w:rPr>
          <w:rFonts w:hint="cs"/>
          <w:rtl/>
          <w:lang w:bidi="ar-AE"/>
        </w:rPr>
        <w:t xml:space="preserve"> (2. تيموثاوس 1: 5) وكان له اب يوناني. إنه لا يخبرنا عن مكان ولادته، غير أنه كان متمتعًا بتربية تقوية من أمه وجدته </w:t>
      </w:r>
      <w:proofErr w:type="spellStart"/>
      <w:r>
        <w:rPr>
          <w:rFonts w:hint="cs"/>
          <w:rtl/>
          <w:lang w:bidi="ar-AE"/>
        </w:rPr>
        <w:t>لؤيس</w:t>
      </w:r>
      <w:proofErr w:type="spellEnd"/>
      <w:r>
        <w:rPr>
          <w:rFonts w:hint="cs"/>
          <w:rtl/>
          <w:lang w:bidi="ar-AE"/>
        </w:rPr>
        <w:t xml:space="preserve"> وكان يعرف من </w:t>
      </w:r>
      <w:r w:rsidR="003C246C">
        <w:rPr>
          <w:rFonts w:hint="cs"/>
          <w:rtl/>
          <w:lang w:bidi="ar-AE"/>
        </w:rPr>
        <w:t>نعومة أظفاره</w:t>
      </w:r>
      <w:r w:rsidR="00273FA9">
        <w:rPr>
          <w:rFonts w:hint="cs"/>
          <w:rtl/>
          <w:lang w:bidi="ar-AE"/>
        </w:rPr>
        <w:t xml:space="preserve"> الكتب المقدسة في العهد القديم (2. تيموثاوس 1: 5؛ 3: 14، 15).</w:t>
      </w:r>
    </w:p>
    <w:p w14:paraId="7DD02721" w14:textId="7597BC26" w:rsidR="00273FA9" w:rsidRDefault="00273FA9" w:rsidP="00F21354">
      <w:pPr>
        <w:jc w:val="both"/>
        <w:rPr>
          <w:rtl/>
          <w:lang w:bidi="ar-AE"/>
        </w:rPr>
      </w:pPr>
      <w:r>
        <w:rPr>
          <w:rFonts w:hint="cs"/>
          <w:rtl/>
          <w:lang w:bidi="ar-AE"/>
        </w:rPr>
        <w:t xml:space="preserve">حينما تقارب معه بولس في رحلته الثانية إلى لسترا، كان قد أصبح مسيحيًا وكان مشهودًا له من إخوة لسترا </w:t>
      </w:r>
      <w:proofErr w:type="spellStart"/>
      <w:r>
        <w:rPr>
          <w:rFonts w:hint="cs"/>
          <w:rtl/>
          <w:lang w:bidi="ar-AE"/>
        </w:rPr>
        <w:t>وإيقونية</w:t>
      </w:r>
      <w:proofErr w:type="spellEnd"/>
      <w:r>
        <w:rPr>
          <w:rFonts w:hint="cs"/>
          <w:rtl/>
          <w:lang w:bidi="ar-AE"/>
        </w:rPr>
        <w:t xml:space="preserve"> (أعمال الرسل 16: 1، 2). وإذ بولس دعاه عدة مرات ولده، على ما يبدو أن تيموثاوس آمن من كرازة الرسول في إقامته الأولى في لسترا. من بعدما أن ختنه بولس</w:t>
      </w:r>
      <w:r w:rsidR="005241F1">
        <w:rPr>
          <w:rFonts w:hint="cs"/>
          <w:rtl/>
          <w:lang w:bidi="ar-AE"/>
        </w:rPr>
        <w:t xml:space="preserve"> بسبب اليهود الذين كانوا في المكان، إذ جميعهم علموا بأن والده كان يونانيًا، رافقه في رحلاته كخادم (أعمال الرسل 19: 22) في الإنجيل. تيموثاوس رافق الرسول في رحلته عبر آسيا الصغرى إلى فيلبي وبدا أنه بقي في فيلبي لبعض من الوقت مع رفقة أخرى في أسفار بولس من بعد سفر بولس وسيلا. في بيرية كانوا معًا من جديد؛ وحينما سافر بولس إلى أثينا، بقي تيموثاوس مع سيلا في بيرية، حيث كان قد أوصي</w:t>
      </w:r>
      <w:r w:rsidR="00D422EB" w:rsidRPr="00D422EB">
        <w:rPr>
          <w:rtl/>
          <w:lang w:bidi="ar-AE"/>
        </w:rPr>
        <w:t xml:space="preserve"> بالذهاب إلى الرسول في أقرب وقت ممكن (أعمال الرسل 17: 14، 15).</w:t>
      </w:r>
      <w:r w:rsidR="00D422EB">
        <w:rPr>
          <w:rFonts w:hint="cs"/>
          <w:rtl/>
          <w:lang w:bidi="ar-AE"/>
        </w:rPr>
        <w:t xml:space="preserve"> ومن بعدها بقليل أرسله بولس إلى تسالونيكي ليشدد المؤمنين هنالك في الإيمان ولينذرهم (1. تسالونيكي 3: 1، 2). من بعدما أن تمم تيموثاوس هذه المأمورية تقابل مع الرسول في كورنثوس (أعمال الرسل 18: 5). الرسالتان اللتان وجههما بولس من هناك إلى الكنيسة في تسالونيكي أيضًا كُتبتا بمشاركة تيموثاوس (1. </w:t>
      </w:r>
      <w:proofErr w:type="gramStart"/>
      <w:r w:rsidR="00D422EB">
        <w:rPr>
          <w:rFonts w:hint="cs"/>
          <w:rtl/>
          <w:lang w:bidi="ar-AE"/>
        </w:rPr>
        <w:t>و 2</w:t>
      </w:r>
      <w:proofErr w:type="gramEnd"/>
      <w:r w:rsidR="00D422EB">
        <w:rPr>
          <w:rFonts w:hint="cs"/>
          <w:rtl/>
          <w:lang w:bidi="ar-AE"/>
        </w:rPr>
        <w:t>. تسالونيكي 1: 1). حينما أطال بولس في رحلته الثالثة مكوثه في أفسس، كان تيموثاوس معه وتم إرساله قبل الغوغاء التي أثارها ديمتريوس إلى مقدونية في مأمورية بأن يذهب إلى كورنثوس كما يظهر ذلك من رسالة بولس إلى الكنيسة هناك (أعمال الرسل 19: 22؛ 1. كورنثوس 4: 17؛ 16: 10، 11). حينما كتب بولس رسالته الثانية إلى كورنثوس، كان تيموثاوس معه من جديد، لأنه كتب هذه الرسالة أيضًا باسمه. من ثم كانا معًا في كورنثوس، كما</w:t>
      </w:r>
      <w:r w:rsidR="0003214B">
        <w:rPr>
          <w:rFonts w:hint="cs"/>
          <w:rtl/>
          <w:lang w:bidi="ar-AE"/>
        </w:rPr>
        <w:t xml:space="preserve"> يظهر في رسالة رومية (رومية 16: 21)، والتي كما هو معروف كُتبت في كورنثوس. وحينما ترك بولس اليونان من بعد ثلاث أشهر، أُرسل تيموثاوس مع أعوان آخرين إلى </w:t>
      </w:r>
      <w:proofErr w:type="spellStart"/>
      <w:r w:rsidR="0003214B">
        <w:rPr>
          <w:rFonts w:hint="cs"/>
          <w:rtl/>
          <w:lang w:bidi="ar-AE"/>
        </w:rPr>
        <w:t>ترواس</w:t>
      </w:r>
      <w:proofErr w:type="spellEnd"/>
      <w:r w:rsidR="0003214B">
        <w:rPr>
          <w:rFonts w:hint="cs"/>
          <w:rtl/>
          <w:lang w:bidi="ar-AE"/>
        </w:rPr>
        <w:t xml:space="preserve">، حيث أقاموا هناك إلى أن أتى إليهم بولس. من تلك اللحظة إلى سجن بولس ليس لنا أي شيء عن تيموثاوس. أين مكث طيلة السنين، حينما كان بولس جالسًا أسيرًا في سجن قيصرية، ليس معلومًا لدينا. </w:t>
      </w:r>
      <w:r w:rsidR="00392DA0">
        <w:rPr>
          <w:rFonts w:hint="cs"/>
          <w:rtl/>
          <w:lang w:bidi="ar-AE"/>
        </w:rPr>
        <w:t xml:space="preserve">إلا أنه من رسائل كولوسي </w:t>
      </w:r>
      <w:proofErr w:type="spellStart"/>
      <w:r w:rsidR="00392DA0">
        <w:rPr>
          <w:rFonts w:hint="cs"/>
          <w:rtl/>
          <w:lang w:bidi="ar-AE"/>
        </w:rPr>
        <w:t>وفيلبي</w:t>
      </w:r>
      <w:proofErr w:type="spellEnd"/>
      <w:r w:rsidR="00392DA0">
        <w:rPr>
          <w:rFonts w:hint="cs"/>
          <w:rtl/>
          <w:lang w:bidi="ar-AE"/>
        </w:rPr>
        <w:t xml:space="preserve"> </w:t>
      </w:r>
      <w:proofErr w:type="spellStart"/>
      <w:r w:rsidR="00392DA0">
        <w:rPr>
          <w:rFonts w:hint="cs"/>
          <w:rtl/>
          <w:lang w:bidi="ar-AE"/>
        </w:rPr>
        <w:t>وفيلمون</w:t>
      </w:r>
      <w:proofErr w:type="spellEnd"/>
      <w:r w:rsidR="00392DA0">
        <w:rPr>
          <w:rFonts w:hint="cs"/>
          <w:rtl/>
          <w:lang w:bidi="ar-AE"/>
        </w:rPr>
        <w:t xml:space="preserve">، التي كتبها بولس في روما، يظهر بأن تيموثاوس في ذلك الوقت كان معه هناك، لأنه كتب هذه الرسائل باسمه أيضًا. </w:t>
      </w:r>
      <w:proofErr w:type="spellStart"/>
      <w:r w:rsidR="00392DA0">
        <w:rPr>
          <w:rFonts w:hint="cs"/>
          <w:rtl/>
          <w:lang w:bidi="ar-AE"/>
        </w:rPr>
        <w:t>وبحسبما</w:t>
      </w:r>
      <w:proofErr w:type="spellEnd"/>
      <w:r w:rsidR="00392DA0">
        <w:rPr>
          <w:rFonts w:hint="cs"/>
          <w:rtl/>
          <w:lang w:bidi="ar-AE"/>
        </w:rPr>
        <w:t xml:space="preserve"> توقّع (فيلبي 1: 25) أُطلق سراح بولس من سجنه في روما. في رحلة له التي قام بها من بعد ذلك بوقت قصير، من بين المناطق التي زارها كانت مالطة </w:t>
      </w:r>
      <w:proofErr w:type="spellStart"/>
      <w:r w:rsidR="00392DA0">
        <w:rPr>
          <w:rFonts w:hint="cs"/>
          <w:rtl/>
          <w:lang w:bidi="ar-AE"/>
        </w:rPr>
        <w:t>وترواس</w:t>
      </w:r>
      <w:proofErr w:type="spellEnd"/>
      <w:r w:rsidR="00392DA0">
        <w:rPr>
          <w:rFonts w:hint="cs"/>
          <w:rtl/>
          <w:lang w:bidi="ar-AE"/>
        </w:rPr>
        <w:t xml:space="preserve"> (انظر 2. تيموثاوس 4). وإذ سُجن </w:t>
      </w:r>
      <w:r w:rsidR="005A279B">
        <w:rPr>
          <w:rFonts w:hint="cs"/>
          <w:rtl/>
          <w:lang w:bidi="ar-AE"/>
        </w:rPr>
        <w:t xml:space="preserve">للمرة الثانية وأُحضر إلى روما، حُجز في زنزانة عادية على نقيض سجنه الأول، حيث مُنح نسبيًا لذلك حرية أكبر في التحرك وتمتع بامتيازات مختلفة. ولقد كان متروكًا لوحده تمامًا، وكان الموت </w:t>
      </w:r>
      <w:r w:rsidR="005A279B">
        <w:rPr>
          <w:rFonts w:hint="cs"/>
          <w:rtl/>
          <w:lang w:bidi="ar-AE"/>
        </w:rPr>
        <w:lastRenderedPageBreak/>
        <w:t>أمام عينيه، ابتغى بشوق غامر وصول تيموثاوس إليه وكتب له رسالته الثانية، التي نستعلم منها كم كانت المحبة والأشواق في قلب الرسول متعلقة بولده الحبيب.</w:t>
      </w:r>
    </w:p>
    <w:p w14:paraId="4006E0BD" w14:textId="35B77601" w:rsidR="005A279B" w:rsidRDefault="00AC7008" w:rsidP="00F21354">
      <w:pPr>
        <w:jc w:val="both"/>
        <w:rPr>
          <w:rtl/>
          <w:lang w:bidi="ar-AE"/>
        </w:rPr>
      </w:pPr>
      <w:r>
        <w:rPr>
          <w:rFonts w:hint="cs"/>
          <w:rtl/>
          <w:lang w:bidi="ar-AE"/>
        </w:rPr>
        <w:t>إن كان من الواضح في كل سيرة الحياة هذه كم كان تيموثاوس نافعًا جدًا لبولس، فإننا نرى من إخباريات أخرى متعلقة به الهبات الخاصة التي كانت ممنوحة له وكان تقدير الرسول له عظيمًا. نحن نقرأ</w:t>
      </w:r>
      <w:r w:rsidR="00EA2083">
        <w:rPr>
          <w:rFonts w:hint="cs"/>
          <w:rtl/>
          <w:lang w:bidi="ar-AE"/>
        </w:rPr>
        <w:t xml:space="preserve"> بأنه "</w:t>
      </w:r>
      <w:r w:rsidR="00EA2083" w:rsidRPr="00EA2083">
        <w:rPr>
          <w:rtl/>
        </w:rPr>
        <w:t xml:space="preserve"> </w:t>
      </w:r>
      <w:r w:rsidR="00EA2083" w:rsidRPr="00EA2083">
        <w:rPr>
          <w:rtl/>
          <w:lang w:bidi="ar-AE"/>
        </w:rPr>
        <w:t>وَاعْتَرَفْتَ الاعْتِرَافَ الْحَسَنَ</w:t>
      </w:r>
      <w:r w:rsidR="00EA2083">
        <w:rPr>
          <w:rFonts w:hint="cs"/>
          <w:rtl/>
          <w:lang w:bidi="ar-AE"/>
        </w:rPr>
        <w:t>" بالإيمان المسيحي "</w:t>
      </w:r>
      <w:r w:rsidR="00EA2083" w:rsidRPr="00EA2083">
        <w:rPr>
          <w:rtl/>
        </w:rPr>
        <w:t xml:space="preserve"> </w:t>
      </w:r>
      <w:r w:rsidR="00EA2083" w:rsidRPr="00EA2083">
        <w:rPr>
          <w:rtl/>
          <w:lang w:bidi="ar-AE"/>
        </w:rPr>
        <w:t>أَمَامَ شُهُودٍ كَثِيرِينَ.</w:t>
      </w:r>
      <w:r w:rsidR="00EA2083">
        <w:rPr>
          <w:rFonts w:hint="cs"/>
          <w:rtl/>
          <w:lang w:bidi="ar-AE"/>
        </w:rPr>
        <w:t>" (1. تيموثاوس 6: 12)؛ في أن بولس منحه هبات نعمة الله بوضع يديه (2. تيموثاوس 1: 6)، وأنه عدا عن ذلك كانت له موهبة نعمة كانت قد أُعطيت له "</w:t>
      </w:r>
      <w:r w:rsidR="00EA2083" w:rsidRPr="00EA2083">
        <w:rPr>
          <w:rtl/>
        </w:rPr>
        <w:t xml:space="preserve"> </w:t>
      </w:r>
      <w:r w:rsidR="00EA2083" w:rsidRPr="00EA2083">
        <w:rPr>
          <w:rtl/>
          <w:lang w:bidi="ar-AE"/>
        </w:rPr>
        <w:t>بِالنُّبُوَّةِ مَعَ وَضْعِ أَيْدِي الْمَشْيَخَةِ.</w:t>
      </w:r>
      <w:r w:rsidR="00EA2083">
        <w:rPr>
          <w:rFonts w:hint="cs"/>
          <w:rtl/>
          <w:lang w:bidi="ar-AE"/>
        </w:rPr>
        <w:t>" (1. تيموثاوس 4: 14). بولس يدعوه "</w:t>
      </w:r>
      <w:r w:rsidR="00EA2083" w:rsidRPr="00EA2083">
        <w:rPr>
          <w:rtl/>
        </w:rPr>
        <w:t xml:space="preserve"> </w:t>
      </w:r>
      <w:r w:rsidR="00EA2083" w:rsidRPr="00EA2083">
        <w:rPr>
          <w:rtl/>
          <w:lang w:bidi="ar-AE"/>
        </w:rPr>
        <w:t>ابْنِي</w:t>
      </w:r>
      <w:r w:rsidR="00EA2083">
        <w:rPr>
          <w:rFonts w:hint="cs"/>
          <w:rtl/>
          <w:lang w:bidi="ar-AE"/>
        </w:rPr>
        <w:t xml:space="preserve"> (ولدي)</w:t>
      </w:r>
      <w:r w:rsidR="00EA2083" w:rsidRPr="00EA2083">
        <w:rPr>
          <w:rtl/>
          <w:lang w:bidi="ar-AE"/>
        </w:rPr>
        <w:t xml:space="preserve"> الْحَبِيبُ وَالأَمِينُ فِي الرَّبِّ</w:t>
      </w:r>
      <w:r w:rsidR="00EA2083">
        <w:rPr>
          <w:rFonts w:hint="cs"/>
          <w:rtl/>
          <w:lang w:bidi="ar-AE"/>
        </w:rPr>
        <w:t>" (1. كورنثوس 4: 17)؛ "</w:t>
      </w:r>
      <w:r w:rsidR="00EA2083" w:rsidRPr="00EA2083">
        <w:rPr>
          <w:rtl/>
        </w:rPr>
        <w:t xml:space="preserve"> </w:t>
      </w:r>
      <w:r w:rsidR="00EA2083" w:rsidRPr="00EA2083">
        <w:rPr>
          <w:rtl/>
          <w:lang w:bidi="ar-AE"/>
        </w:rPr>
        <w:t>أَخَانَا، وَخَادِمَ اللهِ، وَالْعَامِلَ مَعَنَا فِي إِنْجِيلِ الْمَسِيحِ</w:t>
      </w:r>
      <w:r w:rsidR="00EA2083">
        <w:rPr>
          <w:rFonts w:hint="cs"/>
          <w:rtl/>
          <w:lang w:bidi="ar-AE"/>
        </w:rPr>
        <w:t>" (1. تسالونيكي 3: 2) وقال عنه لأهل كورنثوس: "</w:t>
      </w:r>
      <w:r w:rsidR="00EA2083" w:rsidRPr="00EA2083">
        <w:rPr>
          <w:rtl/>
        </w:rPr>
        <w:t xml:space="preserve"> </w:t>
      </w:r>
      <w:r w:rsidR="00EA2083" w:rsidRPr="00EA2083">
        <w:rPr>
          <w:rtl/>
          <w:lang w:bidi="ar-AE"/>
        </w:rPr>
        <w:t>يَعْمَلُ عَمَلَ الرَّبِّ كَمَا أَنَا أَيْضًا.</w:t>
      </w:r>
      <w:r w:rsidR="00EA2083">
        <w:rPr>
          <w:rFonts w:hint="cs"/>
          <w:rtl/>
          <w:lang w:bidi="ar-AE"/>
        </w:rPr>
        <w:t>" (1. كورنثوس 16: 10) ولأهل فيلبي: "</w:t>
      </w:r>
      <w:r w:rsidR="00EA2083" w:rsidRPr="00EA2083">
        <w:rPr>
          <w:rtl/>
        </w:rPr>
        <w:t xml:space="preserve"> </w:t>
      </w:r>
      <w:r w:rsidR="00EA2083" w:rsidRPr="00EA2083">
        <w:rPr>
          <w:rtl/>
          <w:lang w:bidi="ar-AE"/>
        </w:rPr>
        <w:t>لَيْسَ لِي أَحَدٌ آخَرُ نَظِيرُ نَفْسِي يَهْتَمُّ بِأَحْوَالِكُمْ بِإِخْلاَصٍ،</w:t>
      </w:r>
      <w:r w:rsidR="00EA2083">
        <w:rPr>
          <w:rFonts w:hint="cs"/>
          <w:rtl/>
          <w:lang w:bidi="ar-AE"/>
        </w:rPr>
        <w:t>" (فيلبي 2: 20).</w:t>
      </w:r>
    </w:p>
    <w:p w14:paraId="5A36E120" w14:textId="5E9E066D" w:rsidR="00EA2083" w:rsidRDefault="00681623" w:rsidP="00F21354">
      <w:pPr>
        <w:jc w:val="both"/>
        <w:rPr>
          <w:rtl/>
          <w:lang w:bidi="ar-AE"/>
        </w:rPr>
      </w:pPr>
      <w:r>
        <w:rPr>
          <w:rFonts w:hint="cs"/>
          <w:rtl/>
          <w:lang w:bidi="ar-AE"/>
        </w:rPr>
        <w:t>بخصوص تيطس فإننا نعلم عنه أقل بكثير. هو آمن مثل تيموثاوس بكرازة بولس (تيطس 1: 4) وكان عاملاً مع الرسول ومرافقًا</w:t>
      </w:r>
      <w:r w:rsidR="004276A5">
        <w:rPr>
          <w:rFonts w:hint="cs"/>
          <w:rtl/>
          <w:lang w:bidi="ar-AE"/>
        </w:rPr>
        <w:t xml:space="preserve"> له</w:t>
      </w:r>
      <w:r>
        <w:rPr>
          <w:rFonts w:hint="cs"/>
          <w:rtl/>
          <w:lang w:bidi="ar-AE"/>
        </w:rPr>
        <w:t xml:space="preserve"> (2. كورنثوس 8: 23). إن أول أمر نعلمه عنه هو أن بولس أخذه معه إلى أورشليم، </w:t>
      </w:r>
      <w:r w:rsidR="009E075C">
        <w:rPr>
          <w:rFonts w:hint="cs"/>
          <w:rtl/>
          <w:lang w:bidi="ar-AE"/>
        </w:rPr>
        <w:t>حينما سافر إلى هناك من بعد 14 سنة من إيمانه، بحسب إعلان من الرب. ليقدم للرسل وللكنائس الإنجيل</w:t>
      </w:r>
      <w:r w:rsidR="009E075C" w:rsidRPr="009E075C">
        <w:rPr>
          <w:rtl/>
        </w:rPr>
        <w:t xml:space="preserve"> </w:t>
      </w:r>
      <w:r w:rsidR="009E075C" w:rsidRPr="009E075C">
        <w:rPr>
          <w:rtl/>
          <w:lang w:bidi="ar-AE"/>
        </w:rPr>
        <w:t>هناك</w:t>
      </w:r>
      <w:r w:rsidR="009E075C">
        <w:rPr>
          <w:rFonts w:hint="cs"/>
          <w:rtl/>
          <w:lang w:bidi="ar-AE"/>
        </w:rPr>
        <w:t xml:space="preserve">، الذي كان قد كرز به بين الأمم. على عكس تيموثاوس هو لم يجعل تيطس يختتن وأخذه بصورة خاصة إلى أورشليم، ليعرض فيه المشكلة الكبيرة من نحو التحرر من الناموس وطقوسه وليحسم الأمر، والذي أيضًا نجح به بصورة كاملة، إذ تيطس مع أنه يوناني لم يكن مضطرًا بأن يُختتن (غلاطية 2: 1 </w:t>
      </w:r>
      <w:r w:rsidR="009E075C">
        <w:rPr>
          <w:rtl/>
          <w:lang w:bidi="ar-AE"/>
        </w:rPr>
        <w:t>–</w:t>
      </w:r>
      <w:r w:rsidR="009E075C">
        <w:rPr>
          <w:rFonts w:hint="cs"/>
          <w:rtl/>
          <w:lang w:bidi="ar-AE"/>
        </w:rPr>
        <w:t xml:space="preserve"> 5).</w:t>
      </w:r>
    </w:p>
    <w:p w14:paraId="6132E19C" w14:textId="588C8ECC" w:rsidR="009E075C" w:rsidRDefault="00063C63" w:rsidP="00F21354">
      <w:pPr>
        <w:jc w:val="both"/>
        <w:rPr>
          <w:rtl/>
          <w:lang w:bidi="ar-AE"/>
        </w:rPr>
      </w:pPr>
      <w:r>
        <w:rPr>
          <w:rFonts w:hint="cs"/>
          <w:rtl/>
          <w:lang w:bidi="ar-AE"/>
        </w:rPr>
        <w:t xml:space="preserve">من بعد ذلك نستعلم من رسالة كورنثوس الثانية، بأن بولس أرسل تيطس إلى كورنثوس، ليرى الانطباع الذي تركته رسالته الأولى على الكنيسة هناك. وإذ كان قلقًا جدًا لحالة أحبائه </w:t>
      </w:r>
      <w:proofErr w:type="spellStart"/>
      <w:r>
        <w:rPr>
          <w:rFonts w:hint="cs"/>
          <w:rtl/>
          <w:lang w:bidi="ar-AE"/>
        </w:rPr>
        <w:t>الكورنثيين</w:t>
      </w:r>
      <w:proofErr w:type="spellEnd"/>
      <w:r>
        <w:rPr>
          <w:rFonts w:hint="cs"/>
          <w:rtl/>
          <w:lang w:bidi="ar-AE"/>
        </w:rPr>
        <w:t xml:space="preserve"> لم يستطع الرسول أن يبقى مستريحًا في </w:t>
      </w:r>
      <w:proofErr w:type="spellStart"/>
      <w:r>
        <w:rPr>
          <w:rFonts w:hint="cs"/>
          <w:rtl/>
          <w:lang w:bidi="ar-AE"/>
        </w:rPr>
        <w:t>ترواس</w:t>
      </w:r>
      <w:proofErr w:type="spellEnd"/>
      <w:r>
        <w:rPr>
          <w:rFonts w:hint="cs"/>
          <w:rtl/>
          <w:lang w:bidi="ar-AE"/>
        </w:rPr>
        <w:t xml:space="preserve">، لأنه لم يجد تيطس هناك. وبالتالي استمر في رحلته إلى مقدونية، حيث كان قد تعزّى كثيرًا بمجيء تيطس وبالأخبار السارة التي كان قد أتى بها من كورنثوس (2. كورنثوس 2: 12 </w:t>
      </w:r>
      <w:r>
        <w:rPr>
          <w:rtl/>
          <w:lang w:bidi="ar-AE"/>
        </w:rPr>
        <w:t>–</w:t>
      </w:r>
      <w:r>
        <w:rPr>
          <w:rFonts w:hint="cs"/>
          <w:rtl/>
          <w:lang w:bidi="ar-AE"/>
        </w:rPr>
        <w:t xml:space="preserve"> 13؛ 7: 5 </w:t>
      </w:r>
      <w:r>
        <w:rPr>
          <w:rtl/>
          <w:lang w:bidi="ar-AE"/>
        </w:rPr>
        <w:t>–</w:t>
      </w:r>
      <w:r>
        <w:rPr>
          <w:rFonts w:hint="cs"/>
          <w:rtl/>
          <w:lang w:bidi="ar-AE"/>
        </w:rPr>
        <w:t xml:space="preserve"> 16؛ 8: 16 </w:t>
      </w:r>
      <w:r>
        <w:rPr>
          <w:rtl/>
          <w:lang w:bidi="ar-AE"/>
        </w:rPr>
        <w:t>–</w:t>
      </w:r>
      <w:r>
        <w:rPr>
          <w:rFonts w:hint="cs"/>
          <w:rtl/>
          <w:lang w:bidi="ar-AE"/>
        </w:rPr>
        <w:t xml:space="preserve"> 24). من هذه الأخبار شعر بولس نفسه مضطرًا بأن يكتب رسالة ثانية، كان قد أرسلها بيد تيطس إلى كورنثوس، في أنه أوصاه أيضًا بأن يجمع العطية لفقراء أورشليم.</w:t>
      </w:r>
    </w:p>
    <w:p w14:paraId="149F1ABA" w14:textId="77777777" w:rsidR="005B7434" w:rsidRDefault="007B3607" w:rsidP="00F21354">
      <w:pPr>
        <w:jc w:val="both"/>
        <w:rPr>
          <w:rtl/>
          <w:lang w:bidi="ar-AE"/>
        </w:rPr>
        <w:sectPr w:rsidR="005B7434" w:rsidSect="00C442EF">
          <w:pgSz w:w="11906" w:h="16838"/>
          <w:pgMar w:top="1440" w:right="1800" w:bottom="1440" w:left="1800" w:header="708" w:footer="708" w:gutter="0"/>
          <w:cols w:space="708"/>
          <w:bidi/>
          <w:rtlGutter/>
          <w:docGrid w:linePitch="360"/>
        </w:sectPr>
      </w:pPr>
      <w:r>
        <w:rPr>
          <w:rFonts w:hint="cs"/>
          <w:rtl/>
          <w:lang w:bidi="ar-AE"/>
        </w:rPr>
        <w:t xml:space="preserve">وأيضًا يظهر من رسالة بولس إلى تيطس، بأن تيطس تركه الرسول في كريت لكي يرتب النواقص هناك وليعيّن شيوخًا في كل مدينة، بينما بولس في ختام الرسالة شجعه بأن يأتي إليه إلى </w:t>
      </w:r>
      <w:proofErr w:type="spellStart"/>
      <w:r>
        <w:rPr>
          <w:rFonts w:hint="cs"/>
          <w:rtl/>
          <w:lang w:bidi="ar-AE"/>
        </w:rPr>
        <w:t>نيكابوليس</w:t>
      </w:r>
      <w:proofErr w:type="spellEnd"/>
      <w:r>
        <w:rPr>
          <w:rFonts w:hint="cs"/>
          <w:rtl/>
          <w:lang w:bidi="ar-AE"/>
        </w:rPr>
        <w:t xml:space="preserve">، حيث كان قد أزمع بأن يشتي (يقضي الشتاء) هناك. وإن كنا سنذكر، بأنه وكما يظهر من 2. تيموثاوس 4: 10، لم يكن تيطس معه أثناء سجن بولس الثاني في روما، إذ كان قد مضى إلى </w:t>
      </w:r>
      <w:proofErr w:type="spellStart"/>
      <w:r>
        <w:rPr>
          <w:rFonts w:hint="cs"/>
          <w:rtl/>
          <w:lang w:bidi="ar-AE"/>
        </w:rPr>
        <w:t>دلماطية</w:t>
      </w:r>
      <w:proofErr w:type="spellEnd"/>
      <w:r>
        <w:rPr>
          <w:rFonts w:hint="cs"/>
          <w:rtl/>
          <w:lang w:bidi="ar-AE"/>
        </w:rPr>
        <w:t xml:space="preserve">، </w:t>
      </w:r>
      <w:r w:rsidR="003825AF">
        <w:rPr>
          <w:rFonts w:hint="cs"/>
          <w:rtl/>
          <w:lang w:bidi="ar-AE"/>
        </w:rPr>
        <w:t>وبالتالي نكون قد لخصنا كل ما يخبرنا بخصوص خادم الرب ورفيق بولس.</w:t>
      </w:r>
    </w:p>
    <w:p w14:paraId="234F1EF3" w14:textId="4B25217C" w:rsidR="007B3607" w:rsidRDefault="00810D9F" w:rsidP="00F21354">
      <w:pPr>
        <w:jc w:val="both"/>
        <w:rPr>
          <w:rtl/>
          <w:lang w:bidi="ar-AE"/>
        </w:rPr>
      </w:pPr>
      <w:hyperlink r:id="rId7" w:history="1">
        <w:r w:rsidR="005B7434" w:rsidRPr="00060A70">
          <w:rPr>
            <w:rStyle w:val="Hyperlink"/>
            <w:rFonts w:hint="cs"/>
            <w:rtl/>
            <w:lang w:bidi="ar-AE"/>
          </w:rPr>
          <w:t>إصحاح 1</w:t>
        </w:r>
      </w:hyperlink>
    </w:p>
    <w:p w14:paraId="661A80D9" w14:textId="4FDF09CD" w:rsidR="005B7434" w:rsidRDefault="004276A5" w:rsidP="00F21354">
      <w:pPr>
        <w:jc w:val="both"/>
        <w:rPr>
          <w:rtl/>
          <w:lang w:bidi="ar-AE"/>
        </w:rPr>
      </w:pPr>
      <w:r>
        <w:rPr>
          <w:rFonts w:hint="cs"/>
          <w:rtl/>
          <w:lang w:bidi="ar-AE"/>
        </w:rPr>
        <w:t>"1</w:t>
      </w:r>
      <w:r w:rsidRPr="004276A5">
        <w:rPr>
          <w:rtl/>
          <w:lang w:bidi="ar-AE"/>
        </w:rPr>
        <w:t xml:space="preserve"> بُولُسُ، رَسُولُ يَسُوعَ الْمَسِيحِ، بِحَسَبِ أَمْرِ اللهِ مُخَلِّصِنَا، وَرَبِّنَا يَسُوعَ الْمَسِيحِ، رَجَائِنَا.  2 إِلَى تِيمُوثَاوُسَ، الابْنِ الصَّرِيحِ فِي الإِيمَانِ: نِعْمَةٌ وَرَحْمَةٌ وَسَلاَمٌ مِنَ اللهِ أَبِينَا وَالْمَسِيحِ يَسُوعَ رَبِّنَا.</w:t>
      </w:r>
      <w:r>
        <w:rPr>
          <w:rFonts w:hint="cs"/>
          <w:rtl/>
          <w:lang w:bidi="ar-AE"/>
        </w:rPr>
        <w:t>"</w:t>
      </w:r>
    </w:p>
    <w:p w14:paraId="3A87EDCA" w14:textId="05A3FD14" w:rsidR="004276A5" w:rsidRDefault="004276A5" w:rsidP="00F21354">
      <w:pPr>
        <w:jc w:val="both"/>
        <w:rPr>
          <w:rtl/>
          <w:lang w:bidi="ar-AE"/>
        </w:rPr>
      </w:pPr>
      <w:r>
        <w:rPr>
          <w:rFonts w:hint="cs"/>
          <w:rtl/>
          <w:lang w:bidi="ar-AE"/>
        </w:rPr>
        <w:t>هذه هي البداية الملفتة للرسالة. الله يُقدَّم لنا هنا في طابع خاص تمامًا، ألا وهو كمخلصنا الله. بينما نحن نسمع في كل مكان عن الرب المسيح يسوع كالمخلّص، يُذكر في هذا الرسالة وفي رسالة تيطس عن الله باعتباره "مخلصنا". بأن نعرف هذا الأمر هو في غاية الأهمية لتصرفنا في العالم ولتعاملنا مع الناس. في إسرائيل كان الله هو المشرّع، وبالناموس كان هذا الشعب منفصلاً عن كل باقي الشعوب. الآن الله هو المخلص، الفادي، ولذا رُفع كل فارق قومي من جهة انتماء شعب الله. إن هذا يتناقض تمامًا مع التدبير القديم. نحن، مؤمنو العهد الجديد، ينبغي علينا أن نكرز في هذا العالم ونمثّل إلهًا هو مخلص الجميع. جميع الناس، يهودٌ وأمم، شرفاء</w:t>
      </w:r>
      <w:r w:rsidR="006A745B">
        <w:rPr>
          <w:rFonts w:hint="cs"/>
          <w:rtl/>
          <w:lang w:bidi="ar-AE"/>
        </w:rPr>
        <w:t xml:space="preserve"> وأصاغر، عبيد وأحرار، هم المواضيع التي يود الله أن يحقق نعمته فيهم. البشارة السارة تصلهم جميعًا، بأن الله، الرب، هو مخلص وفادي، قد أحب العالم كثيرًا لدرجة أنه بذل ابنه الوحيد، لكيلا يهلك كل مَن يؤمن به، وإنما تكون له الحياة الأبدية. إن الذي صالح العالم بنفسه في المسيح، والذي ائتمن الآن كلمة المصالحة لعبيده ويدعو الخطاة بواسطتهم: "تصالحوا مع الله!"</w:t>
      </w:r>
    </w:p>
    <w:p w14:paraId="2A76FB5D" w14:textId="031A902B" w:rsidR="006A745B" w:rsidRDefault="00083FA6" w:rsidP="00F21354">
      <w:pPr>
        <w:jc w:val="both"/>
        <w:rPr>
          <w:rtl/>
          <w:lang w:bidi="ar-AE"/>
        </w:rPr>
      </w:pPr>
      <w:r>
        <w:rPr>
          <w:rFonts w:hint="cs"/>
          <w:rtl/>
          <w:lang w:bidi="ar-AE"/>
        </w:rPr>
        <w:t>بالتالي لا يُذكر في هذه الرسالة عن الروابط الخاصة التي تفرح فيها عائلة الله. كما وأنها لا تتكلم عن جسد المسيح أو عن عروس الحمل. إننا هنا موجودون في مدى أوسع بكثير. فعبد المسيح يستلم من الرسول تعليمات كيف عليه أن يتصرف كخادم للإنجيل، إن كان في العالم، وأيضًا في بيت الله. في كل ما كان يعمله ويكرز به كان لا بد له أن يمثّل الله باعتباره المخلص والمسيح يسوع باعتباره رجاءنا، كأساس ثقتنا التي ندخل بها في شركة مع الله. لذا كان بولس رسولاً</w:t>
      </w:r>
      <w:r w:rsidR="00074D9D">
        <w:rPr>
          <w:rFonts w:hint="cs"/>
          <w:rtl/>
          <w:lang w:bidi="ar-AE"/>
        </w:rPr>
        <w:t xml:space="preserve"> ليسوع المسيح بأمر الله، لأنه كما يقول في رسالة تيطس، كانت الكرازة التي ائتُمن عليها بأمر الله فادينا "</w:t>
      </w:r>
      <w:r w:rsidR="00074D9D" w:rsidRPr="00074D9D">
        <w:rPr>
          <w:rtl/>
        </w:rPr>
        <w:t xml:space="preserve"> </w:t>
      </w:r>
      <w:r w:rsidR="00074D9D" w:rsidRPr="00074D9D">
        <w:rPr>
          <w:rtl/>
          <w:lang w:bidi="ar-AE"/>
        </w:rPr>
        <w:t>الَّذِي يُرِيدُ أَنَّ جَمِيعَ النَّاسِ يَخْلُصُونَ، وَإِلَى مَعْرِفَةِ الْحَقِّ يُقْبِلُونَ.</w:t>
      </w:r>
      <w:r w:rsidR="00074D9D">
        <w:rPr>
          <w:rFonts w:hint="cs"/>
          <w:rtl/>
          <w:lang w:bidi="ar-AE"/>
        </w:rPr>
        <w:t>". لقد كانت كرازته بالإنجيل لها طابع مميز من البداية. ليس لليهود، وإنما للأمم كان مُرسلاً، "</w:t>
      </w:r>
      <w:r w:rsidR="00074D9D" w:rsidRPr="00074D9D">
        <w:rPr>
          <w:rtl/>
        </w:rPr>
        <w:t xml:space="preserve"> </w:t>
      </w:r>
      <w:r w:rsidR="00074D9D" w:rsidRPr="00074D9D">
        <w:rPr>
          <w:rtl/>
          <w:lang w:bidi="ar-AE"/>
        </w:rPr>
        <w:t>لِتَفْتَحَ عُيُونَهُمْ كَيْ يَرْجِعُوا مِنْ ظُلُمَاتٍ إِلَى نُورٍ، وَمِنْ سُلْطَانِ الشَّيْطَانِ إِلَى اللهِ، حَتَّى يَنَالُوا بِالإِيمَانِ بِي غُفْرَانَ الْخَطَايَا وَنَصِيبًا مَعَ الْمُقَدَّسِينَ</w:t>
      </w:r>
      <w:r w:rsidR="00074D9D">
        <w:rPr>
          <w:rFonts w:hint="cs"/>
          <w:rtl/>
          <w:lang w:bidi="ar-AE"/>
        </w:rPr>
        <w:t xml:space="preserve"> (بالمسيح)" (أعمال الرسل 26: 18).</w:t>
      </w:r>
    </w:p>
    <w:p w14:paraId="113EF492" w14:textId="77777777" w:rsidR="00B8384B" w:rsidRDefault="00E86FA9" w:rsidP="00F21354">
      <w:pPr>
        <w:jc w:val="both"/>
        <w:rPr>
          <w:rtl/>
          <w:lang w:bidi="ar-AE"/>
        </w:rPr>
      </w:pPr>
      <w:r>
        <w:rPr>
          <w:rFonts w:hint="cs"/>
          <w:rtl/>
          <w:lang w:bidi="ar-AE"/>
        </w:rPr>
        <w:t xml:space="preserve">بولس يدعو تيموثاوس ولده في الإيمان، لأنه كان قد آمن بكرازته، وولده الصريح (بصريح الإيمان)، لأنه كان </w:t>
      </w:r>
      <w:r w:rsidR="00B8384B">
        <w:rPr>
          <w:rFonts w:hint="cs"/>
          <w:rtl/>
          <w:lang w:bidi="ar-AE"/>
        </w:rPr>
        <w:t xml:space="preserve">قد </w:t>
      </w:r>
      <w:r>
        <w:rPr>
          <w:rFonts w:hint="cs"/>
          <w:rtl/>
          <w:lang w:bidi="ar-AE"/>
        </w:rPr>
        <w:t>أظهر بسلوكه الأمين، أنه مسيحيًا حقيقيًا، كما يقول عنه الرسول في 1. كورنثوس 4: 17: "</w:t>
      </w:r>
      <w:r w:rsidRPr="00E86FA9">
        <w:rPr>
          <w:rtl/>
        </w:rPr>
        <w:t xml:space="preserve"> </w:t>
      </w:r>
      <w:r w:rsidRPr="00E86FA9">
        <w:rPr>
          <w:rtl/>
          <w:lang w:bidi="ar-AE"/>
        </w:rPr>
        <w:t>هُوَ ابْنِي الْحَبِيبُ وَالأَمِينُ فِي الرَّبِّ</w:t>
      </w:r>
      <w:r>
        <w:rPr>
          <w:rFonts w:hint="cs"/>
          <w:rtl/>
          <w:lang w:bidi="ar-AE"/>
        </w:rPr>
        <w:t xml:space="preserve">". هو لا يتمنى له فقط "نعمة وسلام"، </w:t>
      </w:r>
      <w:r w:rsidR="006A721D">
        <w:rPr>
          <w:rFonts w:hint="cs"/>
          <w:rtl/>
          <w:lang w:bidi="ar-AE"/>
        </w:rPr>
        <w:t xml:space="preserve">كما يفعل ذلك في كل رسائله، وإنما "نعمة، رحمة وسلام"، لأن كل مؤمن، وبالأخص كل عامل في الإنجيل، يحتاج على الدوام في </w:t>
      </w:r>
      <w:proofErr w:type="spellStart"/>
      <w:r w:rsidR="006A721D">
        <w:rPr>
          <w:rFonts w:hint="cs"/>
          <w:rtl/>
          <w:lang w:bidi="ar-AE"/>
        </w:rPr>
        <w:t>ضعفاته</w:t>
      </w:r>
      <w:proofErr w:type="spellEnd"/>
      <w:r w:rsidR="006A721D">
        <w:rPr>
          <w:rFonts w:hint="cs"/>
          <w:rtl/>
          <w:lang w:bidi="ar-AE"/>
        </w:rPr>
        <w:t xml:space="preserve"> الشخصية ووسط الكثير من التجارب </w:t>
      </w:r>
      <w:r w:rsidR="00B8384B">
        <w:rPr>
          <w:rFonts w:hint="cs"/>
          <w:rtl/>
          <w:lang w:bidi="ar-AE"/>
        </w:rPr>
        <w:t>والمتاعب لرحمة الله. بولس اختبرها بكثرة وكانت عزاءً لنفسه؛ لذا هو يتمناها أيضًا للعاملين معه.</w:t>
      </w:r>
    </w:p>
    <w:p w14:paraId="2D197506" w14:textId="0C0027CE" w:rsidR="00074D9D" w:rsidRDefault="00E711DF" w:rsidP="00F21354">
      <w:pPr>
        <w:jc w:val="both"/>
        <w:rPr>
          <w:rtl/>
          <w:lang w:bidi="ar-AE"/>
        </w:rPr>
      </w:pPr>
      <w:r>
        <w:rPr>
          <w:rFonts w:hint="cs"/>
          <w:rtl/>
          <w:lang w:bidi="ar-AE"/>
        </w:rPr>
        <w:t xml:space="preserve">الهدف الرئيسي من وراء ترك الرسول لتيموثاوس في أفسس، حينما سافر إلى مقدونية، كان الإشراف على المسائل الروحية. من جانبين كانت الكنيسة في أفسس مهددة بالخطر. البعض حاول بأن يشغلوا نفوس </w:t>
      </w:r>
      <w:r>
        <w:rPr>
          <w:rFonts w:hint="cs"/>
          <w:rtl/>
          <w:lang w:bidi="ar-AE"/>
        </w:rPr>
        <w:lastRenderedPageBreak/>
        <w:t xml:space="preserve">المؤمنين </w:t>
      </w:r>
      <w:proofErr w:type="gramStart"/>
      <w:r>
        <w:rPr>
          <w:rFonts w:hint="cs"/>
          <w:rtl/>
          <w:lang w:bidi="ar-AE"/>
        </w:rPr>
        <w:t>بـ"</w:t>
      </w:r>
      <w:proofErr w:type="gramEnd"/>
      <w:r w:rsidRPr="00E711DF">
        <w:rPr>
          <w:rtl/>
        </w:rPr>
        <w:t xml:space="preserve"> </w:t>
      </w:r>
      <w:r w:rsidRPr="00E711DF">
        <w:rPr>
          <w:rtl/>
          <w:lang w:bidi="ar-AE"/>
        </w:rPr>
        <w:t>خُرَافَاتٍ وَأَنْسَابٍ لاَ حَدَّ لَهَا</w:t>
      </w:r>
      <w:r>
        <w:rPr>
          <w:rFonts w:hint="cs"/>
          <w:rtl/>
          <w:lang w:bidi="ar-AE"/>
        </w:rPr>
        <w:t>"؛ وحاول آخرون بأن يخضعونهم تحت الناموس. بولس هنا يتكلم عن الخطرين، ليحذر تيموثاوس الكنيسة وليحفظها من تأثير المعلمين الكذبة.</w:t>
      </w:r>
    </w:p>
    <w:p w14:paraId="7D03BB23" w14:textId="79FF4585" w:rsidR="002B6777" w:rsidRDefault="002B6777" w:rsidP="00F21354">
      <w:pPr>
        <w:jc w:val="both"/>
        <w:rPr>
          <w:rtl/>
          <w:lang w:bidi="ar-AE"/>
        </w:rPr>
      </w:pPr>
      <w:r>
        <w:rPr>
          <w:rFonts w:hint="cs"/>
          <w:rtl/>
          <w:lang w:bidi="ar-AE"/>
        </w:rPr>
        <w:t>فيما يتعلق بـ "</w:t>
      </w:r>
      <w:r w:rsidRPr="002B6777">
        <w:rPr>
          <w:rtl/>
        </w:rPr>
        <w:t xml:space="preserve"> </w:t>
      </w:r>
      <w:r w:rsidRPr="002B6777">
        <w:rPr>
          <w:rtl/>
          <w:lang w:bidi="ar-AE"/>
        </w:rPr>
        <w:t>خُرَافَاتٍ وَأَنْسَابٍ لاَ حَدَّ لَهَا</w:t>
      </w:r>
      <w:r>
        <w:rPr>
          <w:rFonts w:hint="cs"/>
          <w:rtl/>
          <w:lang w:bidi="ar-AE"/>
        </w:rPr>
        <w:t>"، فإنه لا يتطرق له بالتفصيل، وإنما فقط يقول، بأن كل هذه المساعي الباطلة والتوجّهات البشرية الفكرية وتصوراتهم "</w:t>
      </w:r>
      <w:r w:rsidRPr="002B6777">
        <w:rPr>
          <w:rtl/>
        </w:rPr>
        <w:t xml:space="preserve"> </w:t>
      </w:r>
      <w:r w:rsidRPr="002B6777">
        <w:rPr>
          <w:rtl/>
          <w:lang w:bidi="ar-AE"/>
        </w:rPr>
        <w:t>تُسَبِّبُ مُبَاحَثَاتٍ دُونَ بُنْيَانِ اللهِ الَّذِي فِي الإِيمَانِ.</w:t>
      </w:r>
      <w:r>
        <w:rPr>
          <w:rFonts w:hint="cs"/>
          <w:rtl/>
          <w:lang w:bidi="ar-AE"/>
        </w:rPr>
        <w:t xml:space="preserve">" (عدد 4). بولس وجد أنه يكفي بأن يُشير إلى الضرر بهذه الكلمات القليلة، إذ كنيسة أفسس كانت على أي حال في وضع جيد وفقط البعض من الأشخاص مَن حادوا عن الحق. في رسالة كولوسي يتكلم </w:t>
      </w:r>
      <w:proofErr w:type="spellStart"/>
      <w:r>
        <w:rPr>
          <w:rFonts w:hint="cs"/>
          <w:rtl/>
          <w:lang w:bidi="ar-AE"/>
        </w:rPr>
        <w:t>باسهاب</w:t>
      </w:r>
      <w:proofErr w:type="spellEnd"/>
      <w:r>
        <w:rPr>
          <w:rFonts w:hint="cs"/>
          <w:rtl/>
          <w:lang w:bidi="ar-AE"/>
        </w:rPr>
        <w:t xml:space="preserve"> عن هذا الأمر، لأن كل الكنيسة هناك كان قد دخل فيها خمير التعليم الباطل، حتى أنهم مالوا هناك لتكريم الملائكة.</w:t>
      </w:r>
    </w:p>
    <w:p w14:paraId="511B01D7" w14:textId="2F4DD99F" w:rsidR="002B6777" w:rsidRDefault="00BD335F" w:rsidP="00F21354">
      <w:pPr>
        <w:jc w:val="both"/>
        <w:rPr>
          <w:rtl/>
          <w:lang w:bidi="ar-AE"/>
        </w:rPr>
      </w:pPr>
      <w:r>
        <w:rPr>
          <w:rFonts w:hint="cs"/>
          <w:rtl/>
          <w:lang w:bidi="ar-AE"/>
        </w:rPr>
        <w:t>في عبارة "</w:t>
      </w:r>
      <w:r w:rsidRPr="00BD335F">
        <w:rPr>
          <w:rtl/>
        </w:rPr>
        <w:t xml:space="preserve"> </w:t>
      </w:r>
      <w:r w:rsidRPr="00BD335F">
        <w:rPr>
          <w:rtl/>
          <w:lang w:bidi="ar-AE"/>
        </w:rPr>
        <w:t>بُنْيَانِ</w:t>
      </w:r>
      <w:r>
        <w:rPr>
          <w:rFonts w:hint="cs"/>
          <w:rtl/>
          <w:lang w:bidi="ar-AE"/>
        </w:rPr>
        <w:t xml:space="preserve"> (تدبير)</w:t>
      </w:r>
      <w:r w:rsidRPr="00BD335F">
        <w:rPr>
          <w:rtl/>
          <w:lang w:bidi="ar-AE"/>
        </w:rPr>
        <w:t xml:space="preserve"> اللهِ الَّذِي فِي الإِيمَانِ.</w:t>
      </w:r>
      <w:r>
        <w:rPr>
          <w:rFonts w:hint="cs"/>
          <w:rtl/>
          <w:lang w:bidi="ar-AE"/>
        </w:rPr>
        <w:t>" (عدد 4)، لنا أن نفهم الترتيب الحقيقي لبيت الله، كيف يجب الحفاظ عليه في الإيمان، حتى يزيّن نقاء التعليم والطهارة في الحياة هذا البيت.</w:t>
      </w:r>
    </w:p>
    <w:p w14:paraId="025D2FDA" w14:textId="53CFBB41" w:rsidR="00391043" w:rsidRDefault="00EC4EA7" w:rsidP="00141D0B">
      <w:pPr>
        <w:jc w:val="both"/>
        <w:rPr>
          <w:rtl/>
          <w:lang w:bidi="ar-AE"/>
        </w:rPr>
      </w:pPr>
      <w:r>
        <w:rPr>
          <w:rFonts w:hint="cs"/>
          <w:rtl/>
          <w:lang w:bidi="ar-AE"/>
        </w:rPr>
        <w:t>عن الناموس يتكلم الرسول بأكثر إسهاب. تعليم الكارزين الذين لديهم فكر يهودي، مَن حاولوا أن يُخضعوا المؤمنين تحت الناموس، شكّل أكثر خطورة من الخرافات، لأن هذا التعليم كان له لمعان أكبر من الحق، لأن الناموس كان معطًى من الله. ولكن قبل أن يتطرق إلى ذلك قال: "</w:t>
      </w:r>
      <w:r w:rsidRPr="00EC4EA7">
        <w:rPr>
          <w:rtl/>
        </w:rPr>
        <w:t xml:space="preserve"> </w:t>
      </w:r>
      <w:r w:rsidRPr="00EC4EA7">
        <w:rPr>
          <w:rtl/>
          <w:lang w:bidi="ar-AE"/>
        </w:rPr>
        <w:t>وَأَمَّا غَايَةُ الْوَصِيَّةِ فَهِيَ الْمَحَبَّةُ مِنْ قَلْبٍ طَاهِرٍ، وَضَمِيرٍ صَالِحٍ، وَإِيمَانٍ بِلاَ رِيَاءٍ.</w:t>
      </w:r>
      <w:r>
        <w:rPr>
          <w:rFonts w:hint="cs"/>
          <w:rtl/>
          <w:lang w:bidi="ar-AE"/>
        </w:rPr>
        <w:t>" (عدد 5). هذه الكلمات تقف ما بين ما تكلم به عن الخرافات وما قاله عن الناموس، وهي مرتبطة بكليهما. بولس كان قد أولى تيموثاوس بالأمر بأن يكرز في أفسس بتعليم الإنجيل النقي ويُدافع عنه</w:t>
      </w:r>
      <w:r w:rsidR="00141D0B">
        <w:rPr>
          <w:rFonts w:hint="cs"/>
          <w:rtl/>
          <w:lang w:bidi="ar-AE"/>
        </w:rPr>
        <w:t xml:space="preserve">، والنهاية، أي غاية هذه الوصية، أي هذه المأمورية، كانت محبة نبعت من قلب نقي وضمير صالح وإيمان بلا رياء. إن الغاية البديعة كانت تثبيت القديسين وبناؤهم. لأجل هذا كان ينبغي على تيموثاوس أن يكرز بالحق ويحارب الضلال في أي شكل ظهر. من دون قلب نقي، وضمير صالح وإيمان بلا رياء لا يمكن أن يكون أية محبة حقيقية من الله في النفس. لكن حالما وجد الضلال مدخلاً له </w:t>
      </w:r>
      <w:r w:rsidR="00141D0B">
        <w:rPr>
          <w:rtl/>
          <w:lang w:bidi="ar-AE"/>
        </w:rPr>
        <w:t>–</w:t>
      </w:r>
      <w:r w:rsidR="00141D0B">
        <w:rPr>
          <w:rFonts w:hint="cs"/>
          <w:rtl/>
          <w:lang w:bidi="ar-AE"/>
        </w:rPr>
        <w:t xml:space="preserve"> إن كان "خرافات وأنساب"، إن كان إعادتهم ليخضعوا للناموس </w:t>
      </w:r>
      <w:r w:rsidR="00141D0B">
        <w:rPr>
          <w:rtl/>
          <w:lang w:bidi="ar-AE"/>
        </w:rPr>
        <w:t>–</w:t>
      </w:r>
      <w:r w:rsidR="00141D0B">
        <w:rPr>
          <w:rFonts w:hint="cs"/>
          <w:rtl/>
          <w:lang w:bidi="ar-AE"/>
        </w:rPr>
        <w:t xml:space="preserve"> فسيفقد المرء عندها الإيمان العديم الرياء كما وأيضًا القلب النقي والضمير الصالح.</w:t>
      </w:r>
    </w:p>
    <w:p w14:paraId="1B587ECF" w14:textId="6EA9E497" w:rsidR="00141D0B" w:rsidRDefault="00141D0B" w:rsidP="00141D0B">
      <w:pPr>
        <w:jc w:val="both"/>
        <w:rPr>
          <w:rtl/>
          <w:lang w:bidi="ar-AE"/>
        </w:rPr>
      </w:pPr>
      <w:r>
        <w:rPr>
          <w:rFonts w:hint="cs"/>
          <w:rtl/>
          <w:lang w:bidi="ar-AE"/>
        </w:rPr>
        <w:t xml:space="preserve">عن هذه المحبة من قلب طاهر حاد بعض منهم </w:t>
      </w:r>
      <w:r>
        <w:rPr>
          <w:rtl/>
          <w:lang w:bidi="ar-AE"/>
        </w:rPr>
        <w:t>–</w:t>
      </w:r>
      <w:r>
        <w:rPr>
          <w:rFonts w:hint="cs"/>
          <w:rtl/>
          <w:lang w:bidi="ar-AE"/>
        </w:rPr>
        <w:t xml:space="preserve"> هكذا يواصل بولس </w:t>
      </w:r>
      <w:r>
        <w:rPr>
          <w:rtl/>
          <w:lang w:bidi="ar-AE"/>
        </w:rPr>
        <w:t>–</w:t>
      </w:r>
      <w:r>
        <w:rPr>
          <w:rFonts w:hint="cs"/>
          <w:rtl/>
          <w:lang w:bidi="ar-AE"/>
        </w:rPr>
        <w:t xml:space="preserve"> و "</w:t>
      </w:r>
      <w:r w:rsidRPr="00141D0B">
        <w:rPr>
          <w:rtl/>
        </w:rPr>
        <w:t xml:space="preserve"> </w:t>
      </w:r>
      <w:r w:rsidRPr="00141D0B">
        <w:rPr>
          <w:rtl/>
          <w:lang w:bidi="ar-AE"/>
        </w:rPr>
        <w:t>انْحَرَفُوا إِلَى كَلاَمٍ بَاطِل.  7 يُرِيدُونَ أَنْ يَكُونُوا مُعَلِّمِي النَّامُوسِ، وَهُمْ لاَ يَفْهَمُونَ مَا يَقُولُونَ، وَلاَ مَا يُقَرِّرُونَهُ.</w:t>
      </w:r>
      <w:r>
        <w:rPr>
          <w:rFonts w:hint="cs"/>
          <w:rtl/>
          <w:lang w:bidi="ar-AE"/>
        </w:rPr>
        <w:t xml:space="preserve">" (الأعداد من 6 </w:t>
      </w:r>
      <w:r>
        <w:rPr>
          <w:rtl/>
          <w:lang w:bidi="ar-AE"/>
        </w:rPr>
        <w:t>–</w:t>
      </w:r>
      <w:r>
        <w:rPr>
          <w:rFonts w:hint="cs"/>
          <w:rtl/>
          <w:lang w:bidi="ar-AE"/>
        </w:rPr>
        <w:t xml:space="preserve"> 7).</w:t>
      </w:r>
    </w:p>
    <w:p w14:paraId="06B36B8C" w14:textId="364E1EE0" w:rsidR="00141D0B" w:rsidRDefault="00A31484" w:rsidP="00141D0B">
      <w:pPr>
        <w:jc w:val="both"/>
        <w:rPr>
          <w:rtl/>
          <w:lang w:bidi="ar-AE"/>
        </w:rPr>
      </w:pPr>
      <w:r>
        <w:rPr>
          <w:rFonts w:hint="cs"/>
          <w:rtl/>
          <w:lang w:bidi="ar-AE"/>
        </w:rPr>
        <w:t>في كل مكان نحن نتقابل مع مفسدي المسيحية، الذين دفنوا الإيمان المسيحي وزرعوا درب الرسول بالأشواك؛ لأنهم هم الذين كانوا في صورة رئيسية الذين أضافوا عليه العناء وجعلوه يحتمل الكثير من الاضطهاد. وكما هو في موضع آخر هكذا يعاملهم بولس هنا أيضًا بأشد صرامة. أولئك معلمو الناموس، مهما كان حال ضميرهم، كانوا قد حادوا عن المحبة من قلب طاهر؛ فلقد توجّهوا إلى كلام باطل؛ فهم لم يفهموا لا ما كانوا يقولونه، ولا ما ادّعوه. هم الذين أرادوا أن يكونوا أفضل من غيرهم؛ هم الذين ظهروا بين المؤمنين من الأمم كمعلمين، هم بأنفسهم كانوا في ظلمة دامسة وجهل. يا ليت كل كارز للناموس يتذكر كلمات الرسول هذه!</w:t>
      </w:r>
    </w:p>
    <w:p w14:paraId="6E03485F" w14:textId="34329F30" w:rsidR="00A31484" w:rsidRDefault="00A31484" w:rsidP="00141D0B">
      <w:pPr>
        <w:jc w:val="both"/>
        <w:rPr>
          <w:rtl/>
          <w:lang w:bidi="ar-AE"/>
        </w:rPr>
      </w:pPr>
      <w:r>
        <w:rPr>
          <w:rFonts w:hint="cs"/>
          <w:rtl/>
          <w:lang w:bidi="ar-AE"/>
        </w:rPr>
        <w:lastRenderedPageBreak/>
        <w:t>إلا أن الناموس كان مُعطًى من الله، ومن البديهي أنه لا توجد عطية من الله تخلو من الفائدة. لذا يُري بولس في الأعداد التالية فائدة الناموس وبنفس الوقت، في أي موقف على المسيحي أن يقف أمام الناموس. كل مَن يعرف أن يسمو إلى سمو حق الله يكون مؤهلاً بأن يضع كل الأشياء في مكانها الصحيح ويقدرها بحسب قيمتها الحقيقية. إن قوة تصوّر الإنسان استطاعت باستعانة الناموس أن تُظهر شتى الأمور التي لم تخدم بأي شيء؛ أما الناموس، كوسيلة أعطاها الله، كان باستطاعته أن يصنع فائدة إن استخدمه أحد شرعيًا، أي استخدامًا مناسبًا. "</w:t>
      </w:r>
      <w:r w:rsidRPr="00A31484">
        <w:rPr>
          <w:rtl/>
        </w:rPr>
        <w:t xml:space="preserve"> </w:t>
      </w:r>
      <w:r w:rsidRPr="00A31484">
        <w:rPr>
          <w:rtl/>
          <w:lang w:bidi="ar-AE"/>
        </w:rPr>
        <w:t xml:space="preserve">وَلكِنَّنَا نَعْلَمُ أَنَّ النَّامُوسَ صَالِحٌ، إِنْ كَانَ أَحَدٌ يَسْتَعْمِلُهُ </w:t>
      </w:r>
      <w:proofErr w:type="spellStart"/>
      <w:r w:rsidRPr="00A31484">
        <w:rPr>
          <w:rtl/>
          <w:lang w:bidi="ar-AE"/>
        </w:rPr>
        <w:t>نَامُوسِيًّا</w:t>
      </w:r>
      <w:proofErr w:type="spellEnd"/>
      <w:r w:rsidRPr="00A31484">
        <w:rPr>
          <w:rtl/>
          <w:lang w:bidi="ar-AE"/>
        </w:rPr>
        <w:t>.</w:t>
      </w:r>
      <w:r>
        <w:rPr>
          <w:rFonts w:hint="cs"/>
          <w:rtl/>
          <w:lang w:bidi="ar-AE"/>
        </w:rPr>
        <w:t>" (عدد 8). وما هو الاستعمال الشرعي للناموس؟ الناموس وُضع ليدين، ليعاقب الشر وليُشير إلى دينونة الله على كل ما يتعارض مع التعليم السليم. فغايته هي بأن يكلم الضمير، بأن يقنع الإنسان بخطيته؛ غير أنه ليس كافيًا أبدًا للبناء، لأن كل مَن هو تحت الناموس هو تحت لعنة.</w:t>
      </w:r>
    </w:p>
    <w:p w14:paraId="1511BF12" w14:textId="20347CFB" w:rsidR="00A31484" w:rsidRDefault="00A31484" w:rsidP="00141D0B">
      <w:pPr>
        <w:jc w:val="both"/>
        <w:rPr>
          <w:rtl/>
          <w:lang w:bidi="ar-AE"/>
        </w:rPr>
      </w:pPr>
      <w:r>
        <w:rPr>
          <w:rFonts w:hint="cs"/>
          <w:rtl/>
          <w:lang w:bidi="ar-AE"/>
        </w:rPr>
        <w:t>ملفتة هي كلمات الرسول: "</w:t>
      </w:r>
      <w:r w:rsidRPr="00A31484">
        <w:rPr>
          <w:rtl/>
        </w:rPr>
        <w:t xml:space="preserve"> </w:t>
      </w:r>
      <w:r w:rsidRPr="00A31484">
        <w:rPr>
          <w:rtl/>
          <w:lang w:bidi="ar-AE"/>
        </w:rPr>
        <w:t xml:space="preserve">عَالِمًا هذَا: أَنَّ النَّامُوسَ لَمْ يُوضَعْ لِلْبَارِّ، بَلْ لِلأَثَمَةِ وَالْمُتَمَرِّدِينَ، لِلْفُجَّارِ وَالْخُطَاةِ، لِلدَّنِسِينَ وَالْمُسْتَبِيحِينَ، لِقَاتِلِي الآبَاءِ وَقَاتِلِي الأُمَّهَاتِ، لِقَاتِلِي </w:t>
      </w:r>
      <w:proofErr w:type="gramStart"/>
      <w:r w:rsidRPr="00A31484">
        <w:rPr>
          <w:rtl/>
          <w:lang w:bidi="ar-AE"/>
        </w:rPr>
        <w:t>النَّاسِ،  10</w:t>
      </w:r>
      <w:proofErr w:type="gramEnd"/>
      <w:r w:rsidRPr="00A31484">
        <w:rPr>
          <w:rtl/>
          <w:lang w:bidi="ar-AE"/>
        </w:rPr>
        <w:t xml:space="preserve"> لِلزُّنَاةِ، لِمُضَاجِعِي الذُّكُورِ، لِسَارِقِي النَّاسِ، لِلْكَذَّابِينَ، </w:t>
      </w:r>
      <w:proofErr w:type="spellStart"/>
      <w:r w:rsidRPr="00A31484">
        <w:rPr>
          <w:rtl/>
          <w:lang w:bidi="ar-AE"/>
        </w:rPr>
        <w:t>لِلْحَانِثِينَ</w:t>
      </w:r>
      <w:proofErr w:type="spellEnd"/>
      <w:r w:rsidRPr="00A31484">
        <w:rPr>
          <w:rtl/>
          <w:lang w:bidi="ar-AE"/>
        </w:rPr>
        <w:t>، وَإِنْ كَانَ شَيْءٌ آخَرُ يُقَاوِمُ التَّعْلِيمَ الصَّحِيحَ،  11 حَسَبَ إِنْجِيلِ مَجْدِ اللهِ الْمُبَارَكِ الَّذِي اؤْتُمِنْتُ أَنَا عَلَيْهِ.</w:t>
      </w:r>
      <w:r>
        <w:rPr>
          <w:rFonts w:hint="cs"/>
          <w:rtl/>
          <w:lang w:bidi="ar-AE"/>
        </w:rPr>
        <w:t xml:space="preserve">" (الأعداد 9 </w:t>
      </w:r>
      <w:r>
        <w:rPr>
          <w:rtl/>
          <w:lang w:bidi="ar-AE"/>
        </w:rPr>
        <w:t>–</w:t>
      </w:r>
      <w:r>
        <w:rPr>
          <w:rFonts w:hint="cs"/>
          <w:rtl/>
          <w:lang w:bidi="ar-AE"/>
        </w:rPr>
        <w:t xml:space="preserve"> 11).</w:t>
      </w:r>
    </w:p>
    <w:p w14:paraId="18AB67D4" w14:textId="34E29B42" w:rsidR="00A31484" w:rsidRDefault="009E53BF" w:rsidP="00141D0B">
      <w:pPr>
        <w:jc w:val="both"/>
        <w:rPr>
          <w:rtl/>
          <w:lang w:bidi="ar-AE"/>
        </w:rPr>
      </w:pPr>
      <w:r>
        <w:rPr>
          <w:rFonts w:hint="cs"/>
          <w:rtl/>
          <w:lang w:bidi="ar-AE"/>
        </w:rPr>
        <w:t xml:space="preserve">فالناموس إذًا لم يوضع من أجل البار. دعونا نتأمل في ذلك بجدية! إن كان المسيحي يأخذ الناموس قاعدة لحياته، فإنه يترك بذلك مركزه في المسيح ويتخلى عن بر الله، الذي صار له نصيبًا في المسيح. حتى وإن لم يكن يقصد هذا، إلا أنه مشروط بتصرفه هذا. كل مَن يخضع للناموس، يتخلى </w:t>
      </w:r>
      <w:r>
        <w:rPr>
          <w:rtl/>
          <w:lang w:bidi="ar-AE"/>
        </w:rPr>
        <w:t>–</w:t>
      </w:r>
      <w:r>
        <w:rPr>
          <w:rFonts w:hint="cs"/>
          <w:rtl/>
          <w:lang w:bidi="ar-AE"/>
        </w:rPr>
        <w:t xml:space="preserve"> ربما من دون أن يكون واعيًا لذلك </w:t>
      </w:r>
      <w:r>
        <w:rPr>
          <w:rtl/>
          <w:lang w:bidi="ar-AE"/>
        </w:rPr>
        <w:t>–</w:t>
      </w:r>
      <w:r>
        <w:rPr>
          <w:rFonts w:hint="cs"/>
          <w:rtl/>
          <w:lang w:bidi="ar-AE"/>
        </w:rPr>
        <w:t xml:space="preserve"> عن كل امتيازاته وبركاته في المسيح. مثل هذا الشخص لا يكون لديه أي فهم لمقاصد نعمة الله مع الناس. الناموس سيفٌ يضرب ضمير الخاطئ؛ فهو يحكم ويلعن كل فاعلي الشر. لكن لا يحق لنا البتة أن نعتبره كقاعدة لتصرف الإنسان الذي فهم "</w:t>
      </w:r>
      <w:r w:rsidRPr="009E53BF">
        <w:rPr>
          <w:rtl/>
        </w:rPr>
        <w:t xml:space="preserve"> </w:t>
      </w:r>
      <w:r w:rsidRPr="009E53BF">
        <w:rPr>
          <w:rtl/>
          <w:lang w:bidi="ar-AE"/>
        </w:rPr>
        <w:t>إِنْجِيلِ مَجْدِ اللهِ الْمُبَارَكِ</w:t>
      </w:r>
      <w:r>
        <w:rPr>
          <w:rFonts w:hint="cs"/>
          <w:rtl/>
          <w:lang w:bidi="ar-AE"/>
        </w:rPr>
        <w:t>" وأدركه. الناموس يتعامل فقط مع الشر والبُعد عن الله، والذي يحكم عليه بصرامة، بينما الإنجيل فهو يخبرنا بمجد الله. هكذا إذًا تصرف الإنجيل بالمقابل مع الناموس؛ ولذلك فإن العودة إلى الناموس هو رفض الإنجيل وتخلي عن جميع امتيازاتنا في المسيح.</w:t>
      </w:r>
    </w:p>
    <w:p w14:paraId="746AFB5B" w14:textId="21DB6637" w:rsidR="009E53BF" w:rsidRDefault="009E53BF" w:rsidP="00141D0B">
      <w:pPr>
        <w:jc w:val="both"/>
        <w:rPr>
          <w:rtl/>
          <w:lang w:bidi="ar-AE"/>
        </w:rPr>
      </w:pPr>
      <w:r>
        <w:rPr>
          <w:rFonts w:hint="cs"/>
          <w:rtl/>
          <w:lang w:bidi="ar-AE"/>
        </w:rPr>
        <w:t>من كلمات الرسول هذه ينتج إذًا، بأن الناموس ليس له إلى فائدة سلبية، أي بمعنى أنه يعاقب الشر ويدينه، ولكنه لا يكرز بالخير أبدًا. لذا لا يمكن للناموس أبدًا أن يكون تعبيرًا لمشيئة الله. نحن الذين قبلنا "</w:t>
      </w:r>
      <w:r w:rsidRPr="009E53BF">
        <w:rPr>
          <w:rtl/>
          <w:lang w:bidi="ar-AE"/>
        </w:rPr>
        <w:t xml:space="preserve"> </w:t>
      </w:r>
      <w:r w:rsidRPr="00A31484">
        <w:rPr>
          <w:rtl/>
          <w:lang w:bidi="ar-AE"/>
        </w:rPr>
        <w:t>إِنْجِيلِ مَجْدِ اللهِ الْمُبَارَكِ</w:t>
      </w:r>
      <w:r>
        <w:rPr>
          <w:rFonts w:hint="cs"/>
          <w:rtl/>
          <w:lang w:bidi="ar-AE"/>
        </w:rPr>
        <w:t>"، الذين تعرفنا على الله بذاته في مجده، لا نترك الشر فقط، وإنما نصنع الخير ايضًا، وهذا بالاتفاق مع مجد الله الذي ظهر في المسيح، الذي أعدّ الله فيه الأعمال الصالحة التي يجب أن نسلك فيها!</w:t>
      </w:r>
    </w:p>
    <w:p w14:paraId="78ED11BC" w14:textId="19C383ED" w:rsidR="009E53BF" w:rsidRDefault="00920393" w:rsidP="00141D0B">
      <w:pPr>
        <w:jc w:val="both"/>
        <w:rPr>
          <w:rtl/>
          <w:lang w:bidi="ar-AE"/>
        </w:rPr>
      </w:pPr>
      <w:r>
        <w:rPr>
          <w:rFonts w:hint="cs"/>
          <w:rtl/>
          <w:lang w:bidi="ar-AE"/>
        </w:rPr>
        <w:t>إن هذا الإنجيل"</w:t>
      </w:r>
      <w:r w:rsidRPr="00920393">
        <w:rPr>
          <w:rtl/>
          <w:lang w:bidi="ar-AE"/>
        </w:rPr>
        <w:t xml:space="preserve"> </w:t>
      </w:r>
      <w:r w:rsidRPr="00A31484">
        <w:rPr>
          <w:rtl/>
          <w:lang w:bidi="ar-AE"/>
        </w:rPr>
        <w:t>إِنْجِيلِ مَجْدِ اللهِ الْمُبَارَكِ</w:t>
      </w:r>
      <w:r>
        <w:rPr>
          <w:rFonts w:hint="cs"/>
          <w:rtl/>
          <w:lang w:bidi="ar-AE"/>
        </w:rPr>
        <w:t>" كان مؤتمنًا لبولس، وفيه ظهرت نعمة الله السيادية في أكمل وأروع صورة. وإذ كان بولس مشغولاً فيه، كانت روحه ممتلئة بالتعجب والفرح، بالشكر والسجود؛ وبكلمات ملفتة للنظر عبّر عن عواطف قلبه.</w:t>
      </w:r>
    </w:p>
    <w:p w14:paraId="7CA8CB20" w14:textId="78900A9A" w:rsidR="00920393" w:rsidRDefault="004E043E" w:rsidP="00141D0B">
      <w:pPr>
        <w:jc w:val="both"/>
        <w:rPr>
          <w:rtl/>
          <w:lang w:bidi="ar-AE"/>
        </w:rPr>
      </w:pPr>
      <w:r>
        <w:rPr>
          <w:rFonts w:hint="cs"/>
          <w:rtl/>
          <w:lang w:bidi="ar-AE"/>
        </w:rPr>
        <w:t>"</w:t>
      </w:r>
      <w:r w:rsidRPr="004E043E">
        <w:rPr>
          <w:rtl/>
          <w:lang w:bidi="ar-AE"/>
        </w:rPr>
        <w:t xml:space="preserve"> 12 وَأَنَا أَشْكُرُ الْمَسِيحَ يَسُوعَ رَبَّنَا الَّذِي قَوَّانِي، أَنَّهُ حَسِبَنِي أَمِينًا، إِذْ جَعَلَنِي </w:t>
      </w:r>
      <w:proofErr w:type="gramStart"/>
      <w:r w:rsidRPr="004E043E">
        <w:rPr>
          <w:rtl/>
          <w:lang w:bidi="ar-AE"/>
        </w:rPr>
        <w:t>لِلْخِدْمَةِ،  13</w:t>
      </w:r>
      <w:proofErr w:type="gramEnd"/>
      <w:r w:rsidRPr="004E043E">
        <w:rPr>
          <w:rtl/>
          <w:lang w:bidi="ar-AE"/>
        </w:rPr>
        <w:t xml:space="preserve"> أَنَا الَّذِي كُنْتُ قَبْلاً مُجَدِّفًا وَمُضْطَهِدًا وَمُفْتَرِيًا. وَلكِنَّنِي رُحِمْتُ، لأَنِّي فَعَلْتُ بِجَهْل فِي عَدَمِ إِيمَانٍ.  14 وَتَفَاضَلَتْ نِعْمَةُ رَبِّنَا جِدًّا مَعَ الإِيمَانِ وَالْمَحَبَّةِ الَّتِي فِي الْمَسِيحِ يَسُوعَ.  15 صَادِقَةٌ هِيَ الْكَلِمَةُ وَمُسْتَحِقَّةٌ كُلَّ قُبُول: أَنَّ الْمَسِيحَ يَسُوعَ جَاءَ إِلَى </w:t>
      </w:r>
      <w:r w:rsidRPr="004E043E">
        <w:rPr>
          <w:rtl/>
          <w:lang w:bidi="ar-AE"/>
        </w:rPr>
        <w:lastRenderedPageBreak/>
        <w:t xml:space="preserve">الْعَالَمِ لِيُخَلِّصَ الْخُطَاةَ الَّذِينَ أَوَّلُهُمْ أَنَا.  16 لكِنَّنِي لِهذَا رُحِمْتُ: لِيُظْهِرَ يَسُوعُ الْمَسِيحُ </w:t>
      </w:r>
      <w:proofErr w:type="spellStart"/>
      <w:r w:rsidRPr="004E043E">
        <w:rPr>
          <w:rtl/>
          <w:lang w:bidi="ar-AE"/>
        </w:rPr>
        <w:t>فِىَّ</w:t>
      </w:r>
      <w:proofErr w:type="spellEnd"/>
      <w:r w:rsidRPr="004E043E">
        <w:rPr>
          <w:rtl/>
          <w:lang w:bidi="ar-AE"/>
        </w:rPr>
        <w:t xml:space="preserve"> أَنَا أَوَّلاً كُلَّ أَنَاةٍ، مِثَالاً لِلْعَتِيدِينَ أَنْ يُؤْمِنُوا بِهِ لِلْحَيَاةِ الأَبَدِيَّةِ.</w:t>
      </w:r>
      <w:r>
        <w:rPr>
          <w:rFonts w:hint="cs"/>
          <w:rtl/>
          <w:lang w:bidi="ar-AE"/>
        </w:rPr>
        <w:t xml:space="preserve">" (الأعداد 12 </w:t>
      </w:r>
      <w:r>
        <w:rPr>
          <w:rtl/>
          <w:lang w:bidi="ar-AE"/>
        </w:rPr>
        <w:t>–</w:t>
      </w:r>
      <w:r>
        <w:rPr>
          <w:rFonts w:hint="cs"/>
          <w:rtl/>
          <w:lang w:bidi="ar-AE"/>
        </w:rPr>
        <w:t xml:space="preserve"> 16).</w:t>
      </w:r>
    </w:p>
    <w:p w14:paraId="48F3A284" w14:textId="5F48866B" w:rsidR="008B13C9" w:rsidRDefault="008B13C9" w:rsidP="00141D0B">
      <w:pPr>
        <w:jc w:val="both"/>
        <w:rPr>
          <w:rtl/>
          <w:lang w:bidi="ar-AE"/>
        </w:rPr>
      </w:pPr>
      <w:r>
        <w:rPr>
          <w:rFonts w:hint="cs"/>
          <w:rtl/>
          <w:lang w:bidi="ar-AE"/>
        </w:rPr>
        <w:t>يا له من إعلان لا ينطق به ومجيد</w:t>
      </w:r>
      <w:r w:rsidR="00C85E7F" w:rsidRPr="00C85E7F">
        <w:rPr>
          <w:rtl/>
        </w:rPr>
        <w:t xml:space="preserve"> </w:t>
      </w:r>
      <w:r w:rsidR="00C85E7F" w:rsidRPr="00C85E7F">
        <w:rPr>
          <w:rtl/>
          <w:lang w:bidi="ar-AE"/>
        </w:rPr>
        <w:t>من نعمة الله السيادية</w:t>
      </w:r>
      <w:r>
        <w:rPr>
          <w:rFonts w:hint="cs"/>
          <w:rtl/>
          <w:lang w:bidi="ar-AE"/>
        </w:rPr>
        <w:t xml:space="preserve">! لم يكن هنالك مَن كان أكثر تجديفًا على اسم يسوع الناصري، لم يكن أي مضطهد وظالم </w:t>
      </w:r>
      <w:r w:rsidR="00C85E7F">
        <w:rPr>
          <w:rFonts w:hint="cs"/>
          <w:rtl/>
          <w:lang w:bidi="ar-AE"/>
        </w:rPr>
        <w:t>ل</w:t>
      </w:r>
      <w:r>
        <w:rPr>
          <w:rFonts w:hint="cs"/>
          <w:rtl/>
          <w:lang w:bidi="ar-AE"/>
        </w:rPr>
        <w:t xml:space="preserve">لقديسين من شاول الطرسوسي. ليس أنه اتحد فقط مع المقاومة الصلبة الرقبة ضد الروح القدس، التي أظهرها رؤساء الكهنة وشيوخ إسرائيل في رجم استيفانوس، لا بل اعتقد بأنه لن يهدأ إلى أن يكون قد محا جميع أتباع الناصري المكروه عن وجه البسيطة. </w:t>
      </w:r>
      <w:r w:rsidR="00C85E7F">
        <w:rPr>
          <w:rFonts w:hint="cs"/>
          <w:rtl/>
          <w:lang w:bidi="ar-AE"/>
        </w:rPr>
        <w:t xml:space="preserve">وهو </w:t>
      </w:r>
      <w:proofErr w:type="spellStart"/>
      <w:r w:rsidR="00C85E7F">
        <w:rPr>
          <w:rFonts w:hint="cs"/>
          <w:rtl/>
          <w:lang w:bidi="ar-AE"/>
        </w:rPr>
        <w:t>يشخط</w:t>
      </w:r>
      <w:proofErr w:type="spellEnd"/>
      <w:r w:rsidR="00C85E7F">
        <w:rPr>
          <w:rFonts w:hint="cs"/>
          <w:rtl/>
          <w:lang w:bidi="ar-AE"/>
        </w:rPr>
        <w:t xml:space="preserve"> مهددًا بقتل تلاميذ الرب، لم يرضَ باضطهاد </w:t>
      </w:r>
      <w:proofErr w:type="spellStart"/>
      <w:r w:rsidR="00C85E7F">
        <w:rPr>
          <w:rFonts w:hint="cs"/>
          <w:rtl/>
          <w:lang w:bidi="ar-AE"/>
        </w:rPr>
        <w:t>القديسيين</w:t>
      </w:r>
      <w:proofErr w:type="spellEnd"/>
      <w:r w:rsidR="00C85E7F">
        <w:rPr>
          <w:rFonts w:hint="cs"/>
          <w:rtl/>
          <w:lang w:bidi="ar-AE"/>
        </w:rPr>
        <w:t xml:space="preserve"> في أورشليم، وإنما طلب من رئيس الكهنة حتى رسائل للمجمع اليهودي في دمشق، ليجد له فرصة بأن يوثق المؤمنين هناك ويأتي بهم إلى أورشليم ليُعاقبوا هنا. "</w:t>
      </w:r>
      <w:r w:rsidR="0051457F" w:rsidRPr="0051457F">
        <w:rPr>
          <w:rtl/>
        </w:rPr>
        <w:t xml:space="preserve"> </w:t>
      </w:r>
      <w:r w:rsidR="0051457F" w:rsidRPr="0051457F">
        <w:rPr>
          <w:rtl/>
          <w:lang w:bidi="ar-AE"/>
        </w:rPr>
        <w:t>11 وَفِي كُلِّ الْمَجَامِعِ كُنْتُ أُعَاقِبُهُمْ مِرَارًا كَثِيرَةً، وَأَضْطَرُّهُمْ إِلَى التَّجْدِيفِ</w:t>
      </w:r>
      <w:r w:rsidR="0051457F">
        <w:rPr>
          <w:rFonts w:hint="cs"/>
          <w:rtl/>
          <w:lang w:bidi="ar-AE"/>
        </w:rPr>
        <w:t xml:space="preserve">" </w:t>
      </w:r>
      <w:r w:rsidR="0051457F">
        <w:rPr>
          <w:rtl/>
          <w:lang w:bidi="ar-AE"/>
        </w:rPr>
        <w:t>–</w:t>
      </w:r>
      <w:r w:rsidR="0051457F">
        <w:rPr>
          <w:rFonts w:hint="cs"/>
          <w:rtl/>
          <w:lang w:bidi="ar-AE"/>
        </w:rPr>
        <w:t xml:space="preserve"> هكذا قصّ بنفسه على </w:t>
      </w:r>
      <w:proofErr w:type="spellStart"/>
      <w:r w:rsidR="0051457F">
        <w:rPr>
          <w:rFonts w:hint="cs"/>
          <w:rtl/>
          <w:lang w:bidi="ar-AE"/>
        </w:rPr>
        <w:t>أغريبا</w:t>
      </w:r>
      <w:proofErr w:type="spellEnd"/>
      <w:r w:rsidR="0051457F">
        <w:rPr>
          <w:rFonts w:hint="cs"/>
          <w:rtl/>
          <w:lang w:bidi="ar-AE"/>
        </w:rPr>
        <w:t xml:space="preserve"> </w:t>
      </w:r>
      <w:r w:rsidR="0051457F">
        <w:rPr>
          <w:rtl/>
          <w:lang w:bidi="ar-AE"/>
        </w:rPr>
        <w:t>–</w:t>
      </w:r>
      <w:r w:rsidR="0051457F">
        <w:rPr>
          <w:rFonts w:hint="cs"/>
          <w:rtl/>
          <w:lang w:bidi="ar-AE"/>
        </w:rPr>
        <w:t xml:space="preserve"> "</w:t>
      </w:r>
      <w:r w:rsidR="0051457F" w:rsidRPr="0051457F">
        <w:rPr>
          <w:rtl/>
        </w:rPr>
        <w:t xml:space="preserve"> </w:t>
      </w:r>
      <w:r w:rsidR="0051457F" w:rsidRPr="0051457F">
        <w:rPr>
          <w:rtl/>
          <w:lang w:bidi="ar-AE"/>
        </w:rPr>
        <w:t>وَإِذْ أَفْرَطَ حَنَقِي عَلَيْهِمْ كُنْتُ أَطْرُدُهُمْ إِلَى الْمُدُنِ الَّتِي فِي الْخَارِجِ.</w:t>
      </w:r>
      <w:r w:rsidR="0051457F">
        <w:rPr>
          <w:rFonts w:hint="cs"/>
          <w:rtl/>
          <w:lang w:bidi="ar-AE"/>
        </w:rPr>
        <w:t>"، حتى أن عداوة اليهود تشخصت فيه.</w:t>
      </w:r>
    </w:p>
    <w:p w14:paraId="7C59B186" w14:textId="5F2DDE20" w:rsidR="0051457F" w:rsidRDefault="0051457F" w:rsidP="00141D0B">
      <w:pPr>
        <w:jc w:val="both"/>
        <w:rPr>
          <w:rtl/>
          <w:lang w:bidi="ar-AE"/>
        </w:rPr>
      </w:pPr>
      <w:r>
        <w:rPr>
          <w:rFonts w:hint="cs"/>
          <w:rtl/>
          <w:lang w:bidi="ar-AE"/>
        </w:rPr>
        <w:t xml:space="preserve">صحيح أنه فعل ذلك بجهل، في عدم إيمان؛ لأنه كان متعمدًا فعلاً بأنه ينبغي عليه أن يُظهر الكثير من العداء ضد اسم يسوع الناصري (انظر أعمال الرسل 26). لأجل هذا السبب واجهته الرحمة أيضًا. لو أنه علم ما كان قد فعله، لو أنه عرف نعمة الإنجيل وعندها تصرف </w:t>
      </w:r>
      <w:r w:rsidR="005D1B1D">
        <w:rPr>
          <w:rFonts w:hint="cs"/>
          <w:rtl/>
          <w:lang w:bidi="ar-AE"/>
        </w:rPr>
        <w:t>هكذا</w:t>
      </w:r>
      <w:r>
        <w:rPr>
          <w:rFonts w:hint="cs"/>
          <w:rtl/>
          <w:lang w:bidi="ar-AE"/>
        </w:rPr>
        <w:t xml:space="preserve">، </w:t>
      </w:r>
      <w:r w:rsidR="00094308">
        <w:rPr>
          <w:rFonts w:hint="cs"/>
          <w:rtl/>
          <w:lang w:bidi="ar-AE"/>
        </w:rPr>
        <w:t>لما كان</w:t>
      </w:r>
      <w:r>
        <w:rPr>
          <w:rFonts w:hint="cs"/>
          <w:rtl/>
          <w:lang w:bidi="ar-AE"/>
        </w:rPr>
        <w:t xml:space="preserve"> الله </w:t>
      </w:r>
      <w:r w:rsidR="00094308">
        <w:rPr>
          <w:rFonts w:hint="cs"/>
          <w:rtl/>
          <w:lang w:bidi="ar-AE"/>
        </w:rPr>
        <w:t>س</w:t>
      </w:r>
      <w:r>
        <w:rPr>
          <w:rFonts w:hint="cs"/>
          <w:rtl/>
          <w:lang w:bidi="ar-AE"/>
        </w:rPr>
        <w:t xml:space="preserve">يتعامل معه بالرحمة. إنه كان </w:t>
      </w:r>
      <w:r w:rsidR="005D1B1D" w:rsidRPr="005D1B1D">
        <w:rPr>
          <w:rtl/>
          <w:lang w:bidi="ar-AE"/>
        </w:rPr>
        <w:t xml:space="preserve">سيودَى به </w:t>
      </w:r>
      <w:r>
        <w:rPr>
          <w:rFonts w:hint="cs"/>
          <w:rtl/>
          <w:lang w:bidi="ar-AE"/>
        </w:rPr>
        <w:t xml:space="preserve">مثل الكثير من الكتبة والفريسيين إلى دينونة </w:t>
      </w:r>
      <w:proofErr w:type="spellStart"/>
      <w:r>
        <w:rPr>
          <w:rFonts w:hint="cs"/>
          <w:rtl/>
          <w:lang w:bidi="ar-AE"/>
        </w:rPr>
        <w:t>التقسي</w:t>
      </w:r>
      <w:proofErr w:type="spellEnd"/>
      <w:r>
        <w:rPr>
          <w:rFonts w:hint="cs"/>
          <w:rtl/>
          <w:lang w:bidi="ar-AE"/>
        </w:rPr>
        <w:t xml:space="preserve"> رغمًا عنه. غير أن هذا لم يخفف ذنبه ولا بأي حال. هو كان كلي اليقين به وكان متأثرًا من ذلك عميقًا في نفسه. وإذ أنه كان مجدفًا ومضطهدًا</w:t>
      </w:r>
      <w:r w:rsidR="005D1B1D">
        <w:rPr>
          <w:rFonts w:hint="cs"/>
          <w:rtl/>
          <w:lang w:bidi="ar-AE"/>
        </w:rPr>
        <w:t xml:space="preserve"> ومفتريًا دعا نفسه "أول الخطاة". وهو في طريقه إلى دمشق اتضح له هذا الأمر.</w:t>
      </w:r>
      <w:r w:rsidR="00705E6F" w:rsidRPr="00705E6F">
        <w:rPr>
          <w:rtl/>
        </w:rPr>
        <w:t xml:space="preserve"> </w:t>
      </w:r>
      <w:r w:rsidR="00705E6F" w:rsidRPr="00705E6F">
        <w:rPr>
          <w:rtl/>
          <w:lang w:bidi="ar-AE"/>
        </w:rPr>
        <w:t xml:space="preserve">معتقدًا أنه كان يقدم خدمة لله، مقتنعًا أنه كان أكثر حماسة </w:t>
      </w:r>
      <w:r w:rsidR="00705E6F">
        <w:rPr>
          <w:rFonts w:hint="cs"/>
          <w:rtl/>
          <w:lang w:bidi="ar-AE"/>
        </w:rPr>
        <w:t>كالعابدين القلائل</w:t>
      </w:r>
      <w:r w:rsidR="00705E6F" w:rsidRPr="00705E6F">
        <w:rPr>
          <w:rtl/>
          <w:lang w:bidi="ar-AE"/>
        </w:rPr>
        <w:t>، اعتقد أنه إذا اضطهد تلاميذ يسوع في المدن الأجنبية أيضًا، فسوف يفعل أفضل عمل في حياته.</w:t>
      </w:r>
      <w:r w:rsidR="00705E6F">
        <w:rPr>
          <w:rFonts w:hint="cs"/>
          <w:rtl/>
          <w:lang w:bidi="ar-AE"/>
        </w:rPr>
        <w:t xml:space="preserve"> ولكن وهو في طريقه إلى دمشق طُرح أرضًا وسمع من فم الرب</w:t>
      </w:r>
      <w:r w:rsidR="009E4B23">
        <w:rPr>
          <w:rFonts w:hint="cs"/>
          <w:rtl/>
          <w:lang w:bidi="ar-AE"/>
        </w:rPr>
        <w:t xml:space="preserve"> الممجد في السماء، بأن غيظه على القديسين لم يكن إلا عداوة لله. وإذ انتابه الشعور بالخوف، نادى مرتعدًا: "</w:t>
      </w:r>
      <w:r w:rsidR="009E4B23" w:rsidRPr="009E4B23">
        <w:rPr>
          <w:rtl/>
        </w:rPr>
        <w:t xml:space="preserve"> </w:t>
      </w:r>
      <w:r w:rsidR="009E4B23" w:rsidRPr="009E4B23">
        <w:rPr>
          <w:rtl/>
          <w:lang w:bidi="ar-AE"/>
        </w:rPr>
        <w:t>«يَا</w:t>
      </w:r>
      <w:r w:rsidR="00094308">
        <w:rPr>
          <w:rFonts w:hint="cs"/>
          <w:rtl/>
          <w:lang w:bidi="ar-AE"/>
        </w:rPr>
        <w:t xml:space="preserve"> </w:t>
      </w:r>
      <w:r w:rsidR="009E4B23" w:rsidRPr="009E4B23">
        <w:rPr>
          <w:rtl/>
          <w:lang w:bidi="ar-AE"/>
        </w:rPr>
        <w:t>رَبُّ، مَاذَا تُرِيدُ أَنْ أَفْعَلَ؟»</w:t>
      </w:r>
      <w:r w:rsidR="009E4B23">
        <w:rPr>
          <w:rFonts w:hint="cs"/>
          <w:rtl/>
          <w:lang w:bidi="ar-AE"/>
        </w:rPr>
        <w:t>" وهو مفزوع عميقًا في داخل نفسه، مقتنعًا من ذنبه العظيم وخطيته الفظيعة، لم يكن قادرًا طيلة ثلاث أيام لا أن يأكل ولا أن يشرب. لكنه من بعد ذلك، وبرحمة لامتناهية من الله، خرج من ألدّ الأعداء تلميذٌ من أكثر التلاميذ حزمًا وعزيمة؛ من مضطهد من الوزن الثقيل للكنيسة إلى أكثر المدافعين حماسة عن الإيمان بيسوع ومن أول الخطاة بروزًا وأكثر الكارزين أمانة وغيرة للخلاص في المسيح يسوع.</w:t>
      </w:r>
    </w:p>
    <w:p w14:paraId="7DAF659C" w14:textId="39B30CD9" w:rsidR="009C0C7E" w:rsidRDefault="009C0C7E" w:rsidP="00141D0B">
      <w:pPr>
        <w:jc w:val="both"/>
        <w:rPr>
          <w:rtl/>
          <w:lang w:bidi="ar-AE"/>
        </w:rPr>
      </w:pPr>
      <w:r>
        <w:rPr>
          <w:rFonts w:hint="cs"/>
          <w:rtl/>
          <w:lang w:bidi="ar-AE"/>
        </w:rPr>
        <w:t xml:space="preserve">شاول، أول الخطاة بروزًا! نعم هذا ما </w:t>
      </w:r>
      <w:proofErr w:type="gramStart"/>
      <w:r>
        <w:rPr>
          <w:rFonts w:hint="cs"/>
          <w:rtl/>
          <w:lang w:bidi="ar-AE"/>
        </w:rPr>
        <w:t>كانه</w:t>
      </w:r>
      <w:proofErr w:type="gramEnd"/>
      <w:r>
        <w:rPr>
          <w:rFonts w:hint="cs"/>
          <w:rtl/>
          <w:lang w:bidi="ar-AE"/>
        </w:rPr>
        <w:t>؛ لا يماثله مثيل، وإنما بكل معنى الكلمة. كل واحد منا يمكنه أن يقول عن نفسه في مفهوم ما،</w:t>
      </w:r>
      <w:r w:rsidR="00A61013">
        <w:rPr>
          <w:rFonts w:hint="cs"/>
          <w:rtl/>
          <w:lang w:bidi="ar-AE"/>
        </w:rPr>
        <w:t xml:space="preserve"> بأنه أول الخطاة. لأنه لا أحد غيري يعرف ما الذي فعلته وتكلمت به، ما جرى في قلبي؛ وفي هذه المعرفة، إذ أقارن نفسي بآخرين لا أعرف عنهم إلا بصورة سطحية، سأحسب نفسي أعظم خاطئ من كل الآخرين. غير أنه هنا لا يقصد بهذا المفهوم عن بولس. هو كان فعلاً أول الخطاة بروزًا. على كل وجه الأرض لا يوجد خاطئ أعظم منه. وأول الخطاة هذا خلص برحمة الله. إذ كان قد احتمله مدة طويلة في غيظه وعداوته، أظهر الله أناته، وفي أنه رحمه وخلصه، مجّد الرب نعمته. وبالتالي جعله يسوع المسيح مثالاً للذين يؤمنون به للحياة الأبدية.</w:t>
      </w:r>
    </w:p>
    <w:p w14:paraId="2500A94A" w14:textId="3318F0ED" w:rsidR="00A61013" w:rsidRDefault="00A61013" w:rsidP="00141D0B">
      <w:pPr>
        <w:jc w:val="both"/>
        <w:rPr>
          <w:rtl/>
          <w:lang w:bidi="ar-AE"/>
        </w:rPr>
      </w:pPr>
      <w:r>
        <w:rPr>
          <w:rFonts w:hint="cs"/>
          <w:rtl/>
          <w:lang w:bidi="ar-AE"/>
        </w:rPr>
        <w:lastRenderedPageBreak/>
        <w:t xml:space="preserve">يا لها من نعمة من </w:t>
      </w:r>
      <w:r w:rsidR="00E21AAD">
        <w:rPr>
          <w:rFonts w:hint="cs"/>
          <w:rtl/>
          <w:lang w:bidi="ar-AE"/>
        </w:rPr>
        <w:t>إلهنا</w:t>
      </w:r>
      <w:r>
        <w:rPr>
          <w:rFonts w:hint="cs"/>
          <w:rtl/>
          <w:lang w:bidi="ar-AE"/>
        </w:rPr>
        <w:t>! يا له من عزاء</w:t>
      </w:r>
      <w:r w:rsidR="00E21AAD">
        <w:rPr>
          <w:rFonts w:hint="cs"/>
          <w:rtl/>
          <w:lang w:bidi="ar-AE"/>
        </w:rPr>
        <w:t xml:space="preserve"> للنفس المهمومة! يا له من تشجيع بأن نلجأ ليسوع المسيح ونؤمن به! أول الخطاة خلُص. أكبر عدو لله تاب وافتُدي. المجدف على يسوع، مضطهد القديسين والمفتري عليهم رُحم. فإننا نرى فيه ما تفعله نعمة الله. فلا أحد يمكنه أن يقول: خطيتي عظيمة جدًا لتغتفر، ذنبي أصعب من أن يُرفع عني، عداوتي متصلبة أكثر من أن أنال المصالحة. الرب يسوع لم يقل فقط: "</w:t>
      </w:r>
      <w:r w:rsidR="00E21AAD" w:rsidRPr="00E21AAD">
        <w:rPr>
          <w:rtl/>
          <w:lang w:bidi="ar-AE"/>
        </w:rPr>
        <w:t xml:space="preserve"> 28 تَعَالَوْا إِلَيَّ يَا جَمِيعَ الْمُتْعَبِينَ </w:t>
      </w:r>
      <w:proofErr w:type="spellStart"/>
      <w:r w:rsidR="00E21AAD" w:rsidRPr="00E21AAD">
        <w:rPr>
          <w:rtl/>
          <w:lang w:bidi="ar-AE"/>
        </w:rPr>
        <w:t>وَالثَّقِيلِي</w:t>
      </w:r>
      <w:proofErr w:type="spellEnd"/>
      <w:r w:rsidR="00E21AAD" w:rsidRPr="00E21AAD">
        <w:rPr>
          <w:rtl/>
          <w:lang w:bidi="ar-AE"/>
        </w:rPr>
        <w:t xml:space="preserve"> الأَحْمَالِ، وَأَنَا أُرِيحُكُمْ.</w:t>
      </w:r>
      <w:r w:rsidR="00E21AAD">
        <w:rPr>
          <w:rFonts w:hint="cs"/>
          <w:rtl/>
          <w:lang w:bidi="ar-AE"/>
        </w:rPr>
        <w:t>"، بل هو أعطى عدا عن ذلك مثالاً عن ذلك في بولس ما هي قدرة نعمته، بحيث أن كل خاطئ مهموم يئن تحت ذنبه وخطيته خاطئ بالنظر للنعمة التي لاقت بولس يستطيع أن يلجأ بملء الثقة إلى رحمة الله ويؤمن بيسوع المسيح.</w:t>
      </w:r>
    </w:p>
    <w:p w14:paraId="5EDF82EC" w14:textId="177A5AB4" w:rsidR="00E21AAD" w:rsidRDefault="006C6E96" w:rsidP="00141D0B">
      <w:pPr>
        <w:jc w:val="both"/>
        <w:rPr>
          <w:rtl/>
          <w:lang w:bidi="ar-AE"/>
        </w:rPr>
      </w:pPr>
      <w:r>
        <w:rPr>
          <w:rFonts w:hint="cs"/>
          <w:rtl/>
          <w:lang w:bidi="ar-AE"/>
        </w:rPr>
        <w:t>إن تقبلنا هذا في قلبنا، إن كان لأجل أنفسنا كما وأيضًا لآخرين! فرحة الله لا حد لها؛ فنعمة الله سيادية؛ فلا يمكننا أن نتوقع الكثير من هذه النعمة. "</w:t>
      </w:r>
      <w:r w:rsidRPr="006C6E96">
        <w:rPr>
          <w:rtl/>
          <w:lang w:bidi="ar-AE"/>
        </w:rPr>
        <w:t>صَادِقَةٌ هِيَ الْكَلِمَةُ وَمُسْتَحِقَّةٌ كُلَّ قُبُول: أَنَّ الْمَسِيحَ يَسُوعَ جَاءَ إِلَى الْعَالَمِ لِيُخَلِّصَ الْخُطَاةَ الَّذِينَ أَوَّلُهُمْ أَنَا.</w:t>
      </w:r>
      <w:r>
        <w:rPr>
          <w:rFonts w:hint="cs"/>
          <w:rtl/>
          <w:lang w:bidi="ar-AE"/>
        </w:rPr>
        <w:t xml:space="preserve">" (عدد 15). هذا الإنجيل هو العزاء ورجاء نفوسنا. نحن نكرز به </w:t>
      </w:r>
      <w:proofErr w:type="spellStart"/>
      <w:r>
        <w:rPr>
          <w:rFonts w:hint="cs"/>
          <w:rtl/>
          <w:lang w:bidi="ar-AE"/>
        </w:rPr>
        <w:t>لخطاة</w:t>
      </w:r>
      <w:proofErr w:type="spellEnd"/>
      <w:r>
        <w:rPr>
          <w:rFonts w:hint="cs"/>
          <w:rtl/>
          <w:lang w:bidi="ar-AE"/>
        </w:rPr>
        <w:t xml:space="preserve"> هالكين وندافع عنه من البر الذاتي والناموسية لكثير من الذين يعترفون باسم المسيح.</w:t>
      </w:r>
    </w:p>
    <w:p w14:paraId="4BF661A3" w14:textId="1158123D" w:rsidR="006C6E96" w:rsidRDefault="006C6E96" w:rsidP="00141D0B">
      <w:pPr>
        <w:jc w:val="both"/>
        <w:rPr>
          <w:rtl/>
          <w:lang w:bidi="ar-AE"/>
        </w:rPr>
      </w:pPr>
      <w:r>
        <w:rPr>
          <w:rFonts w:hint="cs"/>
          <w:rtl/>
          <w:lang w:bidi="ar-AE"/>
        </w:rPr>
        <w:t xml:space="preserve">إن نعمة الله تعرض أمام أنظارنا هنا في كل جمالها. هذه النعمة أعظم من الخطية؛ </w:t>
      </w:r>
      <w:proofErr w:type="spellStart"/>
      <w:r>
        <w:rPr>
          <w:rFonts w:hint="cs"/>
          <w:rtl/>
          <w:lang w:bidi="ar-AE"/>
        </w:rPr>
        <w:t>مستعلنة</w:t>
      </w:r>
      <w:proofErr w:type="spellEnd"/>
      <w:r>
        <w:rPr>
          <w:rFonts w:hint="cs"/>
          <w:rtl/>
          <w:lang w:bidi="ar-AE"/>
        </w:rPr>
        <w:t xml:space="preserve"> في أناة الله التي لا تنضب أبدًا، هي أقوى من عداوة القلب البشري. حدها نجده في عجز الإنسان؛ فهي تعرف هذا الحد في مشيئة الله السيادية. مهما كان ذنب الإنسان؛ إلا أن خطيته لا تستطيع أبدًا أن تحد من عمل طبيعة الله المستقلة، ولا أن تغيّر في مخطط الله. مهما تبلغ كراهية اليهود ليسوع الناصري، إلا أن توبة شاول هي مثال معطًى من الله</w:t>
      </w:r>
      <w:r w:rsidRPr="006C6E96">
        <w:rPr>
          <w:rFonts w:hint="cs"/>
          <w:rtl/>
          <w:lang w:bidi="ar-AE"/>
        </w:rPr>
        <w:t xml:space="preserve"> </w:t>
      </w:r>
      <w:r>
        <w:rPr>
          <w:rFonts w:hint="cs"/>
          <w:rtl/>
          <w:lang w:bidi="ar-AE"/>
        </w:rPr>
        <w:t xml:space="preserve">عن نعمته، والتي في يوم من الأيام سترحم شعبه المسكين </w:t>
      </w:r>
      <w:proofErr w:type="spellStart"/>
      <w:r>
        <w:rPr>
          <w:rFonts w:hint="cs"/>
          <w:rtl/>
          <w:lang w:bidi="ar-AE"/>
        </w:rPr>
        <w:t>والمتقسي</w:t>
      </w:r>
      <w:proofErr w:type="spellEnd"/>
      <w:r>
        <w:rPr>
          <w:rFonts w:hint="cs"/>
          <w:rtl/>
          <w:lang w:bidi="ar-AE"/>
        </w:rPr>
        <w:t>. وهذه التوبة تخدم في الوقت نفسه لتكون مثالاً لجميع الناس، الذين هم أعداء الله وأولاد الغضب. إن أول لأعداء بروزًا، غيرةً وتصلبًا أصبح أفضل شاهد، أكثرهم التهابًا وأقدرهم عن الحق العجيب، بأن نعمة الله تفوق الخطية، بأن عمل يسوع يبيد سلطة الخطية.</w:t>
      </w:r>
    </w:p>
    <w:p w14:paraId="7AC0598A" w14:textId="36CA6494" w:rsidR="006C6E96" w:rsidRDefault="00621D3E" w:rsidP="00141D0B">
      <w:pPr>
        <w:jc w:val="both"/>
        <w:rPr>
          <w:rtl/>
          <w:lang w:bidi="ar-AE"/>
        </w:rPr>
      </w:pPr>
      <w:r>
        <w:rPr>
          <w:rFonts w:hint="cs"/>
          <w:rtl/>
          <w:lang w:bidi="ar-AE"/>
        </w:rPr>
        <w:t>لا عجب، بأن بولس من بعد وصفه لهذه النعمة التي اختبرها، حنى ركبتيه بملء السجود داعيًا: "</w:t>
      </w:r>
      <w:r w:rsidRPr="00621D3E">
        <w:rPr>
          <w:rtl/>
        </w:rPr>
        <w:t xml:space="preserve"> </w:t>
      </w:r>
      <w:r w:rsidRPr="00621D3E">
        <w:rPr>
          <w:rtl/>
          <w:lang w:bidi="ar-AE"/>
        </w:rPr>
        <w:t>وَمَلِكُ الدُّهُورِ الَّذِي لاَ يَفْنَى وَلاَ يُرَى، الإِلهُ الْحَكِيمُ وَحْدَهُ، لَهُ الْكَرَامَةُ وَالْمَجْدُ إِلَى دَهْرِ الدُّهُورِ. آمِينَ.</w:t>
      </w:r>
      <w:r>
        <w:rPr>
          <w:rFonts w:hint="cs"/>
          <w:rtl/>
          <w:lang w:bidi="ar-AE"/>
        </w:rPr>
        <w:t>" (عدد 17).</w:t>
      </w:r>
    </w:p>
    <w:p w14:paraId="0D8150D2" w14:textId="136DB435" w:rsidR="00621D3E" w:rsidRDefault="00184131" w:rsidP="00141D0B">
      <w:pPr>
        <w:jc w:val="both"/>
        <w:rPr>
          <w:rtl/>
          <w:lang w:bidi="ar-AE"/>
        </w:rPr>
      </w:pPr>
      <w:r>
        <w:rPr>
          <w:rFonts w:hint="cs"/>
          <w:rtl/>
          <w:lang w:bidi="ar-AE"/>
        </w:rPr>
        <w:t>هذه كلمات ملفتة جدًا للنظر. لا يوجد ولا في أي مكان في العهد الجديد كلامٌ عن الله في هذا الشكل. هنا فقط وفي إصحاح 6: 15 يُدعى الله ملكًا، وفي كل مكان غير هذه المسيح هو الملك؛ وفقط هنا لا غير يقول عن الله، بأنه "ملك الدهور". هذا يقول، بأنه كالملك في يده زمام حُكم بلاده ويحدد تطور كل الدهور وفقًا لمشوراته الأزلية.</w:t>
      </w:r>
    </w:p>
    <w:p w14:paraId="72A70EDF" w14:textId="3011B29D" w:rsidR="00184131" w:rsidRDefault="00D50B9A" w:rsidP="00141D0B">
      <w:pPr>
        <w:jc w:val="both"/>
        <w:rPr>
          <w:rtl/>
          <w:lang w:bidi="ar-AE"/>
        </w:rPr>
      </w:pPr>
      <w:r>
        <w:rPr>
          <w:rFonts w:hint="cs"/>
          <w:rtl/>
          <w:lang w:bidi="ar-AE"/>
        </w:rPr>
        <w:t>الله هو:</w:t>
      </w:r>
    </w:p>
    <w:p w14:paraId="31FE0DDF" w14:textId="09668268" w:rsidR="00D50B9A" w:rsidRDefault="00D50B9A" w:rsidP="00141D0B">
      <w:pPr>
        <w:jc w:val="both"/>
        <w:rPr>
          <w:rtl/>
          <w:lang w:bidi="ar-AE"/>
        </w:rPr>
      </w:pPr>
      <w:r>
        <w:rPr>
          <w:rFonts w:hint="cs"/>
          <w:rtl/>
          <w:lang w:bidi="ar-AE"/>
        </w:rPr>
        <w:t>* "العديم الدوران (التغير)، لأنه هو وحده مَن له عدم الموت،</w:t>
      </w:r>
    </w:p>
    <w:p w14:paraId="3CA58C79" w14:textId="30A0433E" w:rsidR="00D50B9A" w:rsidRDefault="00D50B9A" w:rsidP="00141D0B">
      <w:pPr>
        <w:jc w:val="both"/>
        <w:rPr>
          <w:rtl/>
          <w:lang w:bidi="ar-AE"/>
        </w:rPr>
      </w:pPr>
      <w:r>
        <w:rPr>
          <w:rFonts w:hint="cs"/>
          <w:rtl/>
          <w:lang w:bidi="ar-AE"/>
        </w:rPr>
        <w:t>* "الغير منظور"، لأنه يسكن نورًا لا يُدنى منه (انظر إصحاح 6: 16) و</w:t>
      </w:r>
    </w:p>
    <w:p w14:paraId="0F405CA5" w14:textId="16E42838" w:rsidR="00D50B9A" w:rsidRDefault="00D50B9A" w:rsidP="00141D0B">
      <w:pPr>
        <w:jc w:val="both"/>
        <w:rPr>
          <w:rtl/>
          <w:lang w:bidi="ar-AE"/>
        </w:rPr>
      </w:pPr>
      <w:r>
        <w:rPr>
          <w:rFonts w:hint="cs"/>
          <w:rtl/>
          <w:lang w:bidi="ar-AE"/>
        </w:rPr>
        <w:t>* "الوحيد"، لأنه لا يوجد إله غيره وكل الآلهة هي أوثان.</w:t>
      </w:r>
    </w:p>
    <w:p w14:paraId="49E7AA16" w14:textId="3AF518B7" w:rsidR="00D50B9A" w:rsidRDefault="00D50B9A" w:rsidP="00141D0B">
      <w:pPr>
        <w:jc w:val="both"/>
        <w:rPr>
          <w:rtl/>
          <w:lang w:bidi="ar-AE"/>
        </w:rPr>
      </w:pPr>
      <w:r>
        <w:rPr>
          <w:rFonts w:hint="cs"/>
          <w:rtl/>
          <w:lang w:bidi="ar-AE"/>
        </w:rPr>
        <w:lastRenderedPageBreak/>
        <w:t>من بعد هذا الجدل حول نعمة الله السيادية يتناول الرسول في العدد 12 حبل حديثه الذي انقطع من جديد ويتجه إلى تيموثاوس، ليخبره بالتفصيل كيف عليه أن يتمم خدمته بين أهل أفسس. "</w:t>
      </w:r>
      <w:r w:rsidRPr="00D50B9A">
        <w:rPr>
          <w:rtl/>
        </w:rPr>
        <w:t xml:space="preserve"> </w:t>
      </w:r>
      <w:r w:rsidRPr="00D50B9A">
        <w:rPr>
          <w:rtl/>
          <w:lang w:bidi="ar-AE"/>
        </w:rPr>
        <w:t>هذِهِ الْوَصِيَّةُ أَيُّهَا الابْنُ تِيمُوثَاوُسُ</w:t>
      </w:r>
      <w:r>
        <w:rPr>
          <w:rFonts w:hint="cs"/>
          <w:rtl/>
          <w:lang w:bidi="ar-AE"/>
        </w:rPr>
        <w:t>"، أي الوصية أو المأمورية بأن يبقى في أفسس</w:t>
      </w:r>
      <w:r w:rsidR="00617F90">
        <w:rPr>
          <w:rFonts w:hint="cs"/>
          <w:rtl/>
          <w:lang w:bidi="ar-AE"/>
        </w:rPr>
        <w:t xml:space="preserve"> ويثبت المؤمنين هناك في التعليم السليم ويحفظهم من المعلمين الكذبة. هذه المأمورية سلمها له بولس بسلطة رسولية، إلا أنه ليس بدافع شخصي، بل "</w:t>
      </w:r>
      <w:r w:rsidR="00617F90" w:rsidRPr="00617F90">
        <w:rPr>
          <w:rtl/>
        </w:rPr>
        <w:t xml:space="preserve"> </w:t>
      </w:r>
      <w:r w:rsidR="00617F90" w:rsidRPr="00617F90">
        <w:rPr>
          <w:rtl/>
          <w:lang w:bidi="ar-AE"/>
        </w:rPr>
        <w:t>حَسَبَ النُّبُوَّاتِ الَّتِي سَبَقَتْ</w:t>
      </w:r>
      <w:r w:rsidR="00617F90">
        <w:rPr>
          <w:rFonts w:hint="cs"/>
          <w:rtl/>
          <w:lang w:bidi="ar-AE"/>
        </w:rPr>
        <w:t>" على تيموثاوس، حيث كان قد أُعِدّ بواسطتها لهذا العمل في الخدمة. غير أن هذه النبوات لم تكن مجرد الدافع لمأمورية بولس لتيموثاوس، وإنما كذلك الوسيلة لتشديد تيموثاوس في المحاربة التي كانت تنتظره في منصبه؛ "</w:t>
      </w:r>
      <w:r w:rsidR="00617F90" w:rsidRPr="00617F90">
        <w:rPr>
          <w:rtl/>
        </w:rPr>
        <w:t xml:space="preserve"> </w:t>
      </w:r>
      <w:r w:rsidR="00617F90" w:rsidRPr="00617F90">
        <w:rPr>
          <w:rtl/>
          <w:lang w:bidi="ar-AE"/>
        </w:rPr>
        <w:t>لِكَيْ تُحَارِبَ فِيهَا الْمُحَارَبَةَ الْحَسَنَةَ</w:t>
      </w:r>
      <w:r w:rsidR="00617F90">
        <w:rPr>
          <w:rFonts w:hint="cs"/>
          <w:rtl/>
          <w:lang w:bidi="ar-AE"/>
        </w:rPr>
        <w:t>" (عدد 18). في المحاربة التي كانت تنتظره تذكر الدعوة التي كان قد دُعي بها بصورة خاصة، وبصورة فوق الطبيعة، وبالتالي استطاع أن يصبر في دائرة عمله الصعبة؛ "</w:t>
      </w:r>
      <w:r w:rsidR="00617F90" w:rsidRPr="00617F90">
        <w:rPr>
          <w:rtl/>
        </w:rPr>
        <w:t xml:space="preserve"> </w:t>
      </w:r>
      <w:r w:rsidR="00617F90" w:rsidRPr="00617F90">
        <w:rPr>
          <w:rtl/>
          <w:lang w:bidi="ar-AE"/>
        </w:rPr>
        <w:t>وَلَكَ إِيمَانٌ وَضَمِيرٌ صَالِحٌ، الَّذِي إِذْ رَفَضَهُ قَوْمٌ، انْكَسَرَتْ بِهِمِ السَّفِينَةُ مِنْ جِهَةِ الإِيمَانِ أَيْضًا،</w:t>
      </w:r>
      <w:r w:rsidR="00617F90">
        <w:rPr>
          <w:rFonts w:hint="cs"/>
          <w:rtl/>
          <w:lang w:bidi="ar-AE"/>
        </w:rPr>
        <w:t>" (عدد 19).</w:t>
      </w:r>
    </w:p>
    <w:p w14:paraId="67C1FE8B" w14:textId="1A2A2623" w:rsidR="00617F90" w:rsidRDefault="00617F90" w:rsidP="00141D0B">
      <w:pPr>
        <w:jc w:val="both"/>
        <w:rPr>
          <w:rtl/>
          <w:lang w:bidi="ar-AE"/>
        </w:rPr>
      </w:pPr>
      <w:r>
        <w:rPr>
          <w:rFonts w:hint="cs"/>
          <w:rtl/>
          <w:lang w:bidi="ar-AE"/>
        </w:rPr>
        <w:t xml:space="preserve">هذه كانت الوسائط التي استطاع بها أن يحوز بنصرته. لقد كان على تيموثاوس أن يحافظ على الحق في </w:t>
      </w:r>
      <w:r w:rsidR="00791345">
        <w:rPr>
          <w:rFonts w:hint="cs"/>
          <w:rtl/>
          <w:lang w:bidi="ar-AE"/>
        </w:rPr>
        <w:t>أ</w:t>
      </w:r>
      <w:r>
        <w:rPr>
          <w:rFonts w:hint="cs"/>
          <w:rtl/>
          <w:lang w:bidi="ar-AE"/>
        </w:rPr>
        <w:t>فسس، على تعليم الخلاص المسيحي ويُحامي عنه. ولأجل هذا كان ينبغي عليه طبعًا أن يحفظ الإيمان بنفسه، والذي هو هنا تعليم المسيحية. إن حاد هو بنفسه عنه،</w:t>
      </w:r>
      <w:r w:rsidR="00791345">
        <w:rPr>
          <w:rFonts w:hint="cs"/>
          <w:rtl/>
          <w:lang w:bidi="ar-AE"/>
        </w:rPr>
        <w:t xml:space="preserve"> ولبث في مستوى منخفض، فمن الطبيعي أنه لما كان بمقدوره أن يحامي عنه لدى الآخرين. لننتبه في ذلك بأنه غير كافي أن نستقبل تعليم المسيحية هذا بعقلنا فقط، وإنما ينبغي على نفوسنا أن تستقبله كحق من الله، الذي بواسطته يُنشر الضوء على كل الأمور، والذي بواسطته نحن أولاد النور أُدخلنا في شركة مع الله، الذي هو نور، لأنه هذا هو</w:t>
      </w:r>
      <w:r w:rsidR="00F90E1D">
        <w:rPr>
          <w:rFonts w:hint="cs"/>
          <w:rtl/>
          <w:lang w:bidi="ar-AE"/>
        </w:rPr>
        <w:t xml:space="preserve"> الحق</w:t>
      </w:r>
      <w:r w:rsidR="00791345">
        <w:rPr>
          <w:rFonts w:hint="cs"/>
          <w:rtl/>
          <w:lang w:bidi="ar-AE"/>
        </w:rPr>
        <w:t xml:space="preserve"> </w:t>
      </w:r>
      <w:r w:rsidR="00F90E1D">
        <w:rPr>
          <w:rFonts w:hint="cs"/>
          <w:rtl/>
          <w:lang w:bidi="ar-AE"/>
        </w:rPr>
        <w:t>الذي يحررن</w:t>
      </w:r>
      <w:r w:rsidR="00791345">
        <w:rPr>
          <w:rFonts w:hint="cs"/>
          <w:rtl/>
          <w:lang w:bidi="ar-AE"/>
        </w:rPr>
        <w:t>ا.</w:t>
      </w:r>
    </w:p>
    <w:p w14:paraId="5E05B9AC" w14:textId="588E6F28" w:rsidR="00F90E1D" w:rsidRDefault="00F90E1D" w:rsidP="00F90E1D">
      <w:pPr>
        <w:jc w:val="both"/>
        <w:rPr>
          <w:rtl/>
          <w:lang w:bidi="ar-EG"/>
        </w:rPr>
      </w:pPr>
      <w:r>
        <w:rPr>
          <w:rFonts w:hint="cs"/>
          <w:rtl/>
          <w:lang w:bidi="ar-AE"/>
        </w:rPr>
        <w:t>ولكي نعيش في شركة مع الله، لا بد وأن يكون الضمير صالحًا وطاهرًا؛ لذا يقول بولس: "</w:t>
      </w:r>
      <w:r w:rsidRPr="00F90E1D">
        <w:rPr>
          <w:rtl/>
          <w:lang w:bidi="ar-AE"/>
        </w:rPr>
        <w:t>وَلَكَ إِيمَانٌ</w:t>
      </w:r>
      <w:r>
        <w:rPr>
          <w:rFonts w:hint="cs"/>
          <w:rtl/>
          <w:lang w:bidi="ar-AE"/>
        </w:rPr>
        <w:t xml:space="preserve"> (بحفظك للإيمان)</w:t>
      </w:r>
      <w:r w:rsidRPr="00F90E1D">
        <w:rPr>
          <w:rtl/>
          <w:lang w:bidi="ar-AE"/>
        </w:rPr>
        <w:t xml:space="preserve"> وَضَمِيرٌ صَالِحٌ،</w:t>
      </w:r>
      <w:r>
        <w:rPr>
          <w:rFonts w:hint="cs"/>
          <w:rtl/>
          <w:lang w:bidi="ar-AE"/>
        </w:rPr>
        <w:t xml:space="preserve">" من دون ضمير صالح لا يمكن أن تكون هناك شركة مع الله، لن تكون قوة لحفظ الإيمان. الضمير </w:t>
      </w:r>
      <w:proofErr w:type="spellStart"/>
      <w:r>
        <w:rPr>
          <w:rFonts w:hint="cs"/>
          <w:rtl/>
          <w:lang w:bidi="ar-AE"/>
        </w:rPr>
        <w:t>المتدنس</w:t>
      </w:r>
      <w:proofErr w:type="spellEnd"/>
      <w:r>
        <w:rPr>
          <w:rFonts w:hint="cs"/>
          <w:rtl/>
          <w:lang w:bidi="ar-AE"/>
        </w:rPr>
        <w:t xml:space="preserve"> يفتح لإبليس الباب والأبواب، لأنه يحرمنا من الشركة مع الله. </w:t>
      </w:r>
      <w:proofErr w:type="spellStart"/>
      <w:r>
        <w:rPr>
          <w:rFonts w:hint="cs"/>
          <w:rtl/>
          <w:lang w:bidi="ar-AE"/>
        </w:rPr>
        <w:t>فالأنا</w:t>
      </w:r>
      <w:proofErr w:type="spellEnd"/>
      <w:r>
        <w:rPr>
          <w:rFonts w:hint="cs"/>
          <w:rtl/>
          <w:lang w:bidi="ar-AE"/>
        </w:rPr>
        <w:t xml:space="preserve"> عندها يجلس على العرش. الكبرياء، والعُجب بالنفس والتفاخر على الآخرين بالمعرفة هي النتيجة الحتمية من وراء ذلك. روح الإنسان تخضع لتأثير إبليس وشيئًا فشيئًا تنقاد في طرق ملتوية. تأملات فارغة وادّعاءات خاطئة تحل مكان الحق، الذي هو من الله؛ وفي الختام يقع المرء في المماحكات، في معارضة علنية ضد الله. الأمور الصغيرة أحيانًا لها عواقب كبيرة. إن عرفنا سبب ضلال المؤمنين، فمن المؤكد أننا سنُعلمهم بذلك الانحراف الأخلاقي عن وصايا الله أو ذاك؛ لأن الرب لن يسمح أبدًا، بأن يسقط شخص سالكٌ معه في الضلال. إنه ليس من الضرورة أبدًا بأن نعرف الضلال لكي نُحفَظ منه. إن فقط عرفنا الحق وبالدرجة الأولى عرفناه هو، الذي هو بنفسه الحق، فإننا نكون متسلحين ضد الضلال. إن كانت عيننا بسيطة، فكل جسدنا يكون نيرًا. النفس التي لها فكر موحّد، السالكة مع الرب، تفهم الحق بشكل أفضل من أعظم </w:t>
      </w:r>
      <w:r w:rsidR="00674C81">
        <w:rPr>
          <w:rFonts w:hint="cs"/>
          <w:rtl/>
          <w:lang w:bidi="ar-AE"/>
        </w:rPr>
        <w:t>العلماء</w:t>
      </w:r>
      <w:r>
        <w:rPr>
          <w:rFonts w:hint="cs"/>
          <w:rtl/>
          <w:lang w:bidi="ar-AE"/>
        </w:rPr>
        <w:t>؛ وكل شخص يعيش في شركة مع الله</w:t>
      </w:r>
      <w:r w:rsidR="00674C81">
        <w:rPr>
          <w:rFonts w:hint="cs"/>
          <w:rtl/>
          <w:lang w:bidi="ar-EG"/>
        </w:rPr>
        <w:t xml:space="preserve"> سيُحفظ من الضلال، حتى وإن كان يجهل شيئًا في وجهة ما؛ بينما المسيحي المتعلّم جيدًا في الحق من الممكن أن يسقط في أعظم ضلال، إن تدنس ضميره وأهمل شركته مع الرب.</w:t>
      </w:r>
    </w:p>
    <w:p w14:paraId="6B4B23E0" w14:textId="698B8DD8" w:rsidR="00674C81" w:rsidRDefault="00674C81" w:rsidP="00F90E1D">
      <w:pPr>
        <w:jc w:val="both"/>
        <w:rPr>
          <w:rtl/>
          <w:lang w:bidi="ar-EG"/>
        </w:rPr>
      </w:pPr>
      <w:r>
        <w:rPr>
          <w:rFonts w:hint="cs"/>
          <w:rtl/>
          <w:lang w:bidi="ar-EG"/>
        </w:rPr>
        <w:t>في ذلك الحين كان قد سقط أفراد من أعضاء الكنيسة في شراك إبليس هذا. في أنهم رفضوا الضمير الصالح، عانى البعض من انكسار</w:t>
      </w:r>
      <w:r w:rsidRPr="00674C81">
        <w:rPr>
          <w:rtl/>
          <w:lang w:bidi="ar-EG"/>
        </w:rPr>
        <w:t xml:space="preserve"> السَّفِينَةُ مِنْ جِهَةِ الإِيمَانِ</w:t>
      </w:r>
      <w:r>
        <w:rPr>
          <w:rFonts w:hint="cs"/>
          <w:rtl/>
          <w:lang w:bidi="ar-EG"/>
        </w:rPr>
        <w:t>؛ "</w:t>
      </w:r>
      <w:r w:rsidRPr="00674C81">
        <w:rPr>
          <w:rtl/>
          <w:lang w:bidi="ar-EG"/>
        </w:rPr>
        <w:t xml:space="preserve"> 20 الَّذِينَ مِنْهُمْ </w:t>
      </w:r>
      <w:proofErr w:type="spellStart"/>
      <w:r w:rsidRPr="00674C81">
        <w:rPr>
          <w:rtl/>
          <w:lang w:bidi="ar-EG"/>
        </w:rPr>
        <w:t>هِيمِينَايُسُ</w:t>
      </w:r>
      <w:proofErr w:type="spellEnd"/>
      <w:r w:rsidRPr="00674C81">
        <w:rPr>
          <w:rtl/>
          <w:lang w:bidi="ar-EG"/>
        </w:rPr>
        <w:t xml:space="preserve"> وَالإِسْكَنْدَرُ، اللَّذَانِ أَسْلَمْتُهُمَا لِلشَّيْطَانِ لِكَيْ يُؤَدَّبَا حَتَّى لاَ يُجَدِّفَا.</w:t>
      </w:r>
      <w:r>
        <w:rPr>
          <w:rFonts w:hint="cs"/>
          <w:rtl/>
          <w:lang w:bidi="ar-EG"/>
        </w:rPr>
        <w:t xml:space="preserve">" (عدد 20). نحن لدينا هنا حالة ملفتة للنظر عن التأديب الرسولي. بولس </w:t>
      </w:r>
      <w:r>
        <w:rPr>
          <w:rFonts w:hint="cs"/>
          <w:rtl/>
          <w:lang w:bidi="ar-EG"/>
        </w:rPr>
        <w:lastRenderedPageBreak/>
        <w:t xml:space="preserve">أزال، بحسب السلطة التي أوليت له، هذا التعليم الضلالي من الكنيسة. بسلطة رسولية فعل هنا ما أنذر به كنيسة </w:t>
      </w:r>
      <w:proofErr w:type="spellStart"/>
      <w:r>
        <w:rPr>
          <w:rFonts w:hint="cs"/>
          <w:rtl/>
          <w:lang w:bidi="ar-EG"/>
        </w:rPr>
        <w:t>الكورنثيين</w:t>
      </w:r>
      <w:proofErr w:type="spellEnd"/>
      <w:r>
        <w:rPr>
          <w:rFonts w:hint="cs"/>
          <w:rtl/>
          <w:lang w:bidi="ar-EG"/>
        </w:rPr>
        <w:t xml:space="preserve"> بخصوص الرجل الذي عاش مع امرأة أبيه. لقد كان عليهم أن "</w:t>
      </w:r>
      <w:r w:rsidRPr="00674C81">
        <w:rPr>
          <w:rtl/>
        </w:rPr>
        <w:t xml:space="preserve"> </w:t>
      </w:r>
      <w:r w:rsidRPr="00674C81">
        <w:rPr>
          <w:rtl/>
          <w:lang w:bidi="ar-EG"/>
        </w:rPr>
        <w:t>يُسَلَّمَ مِثْلُ هذَا لِلشَّيْطَانِ لِهَلاَكِ الْجَسَدِ، لِكَيْ تَخْلُصَ الرُّوحُ فِي يَوْمِ الرَّبِّ يَسُوعَ.</w:t>
      </w:r>
      <w:r>
        <w:rPr>
          <w:rFonts w:hint="cs"/>
          <w:rtl/>
          <w:lang w:bidi="ar-EG"/>
        </w:rPr>
        <w:t>"؛ والمعلمون الكذبة أولئك أسلمهم بولس لإبليس، ليتعلموا أن لا يجدفوا. إن ممارسة وغاية التأديب كانت إذًا هي نفسها في كلا الحالتين؛ فالفارق الوحيد يكمن في أنه في حالة واحدة الكنيسة وفي الأخرى بولس الذي مارس التأديب بسلطة رسولية.</w:t>
      </w:r>
    </w:p>
    <w:p w14:paraId="7CDED0CE" w14:textId="77777777" w:rsidR="0058565A" w:rsidRDefault="00D60BE3" w:rsidP="00F90E1D">
      <w:pPr>
        <w:jc w:val="both"/>
        <w:rPr>
          <w:rtl/>
          <w:lang w:bidi="ar-EG"/>
        </w:rPr>
        <w:sectPr w:rsidR="0058565A" w:rsidSect="00C442EF">
          <w:pgSz w:w="11906" w:h="16838"/>
          <w:pgMar w:top="1440" w:right="1800" w:bottom="1440" w:left="1800" w:header="708" w:footer="708" w:gutter="0"/>
          <w:cols w:space="708"/>
          <w:bidi/>
          <w:rtlGutter/>
          <w:docGrid w:linePitch="360"/>
        </w:sectPr>
      </w:pPr>
      <w:r>
        <w:rPr>
          <w:rFonts w:hint="cs"/>
          <w:rtl/>
          <w:lang w:bidi="ar-EG"/>
        </w:rPr>
        <w:t xml:space="preserve">إن كنيسة المسيح هي بيت الله على الأرض حيث يسكن فيها الروح القدس. في خارجها العالم، القائم تحت رياسة إبليس. فكل مَن يُفصل عن الكنيسة، يكون قد أُلقي به ثانية إلى نطاق إبليس ولذا يكون مسلّمًا لإبليس. </w:t>
      </w:r>
      <w:proofErr w:type="spellStart"/>
      <w:r>
        <w:rPr>
          <w:rFonts w:hint="cs"/>
          <w:rtl/>
          <w:lang w:bidi="ar-EG"/>
        </w:rPr>
        <w:t>هيمينايس</w:t>
      </w:r>
      <w:proofErr w:type="spellEnd"/>
      <w:r>
        <w:rPr>
          <w:rFonts w:hint="cs"/>
          <w:rtl/>
          <w:lang w:bidi="ar-EG"/>
        </w:rPr>
        <w:t xml:space="preserve"> والاسكندر أذعنا للشيطان وقد أصبحا أوانيه. وإذ انحرفا عن الله رفضا الحق وكرزا بالضلال. لذلك كان يجب أن يشعرا لمَن أذعنا له. بولس أسلمهما للشيطان ليتعلما أن لا يجدّفا. الشيطان مَن أضلهما أولاً، ضربهما الآن بمخاوف النفس أو بعذابات الجسد (ومن الممكن أن يكونا الاثنان معًا)، والله استخدم شر إبليس هذا لخلاصهم، لكيما تنكسر إرادتهما وليرجعا إليه. هذا هو دائمًا هدف التأديب. إنها ممارسة من عدل الله؛ لكنها تأتي من قلب الله المُحب، الذي يريد أن يخلص النفس من سلطة إبليس ويردها إليه.</w:t>
      </w:r>
    </w:p>
    <w:p w14:paraId="29CD7CA0" w14:textId="1881E635" w:rsidR="00674C81" w:rsidRDefault="00810D9F" w:rsidP="00F90E1D">
      <w:pPr>
        <w:jc w:val="both"/>
        <w:rPr>
          <w:rtl/>
          <w:lang w:bidi="ar-EG"/>
        </w:rPr>
      </w:pPr>
      <w:hyperlink r:id="rId8" w:history="1">
        <w:r w:rsidR="0058565A" w:rsidRPr="0058565A">
          <w:rPr>
            <w:rStyle w:val="Hyperlink"/>
            <w:rFonts w:hint="cs"/>
            <w:rtl/>
            <w:lang w:bidi="ar-EG"/>
          </w:rPr>
          <w:t>الإصحاح 2</w:t>
        </w:r>
      </w:hyperlink>
    </w:p>
    <w:p w14:paraId="2D3928DB" w14:textId="0B9C2272" w:rsidR="0058565A" w:rsidRDefault="0058565A" w:rsidP="00F90E1D">
      <w:pPr>
        <w:jc w:val="both"/>
        <w:rPr>
          <w:rtl/>
          <w:lang w:bidi="ar-EG"/>
        </w:rPr>
      </w:pPr>
      <w:r>
        <w:rPr>
          <w:rFonts w:hint="cs"/>
          <w:rtl/>
          <w:lang w:bidi="ar-EG"/>
        </w:rPr>
        <w:t xml:space="preserve">المبدأ الذي يتصدر في هذه الرسالة هو، وكما قد علمنا من البداية، نعمة الله </w:t>
      </w:r>
      <w:r w:rsidR="00A41BF3">
        <w:rPr>
          <w:rFonts w:hint="cs"/>
          <w:rtl/>
          <w:lang w:bidi="ar-EG"/>
        </w:rPr>
        <w:t>غير المحدودة</w:t>
      </w:r>
      <w:r>
        <w:rPr>
          <w:rFonts w:hint="cs"/>
          <w:rtl/>
          <w:lang w:bidi="ar-EG"/>
        </w:rPr>
        <w:t xml:space="preserve">، نعمة مخلصنا الممتدة إلى كل الأمور الأخرى، وليس لليهود فقط. هذه النعمة هي الأساس أيضًا </w:t>
      </w:r>
      <w:r w:rsidR="00A41BF3">
        <w:rPr>
          <w:rFonts w:hint="cs"/>
          <w:rtl/>
          <w:lang w:bidi="ar-EG"/>
        </w:rPr>
        <w:t>لإنذارات</w:t>
      </w:r>
      <w:r>
        <w:rPr>
          <w:rFonts w:hint="cs"/>
          <w:rtl/>
          <w:lang w:bidi="ar-EG"/>
        </w:rPr>
        <w:t xml:space="preserve"> الرسول في بداية هذا الإصحاح. الروح الناموسية عند اليهود اعتبرت رؤساء الأمم أعداءً، والأمم بصورة عامة غير مستحقة للطف الإلهي. والاضطهادات التي كان المسيحيون معرّضين لها من جانب أولئك الرؤساء والشعوب، كان من السهل أن تنشئ فيهم مشاعر خاطئة، لن تكون لائقة عند الله. غير أن النعمة تتفوق عليها، التي هي بالمناسبة عواطف طبيعية جدًا في القلب. هي تريدنا أن ننظر إلى كل الناس بمحبة، إذ نحن مرتبطون بإله يظهر في الإنجيل لجميع الناس كالمخلص.</w:t>
      </w:r>
    </w:p>
    <w:p w14:paraId="46879D80" w14:textId="6D2DB6D3" w:rsidR="0058565A" w:rsidRDefault="0058565A" w:rsidP="00A41BF3">
      <w:pPr>
        <w:jc w:val="both"/>
        <w:rPr>
          <w:rtl/>
          <w:lang w:bidi="ar-EG"/>
        </w:rPr>
      </w:pPr>
      <w:r>
        <w:rPr>
          <w:rFonts w:hint="cs"/>
          <w:rtl/>
          <w:lang w:bidi="ar-EG"/>
        </w:rPr>
        <w:t>"</w:t>
      </w:r>
      <w:r w:rsidRPr="0058565A">
        <w:rPr>
          <w:rtl/>
          <w:lang w:bidi="ar-EG"/>
        </w:rPr>
        <w:t xml:space="preserve"> 1 فَأَطْلُبُ أَوَّلَ كُلِّ شَيْءٍ، أَنْ تُقَامَ طَلِبَاتٌ وَصَلَوَاتٌ وَابْتِهَالاَتٌ وَتَشَكُّرَاتٌ لأَجْلِ جَمِيعِ </w:t>
      </w:r>
      <w:proofErr w:type="gramStart"/>
      <w:r w:rsidRPr="0058565A">
        <w:rPr>
          <w:rtl/>
          <w:lang w:bidi="ar-EG"/>
        </w:rPr>
        <w:t>النَّاسِ،  2</w:t>
      </w:r>
      <w:proofErr w:type="gramEnd"/>
      <w:r w:rsidRPr="0058565A">
        <w:rPr>
          <w:rtl/>
          <w:lang w:bidi="ar-EG"/>
        </w:rPr>
        <w:t xml:space="preserve"> لأَجْلِ الْمُلُوكِ وَجَمِيعِ الَّذِينَ هُمْ فِي مَنْصِبٍ، لِكَيْ نَقْضِيَ حَيَاةً مُطْمَئِنَّةً هَادِئَةً فِي كُلِّ تَقْوَى وَوَقَارٍ،  3 لأَنَّ هذَا حَسَنٌ وَمَقْبُولٌ لَدَى مُخَلِّصِنَا اللهِ،  4 الَّذِي يُرِيدُ أَنَّ جَمِيعَ النَّاسِ يَخْلُصُونَ، وَإِلَى مَعْرِفَةِ الْحَقِّ يُقْبِلُونَ.</w:t>
      </w:r>
      <w:r>
        <w:rPr>
          <w:rFonts w:hint="cs"/>
          <w:rtl/>
          <w:lang w:bidi="ar-EG"/>
        </w:rPr>
        <w:t xml:space="preserve">" (عدد 1 </w:t>
      </w:r>
      <w:r>
        <w:rPr>
          <w:rtl/>
          <w:lang w:bidi="ar-EG"/>
        </w:rPr>
        <w:t>–</w:t>
      </w:r>
      <w:r>
        <w:rPr>
          <w:rFonts w:hint="cs"/>
          <w:rtl/>
          <w:lang w:bidi="ar-EG"/>
        </w:rPr>
        <w:t xml:space="preserve"> 4).</w:t>
      </w:r>
    </w:p>
    <w:p w14:paraId="0DCBA375" w14:textId="3904EC81" w:rsidR="00A41BF3" w:rsidRDefault="00A41BF3" w:rsidP="00A41BF3">
      <w:pPr>
        <w:jc w:val="both"/>
        <w:rPr>
          <w:rtl/>
          <w:lang w:bidi="ar-EG"/>
        </w:rPr>
      </w:pPr>
      <w:r>
        <w:rPr>
          <w:rFonts w:hint="cs"/>
          <w:rtl/>
          <w:lang w:bidi="ar-EG"/>
        </w:rPr>
        <w:t>"</w:t>
      </w:r>
      <w:r w:rsidRPr="00A41BF3">
        <w:rPr>
          <w:rtl/>
          <w:lang w:bidi="ar-EG"/>
        </w:rPr>
        <w:t xml:space="preserve">السُّلْطَانَ؟ </w:t>
      </w:r>
      <w:r>
        <w:rPr>
          <w:rFonts w:hint="cs"/>
          <w:rtl/>
          <w:lang w:bidi="ar-EG"/>
        </w:rPr>
        <w:t>...</w:t>
      </w:r>
      <w:r w:rsidRPr="00A41BF3">
        <w:rPr>
          <w:rtl/>
          <w:lang w:bidi="ar-EG"/>
        </w:rPr>
        <w:t xml:space="preserve"> لأَنَّهُ خَادِمُ اللهِ لِلصَّلاَحِ!</w:t>
      </w:r>
      <w:r>
        <w:rPr>
          <w:rFonts w:hint="cs"/>
          <w:rtl/>
          <w:lang w:bidi="ar-EG"/>
        </w:rPr>
        <w:t>"، يقول بولس في رومية 13. "</w:t>
      </w:r>
      <w:r w:rsidRPr="00A41BF3">
        <w:rPr>
          <w:rtl/>
          <w:lang w:bidi="ar-EG"/>
        </w:rPr>
        <w:t>لأَنَّهُ لاَ يَحْمِلُ السَّيْفَ عَبَثًا، إِذْ هُوَ خَادِمُ اللهِ، مُنْتَقِمٌ لِلْغَضَبِ مِنَ الَّذِي يَفْعَلُ الشَّرَّ.</w:t>
      </w:r>
      <w:r>
        <w:rPr>
          <w:rFonts w:hint="cs"/>
          <w:rtl/>
          <w:lang w:bidi="ar-EG"/>
        </w:rPr>
        <w:t>". لذا ينبغي عليه أن يأخذ السلطة بيده لأجل الله على الأرض لمعاقبة الأشرار وليحامي ع</w:t>
      </w:r>
      <w:r w:rsidR="003E0FAC">
        <w:rPr>
          <w:rFonts w:hint="cs"/>
          <w:rtl/>
          <w:lang w:bidi="ar-EG"/>
        </w:rPr>
        <w:t>ن</w:t>
      </w:r>
      <w:r>
        <w:rPr>
          <w:rFonts w:hint="cs"/>
          <w:rtl/>
          <w:lang w:bidi="ar-EG"/>
        </w:rPr>
        <w:t xml:space="preserve"> الصالحين. لكن كم من مرة أساء استخدام سلطته بصورة فظيعة وبالتالي أصبح ليكون السبب في أن المؤمنين لم يعودوا يقدرون أن يحيوا حياة هادئة ومطمئنة وأعاقت كرازة الإنجيل، إن لم تجعلها مستحيلة. لذا ينبغي على المؤمنين أن يطلبوا من أجل الملوك ولجميع الذين هم في السلطة. ليهدي الله قلوبهم، ليحيوا حياة هادئة مطمئنة، في كل تقوى ووقار وبالتالي يأخذ الإنجيل مجراه من دون قيد. علينا أيضًا أن نصلي من أجل إيمان الملوك والسلطات، كما أننا نصلي ليؤمن جميع الناس؛ إلا أنه ليس هو الدافع المُعطى هنا لصلواتنا. الدافع هو كالتالي: بأن نحيا حياة هادئة مطمئنة؛ لأجل هذا علينا أن نطلب من الله بأن يهدي السلاطين ليحكموا بالعدل كخادمين لمشيئته ولا يضعون أية إعاقة في طريق كرازة الإنجيل.</w:t>
      </w:r>
    </w:p>
    <w:p w14:paraId="4468AD34" w14:textId="3B1E51B1" w:rsidR="00601A49" w:rsidRDefault="00A41BF3" w:rsidP="00FD7FBF">
      <w:pPr>
        <w:jc w:val="both"/>
        <w:rPr>
          <w:rtl/>
          <w:lang w:bidi="ar-AE"/>
        </w:rPr>
      </w:pPr>
      <w:r>
        <w:rPr>
          <w:rFonts w:hint="cs"/>
          <w:rtl/>
          <w:lang w:bidi="ar-EG"/>
        </w:rPr>
        <w:t xml:space="preserve">مخلصنا، الله، يريد، بأن جميع الناس يخلصون وإلى معرفة الحق يقبلون. طبعًا هنا ليس الكلام عن مشورات الله، وإنما عن طرق الله من نحو الناس الذين يقبلون إنجيله. الله يتعامل بالنعمة. الآن هو وقت مقبول، يوم الخلاص. قلبه المليء بالمحبة يمتد إلى جميع الناس. بدم المسيح الباب مفتوحٌ على مصراعيه وجميع الذين يقبلون لهم ضمان غفران خطاياهم والسلام. عمل الكفارة قد اكتمل والله تمجد بالكامل من جهة الخطية، بحيث أنه على أساس هذا العمل، بحسب محبة قلبه، يمكنه أن يخبر جميع الناس ببشارة الخلاص السارة ويدعو الجميع للمشاركة في الخلاص في المسيح. ومَن لا يريد أن يسمع يكون قد نسب لنفسه هلاكًا فقط. إن عداوة الإنسان للإنجيل هي الإعاقة الوحيدة لخلاصه. الله صنع كل شيء لكي يخلصه من الهلاك. </w:t>
      </w:r>
      <w:r w:rsidR="00447A10">
        <w:rPr>
          <w:rFonts w:hint="cs"/>
          <w:rtl/>
          <w:lang w:bidi="ar-AE"/>
        </w:rPr>
        <w:t>بأن الله بالرغم من هذه العداوة وإرادة الإنسان المقاومة يتمم مشوراته ويخلص جميع الذين انتخبهم من قبل تأسيس العالم، لا يغير في الحقيقة أي شيء في مسؤولية الإنسان. في يوم من الأيام سيتبرهن بصورة واضحة</w:t>
      </w:r>
      <w:r w:rsidR="00FD7FBF">
        <w:rPr>
          <w:rFonts w:hint="cs"/>
          <w:rtl/>
          <w:lang w:bidi="ar-AE"/>
        </w:rPr>
        <w:t>، بأنهم هلكوا بسبب اثمهم ومقاومتهم المعاندة للإنجيل.</w:t>
      </w:r>
    </w:p>
    <w:p w14:paraId="50D5F4D4" w14:textId="6F741063" w:rsidR="00FD7FBF" w:rsidRDefault="00FD7FBF" w:rsidP="00FD7FBF">
      <w:pPr>
        <w:jc w:val="both"/>
        <w:rPr>
          <w:rtl/>
          <w:lang w:bidi="ar-AE"/>
        </w:rPr>
      </w:pPr>
      <w:r>
        <w:rPr>
          <w:rFonts w:hint="cs"/>
          <w:rtl/>
          <w:lang w:bidi="ar-AE"/>
        </w:rPr>
        <w:lastRenderedPageBreak/>
        <w:t>نحن الذين آمنا، نعرف محبة الله هذه، ولذا نحن نكرز بالإنجيل للجميع ونصلي من أجل جميع الناس. الفارق الذي كان بين اليهود والأمم قد أُبطل. محبة الله ممتدة نحو جميع الناس، من دون تمييز. "</w:t>
      </w:r>
      <w:r w:rsidRPr="00FD7FBF">
        <w:rPr>
          <w:rtl/>
          <w:lang w:bidi="ar-AE"/>
        </w:rPr>
        <w:t xml:space="preserve"> 5 لأَنَّهُ يُوجَدُ إِلهٌ وَاحِدٌ وَوَسِيطٌ وَاحِدٌ بَيْنَ اللهِ وَالنَّاسِ: الإِنْسَانُ يَسُوعُ </w:t>
      </w:r>
      <w:proofErr w:type="gramStart"/>
      <w:r w:rsidRPr="00FD7FBF">
        <w:rPr>
          <w:rtl/>
          <w:lang w:bidi="ar-AE"/>
        </w:rPr>
        <w:t>الْمَسِيحُ،  6</w:t>
      </w:r>
      <w:proofErr w:type="gramEnd"/>
      <w:r w:rsidRPr="00FD7FBF">
        <w:rPr>
          <w:rtl/>
          <w:lang w:bidi="ar-AE"/>
        </w:rPr>
        <w:t xml:space="preserve"> الَّذِي بَذَلَ نَفْسَهُ فِدْيَةً لأَجْلِ الْجَمِيعِ، الشَّهَادَةُ فِي أَوْقَاتِهَا الْخَاصَّةِ</w:t>
      </w:r>
      <w:r>
        <w:rPr>
          <w:rFonts w:hint="cs"/>
          <w:rtl/>
          <w:lang w:bidi="ar-AE"/>
        </w:rPr>
        <w:t xml:space="preserve"> (أو يُخبَر بالشهادة في أوانها)</w:t>
      </w:r>
      <w:r w:rsidRPr="00FD7FBF">
        <w:rPr>
          <w:rtl/>
          <w:lang w:bidi="ar-AE"/>
        </w:rPr>
        <w:t>،</w:t>
      </w:r>
      <w:r>
        <w:rPr>
          <w:rFonts w:hint="cs"/>
          <w:rtl/>
          <w:lang w:bidi="ar-AE"/>
        </w:rPr>
        <w:t>" (الأعداد 5 و 6).</w:t>
      </w:r>
    </w:p>
    <w:p w14:paraId="51EB00C0" w14:textId="425F1DDF" w:rsidR="00FD7FBF" w:rsidRDefault="007B56FD" w:rsidP="00DA7797">
      <w:pPr>
        <w:jc w:val="both"/>
        <w:rPr>
          <w:rtl/>
          <w:lang w:bidi="ar-AE"/>
        </w:rPr>
      </w:pPr>
      <w:r>
        <w:rPr>
          <w:rFonts w:hint="cs"/>
          <w:rtl/>
          <w:lang w:bidi="ar-AE"/>
        </w:rPr>
        <w:t>إن</w:t>
      </w:r>
      <w:r w:rsidR="003E0FAC">
        <w:rPr>
          <w:rFonts w:hint="cs"/>
          <w:rtl/>
          <w:lang w:bidi="ar-AE"/>
        </w:rPr>
        <w:t>ه</w:t>
      </w:r>
      <w:r>
        <w:rPr>
          <w:rFonts w:hint="cs"/>
          <w:rtl/>
          <w:lang w:bidi="ar-AE"/>
        </w:rPr>
        <w:t xml:space="preserve"> إله واحد. هذا الإعلان كان قد أُعطي لإسرائيل. لقد كان عليهم أن يشهدوا عن ذلك في هذا العالم الخاضع للكثير من الأصنام. غير أن هذا الحق الأزلي والذي لا يتغير لم يكن كافيًا ليجعل الإنسان في شركة مع الله. الله بقي مختفيًا وراء الحجاب. لم يكن يستطيع أحد الاقتراب منه. لكن المسيحية تحضر لنا بكامل الحق. إنها </w:t>
      </w:r>
      <w:r w:rsidR="001741BC">
        <w:rPr>
          <w:rFonts w:hint="cs"/>
          <w:rtl/>
          <w:lang w:bidi="ar-AE"/>
        </w:rPr>
        <w:t>لا تكشف عن وحدانية الجوهر الإلهي في نور أوضح مما كان في العهد القديم، وإنما هي تكرز أيضًأ، بأن الحجاب انشق والطريق إلى الله مفتوح، لأنه "</w:t>
      </w:r>
      <w:r w:rsidR="001741BC" w:rsidRPr="001741BC">
        <w:rPr>
          <w:rtl/>
          <w:lang w:bidi="ar-AE"/>
        </w:rPr>
        <w:t>َوَسِيطٌ وَاحِدٌ بَيْنَ اللهِ وَالنَّاسِ</w:t>
      </w:r>
      <w:r w:rsidR="001741BC">
        <w:rPr>
          <w:rFonts w:hint="cs"/>
          <w:rtl/>
          <w:lang w:bidi="ar-AE"/>
        </w:rPr>
        <w:t>". الإنجيل يشهد لنا، بأنه يوجد وسيط، وأنه واحد فقط. فكما أنه حق أن الله واحد، هكذا هو حق أيضًا، بأنه يوجد وسيط واحد بين الله والناس. هذا هو الحق المميز في المسيحية. في أوانها المحدد من الله أتتنا الشهادة عن ذلك في الإنجيل.</w:t>
      </w:r>
    </w:p>
    <w:p w14:paraId="24B6DCBE" w14:textId="18B5138E" w:rsidR="00DA7797" w:rsidRDefault="00DA7797" w:rsidP="00116E08">
      <w:pPr>
        <w:jc w:val="both"/>
        <w:rPr>
          <w:rtl/>
          <w:lang w:bidi="ar-AE"/>
        </w:rPr>
      </w:pPr>
      <w:r>
        <w:rPr>
          <w:rFonts w:hint="cs"/>
          <w:rtl/>
          <w:lang w:bidi="ar-AE"/>
        </w:rPr>
        <w:t>أمران يكلمنا بهما هنا عن الوسيط: هو إنسان، وقد بذل نفسه فدية عن الجميع. يا لها م</w:t>
      </w:r>
      <w:r w:rsidR="00116E08">
        <w:rPr>
          <w:rFonts w:hint="cs"/>
          <w:rtl/>
          <w:lang w:bidi="ar-EG"/>
        </w:rPr>
        <w:t>ن</w:t>
      </w:r>
      <w:r>
        <w:rPr>
          <w:rFonts w:hint="cs"/>
          <w:rtl/>
          <w:lang w:bidi="ar-AE"/>
        </w:rPr>
        <w:t xml:space="preserve"> حقيقة لا يُنطق بها ومجيدة! هو الوسيط بين الله وبيننا، وهذا الوسيط هو إنسان، يشبهنا في كل شيء، ما عدا الخطية. نحن كنا مذنبين؛ وكنا ضعفاء (عاجزين) عن أن نقترب من الله. الله، الذي عيناه أطهر من أن تنظرا الشر، كان مضطرًا أن يختفي عنا ولا يكون في المشهد أمامنا. ولكي نقترب من الله، ولكي نكون في شركة مع الله، كنا بحاجة لوسيط، الذي، إذ أنه حافظ على مجد الله ومجّد برّه، جعلنا ملائمين لمحضر الله. المسيح هو الوسيط. هو بذل نفسه بنفسه فدية عن الجميع. كل مَن آمن به، تبرر من الخطية. </w:t>
      </w:r>
      <w:r w:rsidR="00116E08">
        <w:rPr>
          <w:rFonts w:hint="cs"/>
          <w:rtl/>
          <w:lang w:bidi="ar-AE"/>
        </w:rPr>
        <w:t xml:space="preserve">إذ تمجّد الله بالكامل ببذل المسيح في موت الصليب </w:t>
      </w:r>
      <w:r w:rsidR="00116E08">
        <w:rPr>
          <w:rtl/>
          <w:lang w:bidi="ar-AE"/>
        </w:rPr>
        <w:t>–</w:t>
      </w:r>
      <w:r w:rsidR="00116E08">
        <w:rPr>
          <w:rFonts w:hint="cs"/>
          <w:rtl/>
          <w:lang w:bidi="ar-AE"/>
        </w:rPr>
        <w:t xml:space="preserve"> العقوبة العادلة عن الخطية </w:t>
      </w:r>
      <w:r w:rsidR="00116E08">
        <w:rPr>
          <w:rtl/>
          <w:lang w:bidi="ar-AE"/>
        </w:rPr>
        <w:t>–</w:t>
      </w:r>
      <w:r w:rsidR="00116E08">
        <w:rPr>
          <w:rFonts w:hint="cs"/>
          <w:rtl/>
          <w:lang w:bidi="ar-AE"/>
        </w:rPr>
        <w:t xml:space="preserve"> كل شخص يؤمن بالمسيح وله بالتالي نصيب في عمله يمكنه أن يدخل إلى محضر القدوس مباشرة. "</w:t>
      </w:r>
      <w:r w:rsidR="00116E08" w:rsidRPr="00116E08">
        <w:rPr>
          <w:rtl/>
          <w:lang w:bidi="ar-AE"/>
        </w:rPr>
        <w:t>تَمْلِكُ النِّعْمَةُ بِالْبِرِّ، لِلْحَيَاةِ الأَبَدِيَّةِ، بِيَسُوعَ الْمَسِيحِ رَبِّنَا.</w:t>
      </w:r>
      <w:r w:rsidR="00116E08">
        <w:rPr>
          <w:rFonts w:hint="cs"/>
          <w:rtl/>
          <w:lang w:bidi="ar-AE"/>
        </w:rPr>
        <w:t>"</w:t>
      </w:r>
    </w:p>
    <w:p w14:paraId="75BBEE59" w14:textId="25B2B913" w:rsidR="00116E08" w:rsidRDefault="00116E08" w:rsidP="00116E08">
      <w:pPr>
        <w:jc w:val="both"/>
        <w:rPr>
          <w:rtl/>
          <w:lang w:bidi="ar-AE"/>
        </w:rPr>
      </w:pPr>
      <w:r>
        <w:rPr>
          <w:rFonts w:hint="cs"/>
          <w:rtl/>
          <w:lang w:bidi="ar-AE"/>
        </w:rPr>
        <w:t xml:space="preserve">ولكن لكي يتألم من أجل الناس ولكي ينوب عن الناس أمام الله، كان ينبغي على الوسيط أن يكون إنسانًا. وقد صار إنسانًا، إنسانًا بحق، خاضعًا لكل </w:t>
      </w:r>
      <w:proofErr w:type="spellStart"/>
      <w:r>
        <w:rPr>
          <w:rFonts w:hint="cs"/>
          <w:rtl/>
          <w:lang w:bidi="ar-AE"/>
        </w:rPr>
        <w:t>الضعفات</w:t>
      </w:r>
      <w:proofErr w:type="spellEnd"/>
      <w:r>
        <w:rPr>
          <w:rFonts w:hint="cs"/>
          <w:rtl/>
          <w:lang w:bidi="ar-AE"/>
        </w:rPr>
        <w:t xml:space="preserve"> البشرية. هو مولود من امرأة. هو صار جسدًا وتشارك بالدم، مشابهًا بنا في كل شيء، ما عدا الخطية. إلا أن هذا ليس كل شيء. فيكمن في هذا الحق ما هو أكثر من هذا بكثير. المسيح أظهر الله في شخصه، وذلك في كل الظروف التي يحتاج فيها الإنسان للمعونة، إن من جهة جسده، أو من جهة نفسه. هو اتّضع أشد اتضاع، كيلا يكون هناك إنسان، وإن كان </w:t>
      </w:r>
      <w:proofErr w:type="spellStart"/>
      <w:r>
        <w:rPr>
          <w:rFonts w:hint="cs"/>
          <w:rtl/>
          <w:lang w:bidi="ar-AE"/>
        </w:rPr>
        <w:t>أبأسهم</w:t>
      </w:r>
      <w:proofErr w:type="spellEnd"/>
      <w:r>
        <w:rPr>
          <w:rFonts w:hint="cs"/>
          <w:rtl/>
          <w:lang w:bidi="ar-AE"/>
        </w:rPr>
        <w:t xml:space="preserve"> في هذا العالم لم يشعر به: الله تنازل إليّ بلطفه؛ فهو يتشارك في كل آلامي ومشاكلي.</w:t>
      </w:r>
    </w:p>
    <w:p w14:paraId="5472C7F9" w14:textId="42AA5BCC" w:rsidR="00116E08" w:rsidRDefault="00AC79BB" w:rsidP="00116E08">
      <w:pPr>
        <w:jc w:val="both"/>
        <w:rPr>
          <w:rtl/>
          <w:lang w:bidi="ar-AE"/>
        </w:rPr>
      </w:pPr>
      <w:r>
        <w:rPr>
          <w:rFonts w:hint="cs"/>
          <w:rtl/>
          <w:lang w:bidi="ar-AE"/>
        </w:rPr>
        <w:t xml:space="preserve">محبة الله الظاهرة في المسيح وجدت في بؤس الإنسان الداعي بأن تُستعلن بصورة كاملة وتُظهر بأنه لا يوجد أي احتياج لا يسده هو؛ لا يوجد أي بؤس إنساني بعيدًا عنه؛ لا يوجد أي بائس يصده. هو أتى إلى الأرض ليتحد مع بؤس الإنسان. فبصعوده إلى السماء هو لا ينسى اختباراته كإنسان؛ فقد نُقشت إلى الأبد بسلطانه الإلهي في عواطف طبيعته الإنسانية </w:t>
      </w:r>
      <w:r w:rsidR="003E0FAC">
        <w:rPr>
          <w:rFonts w:hint="cs"/>
          <w:rtl/>
          <w:lang w:bidi="ar-AE"/>
        </w:rPr>
        <w:t>المتعاطفة بنا</w:t>
      </w:r>
      <w:r>
        <w:rPr>
          <w:rFonts w:hint="cs"/>
          <w:rtl/>
          <w:lang w:bidi="ar-AE"/>
        </w:rPr>
        <w:t>، بسلطان هذه المحبة الإلهية، التي كانت المصدر والدافع لهذه العواطف.</w:t>
      </w:r>
      <w:r w:rsidR="006B33FE">
        <w:rPr>
          <w:rFonts w:hint="cs"/>
          <w:rtl/>
          <w:lang w:bidi="ar-AE"/>
        </w:rPr>
        <w:t xml:space="preserve"> هو على الدوام إنسان في المجد، وذلك في كمال إلهي. يا له من وسيط! لا شيء يضاهي رقّته، معرفته بقلب الإنسان، تعاطفه، مساهمته لنا في احتياجاتنا. من دون أن يفقد الغير محدود في الألوهية، </w:t>
      </w:r>
      <w:r w:rsidR="006B33FE">
        <w:rPr>
          <w:rFonts w:hint="cs"/>
          <w:rtl/>
          <w:lang w:bidi="ar-AE"/>
        </w:rPr>
        <w:lastRenderedPageBreak/>
        <w:t>تنازل في قوة محبته، تشارك في الطبيعة البشرية بكل آلام البشرية، إذ خضع لكل الظروف التي يمكن أن ينجرح فيها قلب الإنسان، يتضايق ويفقد عزيمته أو أن يخضع للشر. إنه لا يوجد أي قلب بشري يمكنه أن يجيد بأن يدرك ويشعر بكل عبء يضغط علينا، مثل قلبه. المسيح</w:t>
      </w:r>
      <w:r w:rsidR="006B33FE">
        <w:rPr>
          <w:rStyle w:val="FootnoteReference"/>
          <w:rtl/>
          <w:lang w:bidi="ar-AE"/>
        </w:rPr>
        <w:footnoteReference w:id="1"/>
      </w:r>
      <w:r w:rsidR="006B33FE">
        <w:rPr>
          <w:rFonts w:hint="cs"/>
          <w:rtl/>
          <w:lang w:bidi="ar-AE"/>
        </w:rPr>
        <w:t xml:space="preserve"> يسوع الإنسان هو وسيطنا؛ لا يوجد أي شخص قريب منا مثله؛ لم يتّضع أي إنسان مثله؛ لم يتنازل أي إنسان في هذه الصورة في قوة إلهية إلى احتياجات وكل احتياجات الإنسان. الضمير تطهّر بعمله؛ فالقلب يتعزّى بما </w:t>
      </w:r>
      <w:proofErr w:type="gramStart"/>
      <w:r w:rsidR="006B33FE">
        <w:rPr>
          <w:rFonts w:hint="cs"/>
          <w:rtl/>
          <w:lang w:bidi="ar-AE"/>
        </w:rPr>
        <w:t>كانه</w:t>
      </w:r>
      <w:proofErr w:type="gramEnd"/>
      <w:r w:rsidR="006B33FE">
        <w:rPr>
          <w:rFonts w:hint="cs"/>
          <w:rtl/>
          <w:lang w:bidi="ar-AE"/>
        </w:rPr>
        <w:t xml:space="preserve"> وبما هو في الأبدية. هنالك وسيط واحد فقط. وإن فكرنا بآخر فلن يكون إلا أننا نحرمه من مجده ونحرم أنفسنا من تعزيتنا. مجيئه من السماء، طبيعته الإلهية، دمه المسفوك، الحقيقة بأنه يحيا الآن من أجلنا كإنسان في السماء، تجعله الوسيط الواحد والوحيد.</w:t>
      </w:r>
    </w:p>
    <w:p w14:paraId="2461DF2A" w14:textId="3B5F3565" w:rsidR="002A4D62" w:rsidRDefault="002A4D62" w:rsidP="00116E08">
      <w:pPr>
        <w:jc w:val="both"/>
        <w:rPr>
          <w:rtl/>
          <w:lang w:bidi="ar-AE"/>
        </w:rPr>
      </w:pPr>
      <w:r>
        <w:rPr>
          <w:rFonts w:hint="cs"/>
          <w:rtl/>
          <w:lang w:bidi="ar-AE"/>
        </w:rPr>
        <w:t xml:space="preserve">من بعد هذا الجدل القصير، والمهم أيضًا يعود الرسول إلى إنذاره في العدد 1 </w:t>
      </w:r>
      <w:proofErr w:type="gramStart"/>
      <w:r>
        <w:rPr>
          <w:rFonts w:hint="cs"/>
          <w:rtl/>
          <w:lang w:bidi="ar-AE"/>
        </w:rPr>
        <w:t>و 2</w:t>
      </w:r>
      <w:proofErr w:type="gramEnd"/>
      <w:r>
        <w:rPr>
          <w:rFonts w:hint="cs"/>
          <w:rtl/>
          <w:lang w:bidi="ar-AE"/>
        </w:rPr>
        <w:t xml:space="preserve"> ويصف التصرف الذي يجب أن يبديه الرجال والنساء المسيحيين حيث ينبغي أن نلاحظ في ذلك، بأنه هنا يتناول بتوافق كامل مع طابع الرسالة، التصرف الخارجي فقط الذي يراه كل واحد. "</w:t>
      </w:r>
      <w:r w:rsidRPr="002A4D62">
        <w:rPr>
          <w:rtl/>
          <w:lang w:bidi="ar-AE"/>
        </w:rPr>
        <w:t>فَأُرِيدُ أَنْ يُصَلِّيَ الرِّجَالُ فِي كُلِّ مَكَانٍ، رَافِعِينَ أَيَادِيَ طَاهِرَةً، بِدُونِ غَضَبٍ وَلاَ جِدَال.</w:t>
      </w:r>
      <w:r>
        <w:rPr>
          <w:rFonts w:hint="cs"/>
          <w:rtl/>
          <w:lang w:bidi="ar-AE"/>
        </w:rPr>
        <w:t>" (عدد 8). إن هذا طبعًا يتطرق إلى الصلاة في العلن، إن في الاجتماع وفي كل مكان آخر. في البيت مع أولادهم في خدمات، في دوائر مقفلة بين النساء، يُسمح للمرأة أن تصلي؛ لكن في العلن فهذا لا يليق بالمرأة. أما الرجل فعليه أن يصلي في كل مكان، وفي كل الأماكن. لكن ينبغي عليه أن يأخذ بالحسبان، بأن الصلاة هي التكلم مع الله، القدوس والمليء بالمحبة والنعمة. لذا فصلاته ستُرضي الرب إن رفع أيادي مقدسة لم يستخدمها في شهوات نجسة، وعندما يكون الغضب والشك بعيدًا عنه</w:t>
      </w:r>
      <w:r w:rsidR="000960EE">
        <w:rPr>
          <w:rFonts w:hint="cs"/>
          <w:rtl/>
          <w:lang w:bidi="ar-AE"/>
        </w:rPr>
        <w:t>. الرجل الذي يداه معيبة وهو مُسلَّم للغضب والشك، لا يمكنه أبدًا أن يصلي لمجد الله ولبنيان الآخرين. فهو بتصرفه هذا يجلب الإهانة لاسم الرب القدوس.</w:t>
      </w:r>
    </w:p>
    <w:p w14:paraId="4E90477F" w14:textId="6306BC8D" w:rsidR="000960EE" w:rsidRDefault="000960EE" w:rsidP="00116E08">
      <w:pPr>
        <w:jc w:val="both"/>
        <w:rPr>
          <w:rtl/>
          <w:lang w:bidi="ar-AE"/>
        </w:rPr>
      </w:pPr>
      <w:r>
        <w:rPr>
          <w:rFonts w:hint="cs"/>
          <w:rtl/>
          <w:lang w:bidi="ar-AE"/>
        </w:rPr>
        <w:t>"</w:t>
      </w:r>
      <w:r w:rsidRPr="000960EE">
        <w:rPr>
          <w:rtl/>
          <w:lang w:bidi="ar-AE"/>
        </w:rPr>
        <w:t xml:space="preserve"> 9 وَكَذلِكَ أَنَّ النِّسَاءَ يُزَيِّنَّ ذَوَاتِهِنَّ بِلِبَاسِ الْحِشْمَةِ، مَعَ وَرَعٍ وَتَعَقُّل، لاَ بِضَفَائِرَ أَوْ ذَهَبٍ أَوْ لآلِئَ أَوْ مَلاَبِسَ كَثِيرَةِ </w:t>
      </w:r>
      <w:proofErr w:type="gramStart"/>
      <w:r w:rsidRPr="000960EE">
        <w:rPr>
          <w:rtl/>
          <w:lang w:bidi="ar-AE"/>
        </w:rPr>
        <w:t>الثَّمَنِ،  10</w:t>
      </w:r>
      <w:proofErr w:type="gramEnd"/>
      <w:r w:rsidRPr="000960EE">
        <w:rPr>
          <w:rtl/>
          <w:lang w:bidi="ar-AE"/>
        </w:rPr>
        <w:t xml:space="preserve"> بَلْ كَمَا يَلِيقُ بِنِسَاءٍ مُتَعَاهِدَاتٍ بِتَقْوَى اللهِ بِأَعْمَال صَالِحَةٍ.</w:t>
      </w:r>
      <w:r>
        <w:rPr>
          <w:rFonts w:hint="cs"/>
          <w:rtl/>
          <w:lang w:bidi="ar-AE"/>
        </w:rPr>
        <w:t xml:space="preserve">" (عدد 9 </w:t>
      </w:r>
      <w:proofErr w:type="gramStart"/>
      <w:r>
        <w:rPr>
          <w:rFonts w:hint="cs"/>
          <w:rtl/>
          <w:lang w:bidi="ar-AE"/>
        </w:rPr>
        <w:t>و 10</w:t>
      </w:r>
      <w:proofErr w:type="gramEnd"/>
      <w:r>
        <w:rPr>
          <w:rFonts w:hint="cs"/>
          <w:rtl/>
          <w:lang w:bidi="ar-AE"/>
        </w:rPr>
        <w:t xml:space="preserve">). ومهما كانت الموضة أو عادات البلاد، فالمرأة المسيحية ليس لها علاقة بذلك أبدًا. هي تعترف بتقوى الله ولذا ينبغي عليها أن تكون في توافق في مظهرها الخارجي مع أفكار الله وأن تتجنب احترامًا له عن كل ما هو عاثر. وإذ الرب الإله، لا ينظر ما تنظره العين، فليس لها أن تطلب في زينتها الحلي والثياب الثمينة، وإنما أن تسعى بأعمال صالحة التي هي ثمينة أمام الله (انظر 1. بطرس 3: 1 </w:t>
      </w:r>
      <w:r>
        <w:rPr>
          <w:rtl/>
          <w:lang w:bidi="ar-AE"/>
        </w:rPr>
        <w:t>–</w:t>
      </w:r>
      <w:r>
        <w:rPr>
          <w:rFonts w:hint="cs"/>
          <w:rtl/>
          <w:lang w:bidi="ar-AE"/>
        </w:rPr>
        <w:t xml:space="preserve"> 6). إن ظهرت في هذا الشكل، عندها ستكون </w:t>
      </w:r>
      <w:r w:rsidR="0091362D">
        <w:rPr>
          <w:rFonts w:hint="cs"/>
          <w:rtl/>
          <w:lang w:bidi="ar-AE"/>
        </w:rPr>
        <w:t>المرأة المسيحية، على الرغم من عدم ظهورها في الصدارة ولا تُلفت الانتباه بمنظرها، ستكون مثل الرجل شهادة حسنة تليق بالله في هذا العالم الباطل الشرير وستساهم في تمجيد الله.</w:t>
      </w:r>
    </w:p>
    <w:p w14:paraId="147C64D0" w14:textId="5FA1C848" w:rsidR="00E65FB8" w:rsidRDefault="00E65FB8" w:rsidP="00116E08">
      <w:pPr>
        <w:jc w:val="both"/>
        <w:rPr>
          <w:rtl/>
          <w:lang w:bidi="ar-AE"/>
        </w:rPr>
      </w:pPr>
      <w:r>
        <w:rPr>
          <w:rFonts w:hint="cs"/>
          <w:rtl/>
          <w:lang w:bidi="ar-AE"/>
        </w:rPr>
        <w:t>غير أن الرسول يضيف أمرًا آخر ويصل إلى ما هو أبعد من ذلك</w:t>
      </w:r>
      <w:r w:rsidR="006F6F68">
        <w:rPr>
          <w:rFonts w:hint="cs"/>
          <w:rtl/>
          <w:lang w:bidi="ar-AE"/>
        </w:rPr>
        <w:t xml:space="preserve"> بقليل</w:t>
      </w:r>
      <w:r>
        <w:rPr>
          <w:rFonts w:hint="cs"/>
          <w:rtl/>
          <w:lang w:bidi="ar-AE"/>
        </w:rPr>
        <w:t>. هو يقول: "</w:t>
      </w:r>
      <w:r w:rsidRPr="00E65FB8">
        <w:rPr>
          <w:rtl/>
          <w:lang w:bidi="ar-AE"/>
        </w:rPr>
        <w:t xml:space="preserve"> 11 لِتَتَعَلَّمِ الْمَرْأَةُ بِسُكُوتٍ فِي كُلِّ خُضُوعٍ.  12 وَلكِنْ لَسْتُ آذَنُ لِلْمَرْأَةِ أَنْ تُعَلِّمَ وَلاَ تَتَسَلَّطَ عَلَى الرَّجُلِ، بَلْ تَكُونُ فِي سُكُوتٍ،</w:t>
      </w:r>
      <w:r>
        <w:rPr>
          <w:rFonts w:hint="cs"/>
          <w:rtl/>
          <w:lang w:bidi="ar-AE"/>
        </w:rPr>
        <w:t xml:space="preserve">" (عدد 11، 12). إن هذا </w:t>
      </w:r>
      <w:r w:rsidR="006F6F68">
        <w:rPr>
          <w:rFonts w:hint="cs"/>
          <w:rtl/>
          <w:lang w:bidi="ar-AE"/>
        </w:rPr>
        <w:t xml:space="preserve">أتى تعبيره بشكل محدد قدر الإمكان. هنا لا يُسمح بأي استثناء. إن حركة أيامنا والتي تُدعى عادة </w:t>
      </w:r>
      <w:r w:rsidR="006F6F68">
        <w:rPr>
          <w:rFonts w:hint="cs"/>
          <w:rtl/>
          <w:lang w:bidi="ar-AE"/>
        </w:rPr>
        <w:lastRenderedPageBreak/>
        <w:t>بتحرير المرأة، هي على خط مستقيم ضد أفكار الله ولذا ينبغي علينا أن نعتبرها كعمل إبليس، الذي بهذه الوسيلة سينجح بكل تأكيد بقلب الأمور التي رتبها الله في حكمته ومحبته وهكذا أخيرًا في أن يدين المجتمع البشري من أصوله. من النبوة نحن نعلم ما هي نهاية تمرد الإنسان على الله. الإنسان المنقاد بإبليس سيقلب كل ال</w:t>
      </w:r>
      <w:r w:rsidR="00235092">
        <w:rPr>
          <w:rFonts w:hint="cs"/>
          <w:rtl/>
          <w:lang w:bidi="ar-AE"/>
        </w:rPr>
        <w:t>نِسَب التي وضع الله لها ترتيب؛ ولذا علينا أن نجتهد بأن نُري في كل نحو بأنه يقودنا روح آخر مختلف عن روح هذا الدهر، الذي هو روح إبليس. لنأخذ باعتبارنا أيضًا أننا بصورة دائمة نواجه الخطر بأن ننجرف مع التيار وأن نقع تحت تأثير روح العصر. إن وسيلة الحِمى الوحيدة ضده هو بأن نخضع ببساطة من دون أية مقاومة لأحكام كلمة الله، الحكيم والصالح وحده.</w:t>
      </w:r>
    </w:p>
    <w:p w14:paraId="19F135CB" w14:textId="3FFCFDA8" w:rsidR="00F77423" w:rsidRDefault="007E483C" w:rsidP="00E86B46">
      <w:pPr>
        <w:jc w:val="both"/>
        <w:rPr>
          <w:rtl/>
          <w:lang w:bidi="ar-AE"/>
        </w:rPr>
      </w:pPr>
      <w:r>
        <w:rPr>
          <w:rFonts w:hint="cs"/>
          <w:rtl/>
          <w:lang w:bidi="ar-AE"/>
        </w:rPr>
        <w:t>فعلى المرأة أن تكون طائعة خاضعة؛ فليس لها أن تعلّم، وإنما أن تتعلم؛ فلا يحق لها أن تسود على الرجل، وإنما ينبغي أن تحفظ مكانها</w:t>
      </w:r>
      <w:r w:rsidRPr="007E483C">
        <w:rPr>
          <w:rtl/>
        </w:rPr>
        <w:t xml:space="preserve"> </w:t>
      </w:r>
      <w:r w:rsidRPr="007E483C">
        <w:rPr>
          <w:rtl/>
          <w:lang w:bidi="ar-AE"/>
        </w:rPr>
        <w:t>الذي أشار لها الله به</w:t>
      </w:r>
      <w:r>
        <w:rPr>
          <w:rFonts w:hint="cs"/>
          <w:rtl/>
          <w:lang w:bidi="ar-AE"/>
        </w:rPr>
        <w:t xml:space="preserve"> في هدوء. إن هذا من الممكن أن يكون صعبًا في هذا العالم، حيث فسُد كل شيء بالخطية، </w:t>
      </w:r>
      <w:r w:rsidR="00E86B46">
        <w:rPr>
          <w:rFonts w:hint="cs"/>
          <w:rtl/>
          <w:lang w:bidi="ar-AE"/>
        </w:rPr>
        <w:t>إلا أنه عليها أن تضع فرحها وكرامتها فيه، وأن تحتفظ بالمكانة التي أدخلها الله من البداية وبالتالي تقدم البرهان بأن كلمة الحق تعيد كل شيء إلى ترتيبه الصحيح. حتى وإن كان الرجل ضعيفًا وامرأته قوبة، وإن كان أيضًا للمرأة قدرًا عظيمًا من الأخلاق، إلا أنه عليها أن تتخذ مكانتها التي بحسب أفكار الله وستختبر في ذلك بركة الرب.</w:t>
      </w:r>
    </w:p>
    <w:p w14:paraId="412EF7FD" w14:textId="77777777" w:rsidR="007F5A24" w:rsidRDefault="00E86B46" w:rsidP="00E86B46">
      <w:pPr>
        <w:jc w:val="both"/>
        <w:rPr>
          <w:rtl/>
          <w:lang w:bidi="ar-AE"/>
        </w:rPr>
        <w:sectPr w:rsidR="007F5A24" w:rsidSect="00C442EF">
          <w:pgSz w:w="11906" w:h="16838"/>
          <w:pgMar w:top="1440" w:right="1800" w:bottom="1440" w:left="1800" w:header="708" w:footer="708" w:gutter="0"/>
          <w:cols w:space="708"/>
          <w:bidi/>
          <w:rtlGutter/>
          <w:docGrid w:linePitch="360"/>
        </w:sectPr>
      </w:pPr>
      <w:r>
        <w:rPr>
          <w:rFonts w:hint="cs"/>
          <w:rtl/>
          <w:lang w:bidi="ar-AE"/>
        </w:rPr>
        <w:t>إن المبدأ المتأسسة عليه هذه الإنذارات جديرة بانتباهنا الشديد. إننا يمكننا أن نتعلم من ذلك</w:t>
      </w:r>
      <w:r w:rsidR="00E021C7">
        <w:rPr>
          <w:rFonts w:hint="cs"/>
          <w:rtl/>
          <w:lang w:bidi="ar-AE"/>
        </w:rPr>
        <w:t xml:space="preserve">، كيف أن </w:t>
      </w:r>
      <w:r w:rsidR="00E021C7" w:rsidRPr="00E021C7">
        <w:rPr>
          <w:rtl/>
          <w:lang w:bidi="ar-AE"/>
        </w:rPr>
        <w:t>كل شيء</w:t>
      </w:r>
      <w:r w:rsidR="00E021C7">
        <w:rPr>
          <w:rFonts w:hint="cs"/>
          <w:rtl/>
          <w:lang w:bidi="ar-AE"/>
        </w:rPr>
        <w:t xml:space="preserve"> في رباطنا بالله متعلق بنقطة البداية. في حالة البراءة تحلّى آدم بالمكانة الأولى؛ ففي الخطية كان</w:t>
      </w:r>
      <w:r w:rsidR="006A343E">
        <w:rPr>
          <w:rFonts w:hint="cs"/>
          <w:rtl/>
          <w:lang w:bidi="ar-AE"/>
        </w:rPr>
        <w:t>ت</w:t>
      </w:r>
      <w:r w:rsidR="00E021C7">
        <w:rPr>
          <w:rFonts w:hint="cs"/>
          <w:rtl/>
          <w:lang w:bidi="ar-AE"/>
        </w:rPr>
        <w:t xml:space="preserve"> حواء هي الأولى. "</w:t>
      </w:r>
      <w:r w:rsidR="00E021C7" w:rsidRPr="00E021C7">
        <w:rPr>
          <w:rtl/>
        </w:rPr>
        <w:t xml:space="preserve"> </w:t>
      </w:r>
      <w:r w:rsidR="00E021C7" w:rsidRPr="00E021C7">
        <w:rPr>
          <w:rtl/>
          <w:lang w:bidi="ar-AE"/>
        </w:rPr>
        <w:t xml:space="preserve">لأَنَّ آدَمَ جُبِلَ أَوَّلاً ثُمَّ </w:t>
      </w:r>
      <w:proofErr w:type="gramStart"/>
      <w:r w:rsidR="00E021C7" w:rsidRPr="00E021C7">
        <w:rPr>
          <w:rtl/>
          <w:lang w:bidi="ar-AE"/>
        </w:rPr>
        <w:t>حَوَّاءُ،  14</w:t>
      </w:r>
      <w:proofErr w:type="gramEnd"/>
      <w:r w:rsidR="00E021C7" w:rsidRPr="00E021C7">
        <w:rPr>
          <w:rtl/>
          <w:lang w:bidi="ar-AE"/>
        </w:rPr>
        <w:t xml:space="preserve"> وَآدَمُ لَمْ يُغْوَ، لكِنَّ الْمَرْأَةَ أُغْوِيَتْ فَحَصَلَتْ فِي التَّعَدِّي.</w:t>
      </w:r>
      <w:r w:rsidR="00E021C7">
        <w:rPr>
          <w:rFonts w:hint="cs"/>
          <w:rtl/>
          <w:lang w:bidi="ar-AE"/>
        </w:rPr>
        <w:t>" (عدد 13، 14). لأجل هذا السبب المضاعف ينبغي على المرأة أن تتخذ مكانة خاضعة. عندما خُلق الإنسان كانت حواء في داخل آدم. وهي أُخذت منه وأُعطيت له معينة. آدم كان صورة الله ومجده وحواء مجد آدم (انظر 1. كورنثوس 11: 7). هكذا المرأة هي إذًا خاضعة للرجل ومتعلقة به. فالمرأة التي تستقل في مكانتها هو إذًا ضد قصد الله. عدا عن ذلك فالخطية لم تدخل إلى العالم ب</w:t>
      </w:r>
      <w:r w:rsidR="006A343E">
        <w:rPr>
          <w:rFonts w:hint="cs"/>
          <w:rtl/>
          <w:lang w:bidi="ar-AE"/>
        </w:rPr>
        <w:t xml:space="preserve">واسطة </w:t>
      </w:r>
      <w:r w:rsidR="00E021C7">
        <w:rPr>
          <w:rFonts w:hint="cs"/>
          <w:rtl/>
          <w:lang w:bidi="ar-AE"/>
        </w:rPr>
        <w:t xml:space="preserve">الرجل، وإنما بالمرأة. </w:t>
      </w:r>
      <w:r w:rsidR="0097586E">
        <w:rPr>
          <w:rFonts w:hint="cs"/>
          <w:rtl/>
          <w:lang w:bidi="ar-AE"/>
        </w:rPr>
        <w:t>مهما كان آدم مذنبًا بعدم طاعته، إلا أنه لم يُخدع. المرأة، وقد أغواها إبليس، وقعت في التعدي وجر</w:t>
      </w:r>
      <w:r w:rsidR="00235335">
        <w:rPr>
          <w:rFonts w:hint="cs"/>
          <w:rtl/>
          <w:lang w:bidi="ar-AE"/>
        </w:rPr>
        <w:t>ّ</w:t>
      </w:r>
      <w:r w:rsidR="0097586E">
        <w:rPr>
          <w:rFonts w:hint="cs"/>
          <w:rtl/>
          <w:lang w:bidi="ar-AE"/>
        </w:rPr>
        <w:t>ت وراءها آدم، وهو ضعيف جراء وده لامرأته. لذلك حصلت المرأة على عقاب خاص. إن طبيعتها البشرية عليها أن تختبر بطريقة جدًا أليمة عواقب خطيتها، وهي تحتمل هذا الألم كبرهان على دينونة الرب. ولكن في هذا أيضًا أدخلت نعمة الله تغييرًا كبيرًا في المسيح. يقول بولس: "</w:t>
      </w:r>
      <w:r w:rsidR="0097586E" w:rsidRPr="0097586E">
        <w:rPr>
          <w:rtl/>
          <w:lang w:bidi="ar-AE"/>
        </w:rPr>
        <w:t xml:space="preserve"> 15 وَلكِنَّهَا سَتَخْلُصُ بِوِلاَدَةِ الأَوْلاَدِ، إِنْ ثَبَتْنَ فِي الإِيمَانِ وَالْمَحَبَّةِ وَالْقَدَاسَةِ مَعَ التَّعَقُّلِ.</w:t>
      </w:r>
      <w:r w:rsidR="0097586E">
        <w:rPr>
          <w:rFonts w:hint="cs"/>
          <w:rtl/>
          <w:lang w:bidi="ar-AE"/>
        </w:rPr>
        <w:t xml:space="preserve">" (عدد 15). إن سلكت في الإيمان والمحبة والقداسة مع التعقل </w:t>
      </w:r>
      <w:r w:rsidR="0097586E">
        <w:rPr>
          <w:rtl/>
          <w:lang w:bidi="ar-AE"/>
        </w:rPr>
        <w:t>–</w:t>
      </w:r>
      <w:r w:rsidR="0097586E">
        <w:rPr>
          <w:rFonts w:hint="cs"/>
          <w:rtl/>
          <w:lang w:bidi="ar-AE"/>
        </w:rPr>
        <w:t xml:space="preserve"> ورجلها أيضًا </w:t>
      </w:r>
      <w:r w:rsidR="0097586E">
        <w:rPr>
          <w:rtl/>
          <w:lang w:bidi="ar-AE"/>
        </w:rPr>
        <w:t>–</w:t>
      </w:r>
      <w:r w:rsidR="0097586E">
        <w:rPr>
          <w:rFonts w:hint="cs"/>
          <w:rtl/>
          <w:lang w:bidi="ar-AE"/>
        </w:rPr>
        <w:t xml:space="preserve"> عندها ستكون الأوجاع التي في حد ذاتها هي برهان على دينونة الله، فرصة لإعلان رحمة الله ومعونته.</w:t>
      </w:r>
    </w:p>
    <w:p w14:paraId="679BEF45" w14:textId="339FA822" w:rsidR="00E86B46" w:rsidRDefault="00810D9F" w:rsidP="00E86B46">
      <w:pPr>
        <w:jc w:val="both"/>
        <w:rPr>
          <w:rtl/>
          <w:lang w:bidi="ar-AE"/>
        </w:rPr>
      </w:pPr>
      <w:hyperlink r:id="rId9" w:history="1">
        <w:r w:rsidR="007F5A24" w:rsidRPr="007F5A24">
          <w:rPr>
            <w:rStyle w:val="Hyperlink"/>
            <w:rFonts w:hint="cs"/>
            <w:rtl/>
            <w:lang w:bidi="ar-AE"/>
          </w:rPr>
          <w:t>إصحاح 3</w:t>
        </w:r>
      </w:hyperlink>
    </w:p>
    <w:p w14:paraId="5EE4AE00" w14:textId="7B10C69D" w:rsidR="007F5A24" w:rsidRDefault="007F5A24" w:rsidP="00E86B46">
      <w:pPr>
        <w:jc w:val="both"/>
        <w:rPr>
          <w:rtl/>
          <w:lang w:bidi="ar-AE"/>
        </w:rPr>
      </w:pPr>
      <w:r>
        <w:rPr>
          <w:rFonts w:hint="cs"/>
          <w:rtl/>
          <w:lang w:bidi="ar-AE"/>
        </w:rPr>
        <w:t>يأتي الرسول الآن في كلامه عن مختلف الخدمات في الكنيسة. هو يكتب أولاً عن النظار أو الشيوخ ومن ثم عن الخدام، وأخيرًا عن كنيسة الرب بذاتها.</w:t>
      </w:r>
    </w:p>
    <w:p w14:paraId="4DA06CC5" w14:textId="3FD937F0" w:rsidR="007F5A24" w:rsidRDefault="007F5A24" w:rsidP="00E86B46">
      <w:pPr>
        <w:jc w:val="both"/>
        <w:rPr>
          <w:rtl/>
          <w:lang w:bidi="ar-EG"/>
        </w:rPr>
      </w:pPr>
      <w:r>
        <w:rPr>
          <w:rFonts w:hint="cs"/>
          <w:rtl/>
          <w:lang w:bidi="ar-AE"/>
        </w:rPr>
        <w:t xml:space="preserve">وإذ أنه تسود في هذه النقطة حيرة كبيرة في العبارات بيت المؤمنين، فمن المفيد إن تطرقنا إلى هذا الموضوع عن </w:t>
      </w:r>
      <w:r w:rsidR="0088387B">
        <w:rPr>
          <w:rFonts w:hint="cs"/>
          <w:rtl/>
          <w:lang w:bidi="ar-AE"/>
        </w:rPr>
        <w:t>كثب</w:t>
      </w:r>
      <w:r>
        <w:rPr>
          <w:rFonts w:hint="cs"/>
          <w:rtl/>
          <w:lang w:bidi="ar-AE"/>
        </w:rPr>
        <w:t xml:space="preserve">. في الدوائر الواسعة في المسيحية يسود المفهوم، بأنه ليس فقط الشيوخ والأساقفة، وإنما الرعاة أيضًا، المعلمون والمبشرون يتقلدون منصبًا. إلا أن هذا يتعارض مع ما يعلمنا به الكتاب. ولا في أي مكان يعلمنا الكتاب عن منصب معلم أو منصب راعي، كما وأيضًا ليس عن منصب مبشر؛ بالمقابل هناك تعليم عن منصب النظار ومنصب الخدام. رعاة، </w:t>
      </w:r>
      <w:r w:rsidR="00B85075">
        <w:rPr>
          <w:rFonts w:hint="cs"/>
          <w:rtl/>
          <w:lang w:bidi="ar-AE"/>
        </w:rPr>
        <w:t xml:space="preserve">معلمون، مبشرون هي عطايا معطاة من الله للكنيسة كما هو أيضًا مع الرسل والأنبياء. في 1. كورنثوس 12، أفسس 4 ورومية 12، حيث تُذكر مختلف العطايا التي أعطاها الله للكنيسة، لا يوجد كلام عن شيوخ وخدام، بينما في رسائل تيموثاوس </w:t>
      </w:r>
      <w:proofErr w:type="spellStart"/>
      <w:r w:rsidR="00B85075">
        <w:rPr>
          <w:rFonts w:hint="cs"/>
          <w:rtl/>
          <w:lang w:bidi="ar-AE"/>
        </w:rPr>
        <w:t>وتيطس</w:t>
      </w:r>
      <w:proofErr w:type="spellEnd"/>
      <w:r w:rsidR="00B85075">
        <w:rPr>
          <w:rFonts w:hint="cs"/>
          <w:rtl/>
          <w:lang w:bidi="ar-AE"/>
        </w:rPr>
        <w:t xml:space="preserve"> يظهر بأن النظار يمكنهم أيضًا أن يكون لديهم عطية المعلم أو الراعي، ولكن لا يمكن أن تكون أبدًا من ضمن منصبهم. أما الشيوخ العاملون في الكلمة والتعليم، يستحقون كرامة مضاعفة، يقول بولس في إصحاح 5. إن العمل في الكلمة والتعليم هو إذًا لم يكن من ضمن منصب الشيخ؛ غير أنه بإمكانه أن يكون في منصبه كشيخ أيضًا عطية معلم أو راعي، وفي هذا الحال كان يستحق كرامة مضاعفة. ومن أعمال الرسل يظهر بأنه كان هنالك شمامسة مثل استيفانوس </w:t>
      </w:r>
      <w:proofErr w:type="spellStart"/>
      <w:r w:rsidR="00B85075">
        <w:rPr>
          <w:rFonts w:hint="cs"/>
          <w:rtl/>
          <w:lang w:bidi="ar-AE"/>
        </w:rPr>
        <w:t>و</w:t>
      </w:r>
      <w:r w:rsidR="00040B09">
        <w:rPr>
          <w:rFonts w:hint="cs"/>
          <w:rtl/>
          <w:lang w:bidi="ar-AE"/>
        </w:rPr>
        <w:t>فيلبس</w:t>
      </w:r>
      <w:proofErr w:type="spellEnd"/>
      <w:r w:rsidR="00040B09">
        <w:rPr>
          <w:rFonts w:hint="cs"/>
          <w:rtl/>
          <w:lang w:bidi="ar-AE"/>
        </w:rPr>
        <w:t xml:space="preserve"> اللذان عدا عن منصبهما كمهتمين بالفقراء حصلا أيضًا على عطية الكرازة بالإنجيل.</w:t>
      </w:r>
    </w:p>
    <w:p w14:paraId="0B43C5F6" w14:textId="59B32048" w:rsidR="00175221" w:rsidRDefault="00175221" w:rsidP="00E86B46">
      <w:pPr>
        <w:jc w:val="both"/>
        <w:rPr>
          <w:rtl/>
          <w:lang w:bidi="ar-EG"/>
        </w:rPr>
      </w:pPr>
      <w:r>
        <w:rPr>
          <w:rFonts w:hint="cs"/>
          <w:rtl/>
          <w:lang w:bidi="ar-EG"/>
        </w:rPr>
        <w:t xml:space="preserve">من هنا الاختلاف الذي نجده في الكتاب ما بين منصب الشيوخ (النظار) والشمامسة (الخدام؛ المعتنون بالفقراء) ومنصب الرعاة، المعلمين والمبشرين. الشيخ والخادم كانا مرتبطين فيما يتعلق بممارسة وظيفتيهما بمكان معيّن كان الرسول قد حدده لهما، ولم يكن لهما ما يقولانه في مكان آخر في هذه الصفة، بينما الرعاة، المعلمون والمبشرون لم ينحصر نشاطهم في مكان واحد، وإنما في كل مكان تواجدوا فيه كان عليهم أن يمارسوا عطيتهم. لأجل هذا يأتي الكلام عن شيوخ وخدام في أورشليم، في فيلبي إلخ، ولكن لا يُذكر أبدًا عن رعاة، معلمين أو مبشرين لهذه الكنيسة أو تلك. إنه أمر غريب تمامًا عن الكتاب؛ </w:t>
      </w:r>
      <w:r w:rsidR="00842A16">
        <w:rPr>
          <w:rFonts w:hint="cs"/>
          <w:rtl/>
          <w:lang w:bidi="ar-EG"/>
        </w:rPr>
        <w:t>وأينما يكون التعامل في هذه الأمور في الكنيسة المسيحية اليوم، يكون الاعتماد على مقاصد بشرية بحتة ينبغي علينا أن ننظر إليها كناتج عن عدم فهم الفارق ما بين العطية والمنصب.</w:t>
      </w:r>
    </w:p>
    <w:p w14:paraId="47EA4BA3" w14:textId="48FA1F13" w:rsidR="00842A16" w:rsidRDefault="00842A16" w:rsidP="0067080F">
      <w:pPr>
        <w:jc w:val="both"/>
        <w:rPr>
          <w:rtl/>
          <w:lang w:bidi="ar-AE"/>
        </w:rPr>
      </w:pPr>
      <w:r>
        <w:rPr>
          <w:rFonts w:hint="cs"/>
          <w:rtl/>
          <w:lang w:bidi="ar-EG"/>
        </w:rPr>
        <w:t xml:space="preserve">إن هذا الفارق ما بين العطية والمنصب هو أيضًأ ناتج من أنه لا ذِكر في الكتاب عن منصب راعي أو معلم أو مبشر وإنما عن تعيين شيوخ وخدام. كل مَن حصل على عطية من الله عليه أن يمارسها. إنه كان مسؤولاً في ذلك أمام الله. لقد كان على الكنيسة أن تتقبل هذه العطية بشكر من يد الله؛ وكان ينبغي عليها أن تكون طائعة لها وتكرمها وأن يشاركوهم من مخصصاتهم. الشيوخ والخدام تم تعيينهم </w:t>
      </w:r>
      <w:r>
        <w:rPr>
          <w:rtl/>
          <w:lang w:bidi="ar-EG"/>
        </w:rPr>
        <w:t>–</w:t>
      </w:r>
      <w:r>
        <w:rPr>
          <w:rFonts w:hint="cs"/>
          <w:rtl/>
          <w:lang w:bidi="ar-EG"/>
        </w:rPr>
        <w:t xml:space="preserve"> الشيوخ بواسطة الرسل ومُرسليهم؛ والخدام بواسطة الكنيسة. هذا الاختلاف في نوعية التعيين يكمن في اختلاف وظائفهم. بالنسبة للخادم كان هو شخص وزّع للفقراء المال والخيرات التي جمعتها الكنيسة؛ ولذا تختار الكنيسة الذين تراهم يستحقون اعتبارها. لقد كان على الشيخ أن يقوم بمراقبة الكنيسة، ولذلك لم يتم اختياره من قِبَل الكنيسة، وإنما تم تعيينه بواسطة الرسل بأمر الله وإرشاده.</w:t>
      </w:r>
    </w:p>
    <w:p w14:paraId="3E86E7E1" w14:textId="5B74B61F" w:rsidR="00C90CDA" w:rsidRDefault="00C90CDA" w:rsidP="0067080F">
      <w:pPr>
        <w:jc w:val="both"/>
        <w:rPr>
          <w:rtl/>
          <w:lang w:bidi="ar-AE"/>
        </w:rPr>
      </w:pPr>
      <w:r>
        <w:rPr>
          <w:rFonts w:hint="cs"/>
          <w:rtl/>
          <w:lang w:bidi="ar-AE"/>
        </w:rPr>
        <w:lastRenderedPageBreak/>
        <w:t>لننتبه كذلك بأن "الناظر" (</w:t>
      </w:r>
      <w:proofErr w:type="spellStart"/>
      <w:r>
        <w:rPr>
          <w:rFonts w:hint="cs"/>
          <w:rtl/>
          <w:lang w:bidi="ar-AE"/>
        </w:rPr>
        <w:t>إبيسكوبوس</w:t>
      </w:r>
      <w:proofErr w:type="spellEnd"/>
      <w:r>
        <w:rPr>
          <w:rFonts w:hint="cs"/>
          <w:rtl/>
          <w:lang w:bidi="ar-AE"/>
        </w:rPr>
        <w:t xml:space="preserve"> أي "أسقف" </w:t>
      </w:r>
      <w:proofErr w:type="spellStart"/>
      <w:proofErr w:type="gramStart"/>
      <w:r>
        <w:rPr>
          <w:rFonts w:hint="cs"/>
          <w:rtl/>
          <w:lang w:bidi="ar-AE"/>
        </w:rPr>
        <w:t>والـ"</w:t>
      </w:r>
      <w:proofErr w:type="gramEnd"/>
      <w:r>
        <w:rPr>
          <w:rFonts w:hint="cs"/>
          <w:rtl/>
          <w:lang w:bidi="ar-AE"/>
        </w:rPr>
        <w:t>الشيخ</w:t>
      </w:r>
      <w:proofErr w:type="spellEnd"/>
      <w:r>
        <w:rPr>
          <w:rFonts w:hint="cs"/>
          <w:rtl/>
          <w:lang w:bidi="ar-AE"/>
        </w:rPr>
        <w:t>" (</w:t>
      </w:r>
      <w:proofErr w:type="spellStart"/>
      <w:r>
        <w:rPr>
          <w:rFonts w:hint="cs"/>
          <w:rtl/>
          <w:lang w:bidi="ar-AE"/>
        </w:rPr>
        <w:t>بريسبيتر</w:t>
      </w:r>
      <w:proofErr w:type="spellEnd"/>
      <w:r>
        <w:rPr>
          <w:rFonts w:hint="cs"/>
          <w:rtl/>
          <w:lang w:bidi="ar-AE"/>
        </w:rPr>
        <w:t>) يجسدان ذات المنصب ولا يمكن أن يكونا منصبان. إن هذا يتبرهن بوضوح من خلال تيطس 1: 5 -7. إن بولس يكتب هناك، بأنه ترك تيطس في كريت، ليعيّن في كل مدينة شيوخًا، ومن ثم يشير إلى الأشخاص الذين يُعتبرون وحدهم شيوخًا، إذ أنه يبدأ بالكلمات:</w:t>
      </w:r>
    </w:p>
    <w:p w14:paraId="277BA1AC" w14:textId="002959D3" w:rsidR="00C90CDA" w:rsidRDefault="00C90CDA" w:rsidP="0067080F">
      <w:pPr>
        <w:jc w:val="both"/>
        <w:rPr>
          <w:rtl/>
          <w:lang w:bidi="ar-AE"/>
        </w:rPr>
      </w:pPr>
      <w:r>
        <w:rPr>
          <w:rFonts w:hint="cs"/>
          <w:rtl/>
          <w:lang w:bidi="ar-AE"/>
        </w:rPr>
        <w:t>"</w:t>
      </w:r>
      <w:r w:rsidRPr="00C90CDA">
        <w:rPr>
          <w:rtl/>
        </w:rPr>
        <w:t xml:space="preserve"> </w:t>
      </w:r>
      <w:r w:rsidRPr="00C90CDA">
        <w:rPr>
          <w:rtl/>
          <w:lang w:bidi="ar-AE"/>
        </w:rPr>
        <w:t>فَيَجِبُ أَنْ يَكُونَ الأُسْقُفُ بِلاَ لَوْمٍ</w:t>
      </w:r>
      <w:r>
        <w:rPr>
          <w:rFonts w:hint="cs"/>
          <w:rtl/>
          <w:lang w:bidi="ar-AE"/>
        </w:rPr>
        <w:t xml:space="preserve">." لقد كان "ناظرًا </w:t>
      </w:r>
      <w:r>
        <w:rPr>
          <w:rtl/>
          <w:lang w:bidi="ar-AE"/>
        </w:rPr>
        <w:t>–</w:t>
      </w:r>
      <w:r>
        <w:rPr>
          <w:rFonts w:hint="cs"/>
          <w:rtl/>
          <w:lang w:bidi="ar-AE"/>
        </w:rPr>
        <w:t xml:space="preserve"> أسقفًا" لأنه كان عليه أن يناظر كنيسة الله، و"الشيخ" </w:t>
      </w:r>
      <w:r w:rsidR="00F71C7B">
        <w:rPr>
          <w:rFonts w:hint="cs"/>
          <w:rtl/>
          <w:lang w:bidi="ar-AE"/>
        </w:rPr>
        <w:t xml:space="preserve">لأنه كان ينبغي أن يكون في عمر معيّن، أي رجلاً ناضجًا، كما وكانت له شهادة حسنة ومتميزًا في علاقة قويمة مع العائلة. "الشيخ" و"الناظر </w:t>
      </w:r>
      <w:r w:rsidR="00F71C7B">
        <w:rPr>
          <w:rtl/>
          <w:lang w:bidi="ar-AE"/>
        </w:rPr>
        <w:t>–</w:t>
      </w:r>
      <w:r w:rsidR="00F71C7B">
        <w:rPr>
          <w:rFonts w:hint="cs"/>
          <w:rtl/>
          <w:lang w:bidi="ar-AE"/>
        </w:rPr>
        <w:t xml:space="preserve"> الأسقف" كانا بالتالي ذات الشخص الواحد.</w:t>
      </w:r>
    </w:p>
    <w:p w14:paraId="4D67AC5F" w14:textId="63A8123B" w:rsidR="00F71C7B" w:rsidRDefault="00F71C7B" w:rsidP="0067080F">
      <w:pPr>
        <w:jc w:val="both"/>
        <w:rPr>
          <w:rtl/>
          <w:lang w:bidi="ar-AE"/>
        </w:rPr>
      </w:pPr>
      <w:r>
        <w:rPr>
          <w:rFonts w:hint="cs"/>
          <w:rtl/>
          <w:lang w:bidi="ar-AE"/>
        </w:rPr>
        <w:t>لنرى الآن، ما يكتبه الرسول بخصوص الشيوخ والخدام لتيموثاوس: "</w:t>
      </w:r>
      <w:r w:rsidRPr="00F71C7B">
        <w:rPr>
          <w:rtl/>
        </w:rPr>
        <w:t xml:space="preserve"> </w:t>
      </w:r>
      <w:r w:rsidRPr="00F71C7B">
        <w:rPr>
          <w:rtl/>
          <w:lang w:bidi="ar-AE"/>
        </w:rPr>
        <w:t>صَادِقَةٌ هِيَ الْكَلِمَةُ: إِنِ ابْتَغَى أَحَدٌ الأُسْقُفِيَّةَ، فَيَشْتَهِي عَمَلاً صَالِحًا</w:t>
      </w:r>
      <w:r>
        <w:rPr>
          <w:rFonts w:hint="cs"/>
          <w:rtl/>
          <w:lang w:bidi="ar-AE"/>
        </w:rPr>
        <w:t xml:space="preserve"> (جميلاً)</w:t>
      </w:r>
      <w:r w:rsidRPr="00F71C7B">
        <w:rPr>
          <w:rtl/>
          <w:lang w:bidi="ar-AE"/>
        </w:rPr>
        <w:t>.</w:t>
      </w:r>
      <w:r>
        <w:rPr>
          <w:rFonts w:hint="cs"/>
          <w:rtl/>
          <w:lang w:bidi="ar-AE"/>
        </w:rPr>
        <w:t>" (عدد 1). في الواقع، فإنه واجب متميز نظارة كنيسة الله، والتي اكتسبها بدم ابنه، بأن يهتم بأولاد الله الأحباء، لكيما يسيرون طريقهم في شركة مع الرب، ولكي يتفق تصرفهم مع الاعتراف المسيحي؛ لكي يحفظوا وحدانية الروح برباط السلام، ولكي يكونوا محفوظين من الذئاب القاسية، التي تريد بأن تمزق الرعية. كل مَن له قلب للرب يمكنه أن يكرس نفسه لهذه الخدمة و</w:t>
      </w:r>
      <w:r w:rsidR="002235D2">
        <w:rPr>
          <w:rFonts w:hint="cs"/>
          <w:rtl/>
          <w:lang w:bidi="ar-AE"/>
        </w:rPr>
        <w:t>له بما يكفي من مجال بأن يُظهر محبته للنفوس. لكن من أجل القيام بهذه الخدمة لا بد وأن يكون في المرء الصفات المطلوبة لذلك. إن بولس يذكرها في تسلسلها.</w:t>
      </w:r>
    </w:p>
    <w:p w14:paraId="197BC7DF" w14:textId="0388DE86" w:rsidR="002235D2" w:rsidRDefault="002235D2" w:rsidP="00B27DD5">
      <w:pPr>
        <w:jc w:val="both"/>
        <w:rPr>
          <w:rtl/>
          <w:lang w:bidi="ar-AE"/>
        </w:rPr>
      </w:pPr>
      <w:r>
        <w:rPr>
          <w:rFonts w:hint="cs"/>
          <w:rtl/>
          <w:lang w:bidi="ar-AE"/>
        </w:rPr>
        <w:t>"</w:t>
      </w:r>
      <w:r w:rsidRPr="002235D2">
        <w:rPr>
          <w:rtl/>
        </w:rPr>
        <w:t xml:space="preserve"> </w:t>
      </w:r>
      <w:r w:rsidRPr="002235D2">
        <w:rPr>
          <w:rtl/>
          <w:lang w:bidi="ar-AE"/>
        </w:rPr>
        <w:t>فَيَجِبُ أَنْ يَكُونَ الأُسْقُفُ بِلاَ لَوْمٍ،</w:t>
      </w:r>
      <w:r>
        <w:rPr>
          <w:rFonts w:hint="cs"/>
          <w:rtl/>
          <w:lang w:bidi="ar-AE"/>
        </w:rPr>
        <w:t>"، إن هذا يعني</w:t>
      </w:r>
      <w:r w:rsidRPr="002235D2">
        <w:rPr>
          <w:rtl/>
        </w:rPr>
        <w:t xml:space="preserve"> </w:t>
      </w:r>
      <w:r w:rsidR="00F0097D">
        <w:rPr>
          <w:rFonts w:hint="cs"/>
          <w:rtl/>
          <w:lang w:bidi="ar-AE"/>
        </w:rPr>
        <w:t xml:space="preserve">بأنه لا </w:t>
      </w:r>
      <w:r w:rsidRPr="002235D2">
        <w:rPr>
          <w:rtl/>
          <w:lang w:bidi="ar-AE"/>
        </w:rPr>
        <w:t xml:space="preserve">يجب </w:t>
      </w:r>
      <w:r w:rsidR="00F0097D">
        <w:rPr>
          <w:rFonts w:hint="cs"/>
          <w:rtl/>
          <w:lang w:bidi="ar-AE"/>
        </w:rPr>
        <w:t>أن</w:t>
      </w:r>
      <w:r w:rsidRPr="002235D2">
        <w:rPr>
          <w:rtl/>
          <w:lang w:bidi="ar-AE"/>
        </w:rPr>
        <w:t xml:space="preserve"> يكون هناك أي خطأ في سلوكه.</w:t>
      </w:r>
      <w:r>
        <w:rPr>
          <w:rFonts w:hint="cs"/>
          <w:rtl/>
          <w:lang w:bidi="ar-AE"/>
        </w:rPr>
        <w:t xml:space="preserve"> إنه ينبغي أن يكون "</w:t>
      </w:r>
      <w:r w:rsidRPr="002235D2">
        <w:rPr>
          <w:rtl/>
        </w:rPr>
        <w:t xml:space="preserve"> </w:t>
      </w:r>
      <w:r w:rsidRPr="002235D2">
        <w:rPr>
          <w:rtl/>
          <w:lang w:bidi="ar-AE"/>
        </w:rPr>
        <w:t>بَعْلَ امْرَأَةٍ وَاحِدَةٍ</w:t>
      </w:r>
      <w:r>
        <w:rPr>
          <w:rFonts w:hint="cs"/>
          <w:rtl/>
          <w:lang w:bidi="ar-AE"/>
        </w:rPr>
        <w:t xml:space="preserve">". بين الأمم كان تعدد </w:t>
      </w:r>
      <w:r w:rsidR="00EB4C21">
        <w:rPr>
          <w:rFonts w:hint="cs"/>
          <w:rtl/>
          <w:lang w:bidi="ar-AE"/>
        </w:rPr>
        <w:t>ل</w:t>
      </w:r>
      <w:r>
        <w:rPr>
          <w:rFonts w:hint="cs"/>
          <w:rtl/>
          <w:lang w:bidi="ar-AE"/>
        </w:rPr>
        <w:t>لزوجات، وحتى في إسرائيل سمح الله بسبب قساوة قلوبهم، بأن يكون لهم أكثر من امرأة واحدة؛ إلا أن هذا كان ضد الترتيب الموضوع في البداية للزواج.</w:t>
      </w:r>
      <w:r w:rsidR="00EB4C21">
        <w:rPr>
          <w:rFonts w:hint="cs"/>
          <w:rtl/>
          <w:lang w:bidi="ar-AE"/>
        </w:rPr>
        <w:t xml:space="preserve"> إن الله خلق الرجل والمرأة كوحدة واحدة. وتم تشجيع المسيحيين بأن يعودوا إلى هذا الترتيب الأولي. في كنيسة الرب يجب الحفاظ على قداسة الزواج. لذا كل رجل كان ينبغي أن يكون بعل امرأة واحدة. إلا أنه في كنيسة المؤمنين كان لمن كانوا من بين الأمم واليهود الذين قد آمنوا أكثر من امرأة واحدة.</w:t>
      </w:r>
      <w:r w:rsidR="00BF0816">
        <w:rPr>
          <w:rFonts w:hint="cs"/>
          <w:rtl/>
          <w:lang w:bidi="ar-AE"/>
        </w:rPr>
        <w:t xml:space="preserve"> أولئك لم يُجبروا على ترك نساءهم إلا واحدة؛ إلا أنه لم يُجَز لهم بأن يتعينوا كشيوخ وكخدام. كل مَن </w:t>
      </w:r>
      <w:r w:rsidR="00C34813">
        <w:rPr>
          <w:rFonts w:hint="cs"/>
          <w:rtl/>
          <w:lang w:bidi="ar-AE"/>
        </w:rPr>
        <w:t>ناظر الكنيسة، أو اعتنى بالفقراء، كان لا بد بأن يحيا في كل شيء باتفاق تام مع أفكار الله أيضًا.</w:t>
      </w:r>
    </w:p>
    <w:p w14:paraId="3EAAFCF9" w14:textId="7378E4B4" w:rsidR="007E1DBC" w:rsidRDefault="007E1DBC" w:rsidP="00B27DD5">
      <w:pPr>
        <w:jc w:val="both"/>
        <w:rPr>
          <w:rtl/>
          <w:lang w:bidi="ar-AE"/>
        </w:rPr>
      </w:pPr>
      <w:r>
        <w:rPr>
          <w:rFonts w:hint="cs"/>
          <w:rtl/>
          <w:lang w:bidi="ar-AE"/>
        </w:rPr>
        <w:t>عدا عن ذلك ينبغي على الناظر أن يكون "متيقظًا" أو صاحيًا، "عاقلاً"، ليس متهورًا، "محتشمًا"، غير منتفخًا، "مضيفًا للغرباء" (انظر أيضًا رومية 12: 13)، "</w:t>
      </w:r>
      <w:bookmarkStart w:id="0" w:name="_GoBack"/>
      <w:bookmarkEnd w:id="0"/>
      <w:r>
        <w:rPr>
          <w:rFonts w:hint="cs"/>
          <w:rtl/>
          <w:lang w:bidi="ar-AE"/>
        </w:rPr>
        <w:t xml:space="preserve">صالحًا للتعليم"، إنها ليست في الدرجة الأولى العطية بأن يعلم علنًا، وإنما هي بالأولى القدرة على تعليم كل شخص؛ فلم يكن يجوز أن يكون "مدمن خمر، </w:t>
      </w:r>
      <w:r w:rsidRPr="007E1DBC">
        <w:rPr>
          <w:rtl/>
          <w:lang w:bidi="ar-AE"/>
        </w:rPr>
        <w:t>وَلاَ ضَرَّابٍ، وَلاَ طَامِعٍ بِالرِّبْحِ الْقَبِيحِ،</w:t>
      </w:r>
      <w:r>
        <w:rPr>
          <w:rFonts w:hint="cs"/>
          <w:rtl/>
          <w:lang w:bidi="ar-AE"/>
        </w:rPr>
        <w:t>) أعداد 2، 3). "</w:t>
      </w:r>
    </w:p>
    <w:p w14:paraId="7FEABDC8" w14:textId="0917B953" w:rsidR="007E1DBC" w:rsidRPr="007E1DBC" w:rsidRDefault="007E1DBC" w:rsidP="00B27DD5">
      <w:pPr>
        <w:jc w:val="both"/>
        <w:rPr>
          <w:lang w:val="de-DE" w:bidi="ar-AE"/>
        </w:rPr>
      </w:pPr>
      <w:r w:rsidRPr="007E1DBC">
        <w:rPr>
          <w:rtl/>
          <w:lang w:bidi="ar-AE"/>
        </w:rPr>
        <w:t>„</w:t>
      </w:r>
      <w:r w:rsidRPr="007E1DBC">
        <w:rPr>
          <w:lang w:val="de-DE" w:bidi="ar-AE"/>
        </w:rPr>
        <w:t>Seinem eigenen Haus sollte er wohl vorstehen</w:t>
      </w:r>
      <w:r w:rsidRPr="007E1DBC">
        <w:rPr>
          <w:rtl/>
          <w:lang w:bidi="ar-AE"/>
        </w:rPr>
        <w:t>,</w:t>
      </w:r>
    </w:p>
    <w:sectPr w:rsidR="007E1DBC" w:rsidRPr="007E1DBC"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62E46" w14:textId="77777777" w:rsidR="00810D9F" w:rsidRDefault="00810D9F" w:rsidP="006B33FE">
      <w:pPr>
        <w:spacing w:after="0" w:line="240" w:lineRule="auto"/>
      </w:pPr>
      <w:r>
        <w:separator/>
      </w:r>
    </w:p>
  </w:endnote>
  <w:endnote w:type="continuationSeparator" w:id="0">
    <w:p w14:paraId="6E0D20F6" w14:textId="77777777" w:rsidR="00810D9F" w:rsidRDefault="00810D9F" w:rsidP="006B3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30AED" w14:textId="77777777" w:rsidR="00810D9F" w:rsidRDefault="00810D9F" w:rsidP="006B33FE">
      <w:pPr>
        <w:spacing w:after="0" w:line="240" w:lineRule="auto"/>
      </w:pPr>
      <w:r>
        <w:separator/>
      </w:r>
    </w:p>
  </w:footnote>
  <w:footnote w:type="continuationSeparator" w:id="0">
    <w:p w14:paraId="15E74893" w14:textId="77777777" w:rsidR="00810D9F" w:rsidRDefault="00810D9F" w:rsidP="006B33FE">
      <w:pPr>
        <w:spacing w:after="0" w:line="240" w:lineRule="auto"/>
      </w:pPr>
      <w:r>
        <w:continuationSeparator/>
      </w:r>
    </w:p>
  </w:footnote>
  <w:footnote w:id="1">
    <w:p w14:paraId="20E0BF23" w14:textId="033DA08A" w:rsidR="006B33FE" w:rsidRPr="006F6F68" w:rsidRDefault="006B33FE" w:rsidP="006F6F68">
      <w:pPr>
        <w:pStyle w:val="FootnoteText"/>
        <w:jc w:val="both"/>
        <w:rPr>
          <w:b/>
          <w:bCs/>
          <w:sz w:val="26"/>
          <w:szCs w:val="26"/>
          <w:lang w:bidi="ar-EG"/>
        </w:rPr>
      </w:pPr>
      <w:r>
        <w:rPr>
          <w:rStyle w:val="FootnoteReference"/>
        </w:rPr>
        <w:footnoteRef/>
      </w:r>
      <w:r>
        <w:rPr>
          <w:rtl/>
        </w:rPr>
        <w:t xml:space="preserve"> </w:t>
      </w:r>
      <w:r w:rsidR="00233D50">
        <w:rPr>
          <w:rFonts w:hint="cs"/>
          <w:b/>
          <w:bCs/>
          <w:sz w:val="26"/>
          <w:szCs w:val="26"/>
          <w:rtl/>
          <w:lang w:bidi="ar-EG"/>
        </w:rPr>
        <w:t>إن الوسيط في العهد القديم أيضًا لم يكن رئيس كهنة في عرشه</w:t>
      </w:r>
      <w:r w:rsidR="00AD2AE7">
        <w:rPr>
          <w:rFonts w:hint="cs"/>
          <w:b/>
          <w:bCs/>
          <w:sz w:val="26"/>
          <w:szCs w:val="26"/>
          <w:rtl/>
          <w:lang w:bidi="ar-EG"/>
        </w:rPr>
        <w:t>، وسيطًا بين إسرائيل والرب، وإنما كإنسان بين الله والناس، ليحطم كل الحواجز ويرفع كل العوائق.</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54"/>
    <w:rsid w:val="0003214B"/>
    <w:rsid w:val="0003607A"/>
    <w:rsid w:val="00040B09"/>
    <w:rsid w:val="00060A70"/>
    <w:rsid w:val="00063C63"/>
    <w:rsid w:val="000742DA"/>
    <w:rsid w:val="00074D9D"/>
    <w:rsid w:val="00083FA6"/>
    <w:rsid w:val="00094308"/>
    <w:rsid w:val="000960EE"/>
    <w:rsid w:val="000C5A11"/>
    <w:rsid w:val="000E2126"/>
    <w:rsid w:val="00116E08"/>
    <w:rsid w:val="00141D0B"/>
    <w:rsid w:val="001741BC"/>
    <w:rsid w:val="00175221"/>
    <w:rsid w:val="00184131"/>
    <w:rsid w:val="00192B71"/>
    <w:rsid w:val="001C355E"/>
    <w:rsid w:val="002235D2"/>
    <w:rsid w:val="00233D50"/>
    <w:rsid w:val="00235092"/>
    <w:rsid w:val="00235335"/>
    <w:rsid w:val="00260A15"/>
    <w:rsid w:val="00273FA9"/>
    <w:rsid w:val="002A4D62"/>
    <w:rsid w:val="002B6777"/>
    <w:rsid w:val="003056E7"/>
    <w:rsid w:val="00365F0B"/>
    <w:rsid w:val="003668B6"/>
    <w:rsid w:val="003825AF"/>
    <w:rsid w:val="00391043"/>
    <w:rsid w:val="00392DA0"/>
    <w:rsid w:val="003C246C"/>
    <w:rsid w:val="003D2453"/>
    <w:rsid w:val="003E0FAC"/>
    <w:rsid w:val="003E22C7"/>
    <w:rsid w:val="004276A5"/>
    <w:rsid w:val="00447A10"/>
    <w:rsid w:val="00472E11"/>
    <w:rsid w:val="004A1497"/>
    <w:rsid w:val="004A7E73"/>
    <w:rsid w:val="004E043E"/>
    <w:rsid w:val="0051457F"/>
    <w:rsid w:val="005241F1"/>
    <w:rsid w:val="005706C0"/>
    <w:rsid w:val="005763BE"/>
    <w:rsid w:val="0058565A"/>
    <w:rsid w:val="005A279B"/>
    <w:rsid w:val="005B7434"/>
    <w:rsid w:val="005D0351"/>
    <w:rsid w:val="005D1B1D"/>
    <w:rsid w:val="00601A49"/>
    <w:rsid w:val="00617F90"/>
    <w:rsid w:val="00621D3E"/>
    <w:rsid w:val="0067080F"/>
    <w:rsid w:val="00674C81"/>
    <w:rsid w:val="00677313"/>
    <w:rsid w:val="00681623"/>
    <w:rsid w:val="006A343E"/>
    <w:rsid w:val="006A721D"/>
    <w:rsid w:val="006A745B"/>
    <w:rsid w:val="006B33FE"/>
    <w:rsid w:val="006C6E96"/>
    <w:rsid w:val="006E5CBA"/>
    <w:rsid w:val="006F6F68"/>
    <w:rsid w:val="00705E6F"/>
    <w:rsid w:val="00723685"/>
    <w:rsid w:val="00791345"/>
    <w:rsid w:val="007B3607"/>
    <w:rsid w:val="007B56FD"/>
    <w:rsid w:val="007E1DBC"/>
    <w:rsid w:val="007E483C"/>
    <w:rsid w:val="007F5A24"/>
    <w:rsid w:val="00810D9F"/>
    <w:rsid w:val="00842A16"/>
    <w:rsid w:val="0088387B"/>
    <w:rsid w:val="008B13C9"/>
    <w:rsid w:val="008B4C42"/>
    <w:rsid w:val="0091362D"/>
    <w:rsid w:val="00920393"/>
    <w:rsid w:val="0092135B"/>
    <w:rsid w:val="0097586E"/>
    <w:rsid w:val="009C0C7E"/>
    <w:rsid w:val="009E075C"/>
    <w:rsid w:val="009E4B23"/>
    <w:rsid w:val="009E53BF"/>
    <w:rsid w:val="00A31484"/>
    <w:rsid w:val="00A41BF3"/>
    <w:rsid w:val="00A46ADE"/>
    <w:rsid w:val="00A61013"/>
    <w:rsid w:val="00AC7008"/>
    <w:rsid w:val="00AC79BB"/>
    <w:rsid w:val="00AD2AE7"/>
    <w:rsid w:val="00B05640"/>
    <w:rsid w:val="00B27DD5"/>
    <w:rsid w:val="00B30FA7"/>
    <w:rsid w:val="00B8384B"/>
    <w:rsid w:val="00B85075"/>
    <w:rsid w:val="00BA192E"/>
    <w:rsid w:val="00BD335F"/>
    <w:rsid w:val="00BF0816"/>
    <w:rsid w:val="00C34813"/>
    <w:rsid w:val="00C354EA"/>
    <w:rsid w:val="00C442EF"/>
    <w:rsid w:val="00C85E7F"/>
    <w:rsid w:val="00C90CDA"/>
    <w:rsid w:val="00CB0EC1"/>
    <w:rsid w:val="00D13AEC"/>
    <w:rsid w:val="00D22A9C"/>
    <w:rsid w:val="00D422EB"/>
    <w:rsid w:val="00D50B9A"/>
    <w:rsid w:val="00D60BE3"/>
    <w:rsid w:val="00DA7797"/>
    <w:rsid w:val="00DE44A8"/>
    <w:rsid w:val="00E021C7"/>
    <w:rsid w:val="00E21AAD"/>
    <w:rsid w:val="00E460BF"/>
    <w:rsid w:val="00E65FB8"/>
    <w:rsid w:val="00E711DF"/>
    <w:rsid w:val="00E86B46"/>
    <w:rsid w:val="00E86FA9"/>
    <w:rsid w:val="00EA2083"/>
    <w:rsid w:val="00EB4C21"/>
    <w:rsid w:val="00EB75BB"/>
    <w:rsid w:val="00EC4EA7"/>
    <w:rsid w:val="00ED243F"/>
    <w:rsid w:val="00EE339D"/>
    <w:rsid w:val="00EE7EEE"/>
    <w:rsid w:val="00F0097D"/>
    <w:rsid w:val="00F21354"/>
    <w:rsid w:val="00F71C7B"/>
    <w:rsid w:val="00F77423"/>
    <w:rsid w:val="00F90E1D"/>
    <w:rsid w:val="00FC64FE"/>
    <w:rsid w:val="00FD3BB5"/>
    <w:rsid w:val="00FD7FBF"/>
    <w:rsid w:val="00FF69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600F"/>
  <w15:chartTrackingRefBased/>
  <w15:docId w15:val="{1843223A-BA78-4466-9C66-144634FB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354"/>
    <w:rPr>
      <w:color w:val="0563C1" w:themeColor="hyperlink"/>
      <w:u w:val="single"/>
    </w:rPr>
  </w:style>
  <w:style w:type="character" w:styleId="UnresolvedMention">
    <w:name w:val="Unresolved Mention"/>
    <w:basedOn w:val="DefaultParagraphFont"/>
    <w:uiPriority w:val="99"/>
    <w:semiHidden/>
    <w:unhideWhenUsed/>
    <w:rsid w:val="00F21354"/>
    <w:rPr>
      <w:color w:val="605E5C"/>
      <w:shd w:val="clear" w:color="auto" w:fill="E1DFDD"/>
    </w:rPr>
  </w:style>
  <w:style w:type="character" w:styleId="FollowedHyperlink">
    <w:name w:val="FollowedHyperlink"/>
    <w:basedOn w:val="DefaultParagraphFont"/>
    <w:uiPriority w:val="99"/>
    <w:semiHidden/>
    <w:unhideWhenUsed/>
    <w:rsid w:val="00D422EB"/>
    <w:rPr>
      <w:color w:val="954F72" w:themeColor="followedHyperlink"/>
      <w:u w:val="single"/>
    </w:rPr>
  </w:style>
  <w:style w:type="paragraph" w:styleId="FootnoteText">
    <w:name w:val="footnote text"/>
    <w:basedOn w:val="Normal"/>
    <w:link w:val="FootnoteTextChar"/>
    <w:uiPriority w:val="99"/>
    <w:semiHidden/>
    <w:unhideWhenUsed/>
    <w:rsid w:val="006B33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33FE"/>
    <w:rPr>
      <w:sz w:val="20"/>
      <w:szCs w:val="20"/>
    </w:rPr>
  </w:style>
  <w:style w:type="character" w:styleId="FootnoteReference">
    <w:name w:val="footnote reference"/>
    <w:basedOn w:val="DefaultParagraphFont"/>
    <w:uiPriority w:val="99"/>
    <w:semiHidden/>
    <w:unhideWhenUsed/>
    <w:rsid w:val="006B33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98/der-erste-brief-an-timotheus/kapitel-2" TargetMode="External"/><Relationship Id="rId3" Type="http://schemas.openxmlformats.org/officeDocument/2006/relationships/settings" Target="settings.xml"/><Relationship Id="rId7" Type="http://schemas.openxmlformats.org/officeDocument/2006/relationships/hyperlink" Target="https://www.bibelkommentare.de/kommentare/k-297/der-erste-brief-an-timotheus/kapitel-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299/der-erste-brief-an-timotheus/kapite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4E81F-349A-48E0-A54B-2BDCD47F3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16</Pages>
  <Words>6558</Words>
  <Characters>37383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93</cp:revision>
  <dcterms:created xsi:type="dcterms:W3CDTF">2021-03-17T12:10:00Z</dcterms:created>
  <dcterms:modified xsi:type="dcterms:W3CDTF">2021-07-26T06:23:00Z</dcterms:modified>
</cp:coreProperties>
</file>