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F7E603" w14:textId="77777777" w:rsidR="00FD3BB5" w:rsidRDefault="00000000" w:rsidP="002D16B6">
      <w:pPr>
        <w:jc w:val="both"/>
        <w:rPr>
          <w:rtl/>
        </w:rPr>
      </w:pPr>
      <w:r>
        <w:fldChar w:fldCharType="begin"/>
      </w:r>
      <w:r>
        <w:instrText xml:space="preserve"> HYPERLINK "https://www.soundwords.de/die-wueste-a3598.html" </w:instrText>
      </w:r>
      <w:r>
        <w:fldChar w:fldCharType="separate"/>
      </w:r>
      <w:r w:rsidR="002D16B6" w:rsidRPr="002D16B6">
        <w:rPr>
          <w:rStyle w:val="Hyperlink"/>
          <w:rtl/>
        </w:rPr>
        <w:t>البرية</w:t>
      </w:r>
      <w:r>
        <w:rPr>
          <w:rStyle w:val="Hyperlink"/>
        </w:rPr>
        <w:fldChar w:fldCharType="end"/>
      </w:r>
    </w:p>
    <w:p w14:paraId="563FCE91" w14:textId="77777777" w:rsidR="002D16B6" w:rsidRDefault="002D16B6" w:rsidP="002D16B6">
      <w:pPr>
        <w:jc w:val="both"/>
        <w:rPr>
          <w:rtl/>
        </w:rPr>
      </w:pPr>
      <w:r w:rsidRPr="002D16B6">
        <w:t>James Butler Stoney</w:t>
      </w:r>
    </w:p>
    <w:p w14:paraId="68E46378" w14:textId="6C261C1B" w:rsidR="002A44D0" w:rsidRDefault="002A44D0" w:rsidP="002A44D0">
      <w:pPr>
        <w:jc w:val="both"/>
        <w:rPr>
          <w:rtl/>
        </w:rPr>
      </w:pPr>
      <w:r>
        <w:rPr>
          <w:rtl/>
        </w:rPr>
        <w:t xml:space="preserve">خروج 15: 22 – 27: " 22 ثُمَّ ارْتَحَلَ مُوسَى بِإِسْرَائِيلَ مِنْ بَحْرِ سُوفَ وَخَرَجُوا إِلَى بَرِّيَّةِ شُورٍ. فَسَارُوا ثَلاَثَةَ أَيَّامٍ فِي الْبَرِّيَّةِ وَلَمْ يَجِدُوا مَاءً.  23 فَجَاءُوا إِلَى مَارَّةَ، وَلَمْ يَقْدِرُوا أَنْ يَشْرَبُوا مَاءً مِنْ مَارَّةَ لأَنَّهُ مُرٌّ. لِذلِكَ دُعِيَ اسْمُهَا «مَارَّةَ».  24 فَتَذَمَّرَ الشَّعْبُ عَلَى مُوسَى قَائِلِينَ: «مَاذَا نَشْرَبُ؟»  25 فَصَرَخَ إِلَى الرَّبِّ. فَأَرَاهُ الرَّبُّ شَجَرَةً فَطَرَحَهَا فِي الْمَاءِ فَصَارَ الْمَاءُ عَذْبًا. هُنَاكَ وَضَعَ لَهُ فَرِيضَةً وَحُكْمًا، وَهُنَاكَ امْتَحَنَهُ.  26 فَقَالَ: «إِنْ كُنْتَ تَسْمَعُ لِصَوْتِ الرَّبِّ إِلهِكَ، وَتَصْنَعُ الْحَقَّ فِي عَيْنَيْهِ، وَتَصْغَى إِلَى وَصَايَاهُ وَتَحْفَظُ جَمِيعَ فَرَائِضِهِ، فَمَرَضًا مَا مِمَّا وَضَعْتُهُ عَلَى الْمِصْرِيِّينَ لاَ أَضَعُ عَلَيْكَ. فَإِنِّي أَنَا الرَّبُّ شَافِيكَ».27 ثُمَّ جَاءُوا إِلَى </w:t>
      </w:r>
      <w:proofErr w:type="spellStart"/>
      <w:r>
        <w:rPr>
          <w:rtl/>
        </w:rPr>
        <w:t>إِيلِيمَ</w:t>
      </w:r>
      <w:proofErr w:type="spellEnd"/>
      <w:r>
        <w:rPr>
          <w:rtl/>
        </w:rPr>
        <w:t xml:space="preserve"> وَهُنَاكَ اثْنَتَا عَشْرَةَ عَيْنَ مَاءٍ وَسَبْعُونَ نَخْلَةً. فَنَزَلُوا هُنَاكَ عِنْدَ الْمَاءِ."</w:t>
      </w:r>
    </w:p>
    <w:p w14:paraId="0615C3C7" w14:textId="672046D6" w:rsidR="00627DB7" w:rsidRDefault="002A44D0" w:rsidP="00627DB7">
      <w:pPr>
        <w:jc w:val="both"/>
        <w:rPr>
          <w:rtl/>
        </w:rPr>
      </w:pPr>
      <w:r>
        <w:rPr>
          <w:rtl/>
        </w:rPr>
        <w:t>موضوعنا هو البرية. إسرائيل</w:t>
      </w:r>
      <w:r w:rsidR="00A30CA1">
        <w:rPr>
          <w:rFonts w:hint="cs"/>
          <w:rtl/>
        </w:rPr>
        <w:t xml:space="preserve"> خلُص</w:t>
      </w:r>
      <w:r>
        <w:rPr>
          <w:rtl/>
        </w:rPr>
        <w:t xml:space="preserve"> من مصر ومن خروج 15: 13 – 17 نعرف بأن الله قصد بأن يأتي بهم إلى كنعان. لكن البرية كانت في الطريق. فلم يكن إلا طريق البرية للوصول إلى كنعان. إن هذا أيضًا صحيح لنا كمثال. فلا يوجد أي طريق آخر للتلامس مع السماء إلا بقبول الموت هنا على الأرض وهذا هو قَبول البرية. إن المسافة ما بين مصر وكنعان تمتحن كل واحد منا. والمحظوظ هو فقط الذي ينسجم في هذا المكان مع الله. أنا لا أعرف شيئًا بقدر قلة </w:t>
      </w:r>
      <w:r w:rsidR="00627DB7">
        <w:rPr>
          <w:rFonts w:hint="cs"/>
          <w:rtl/>
        </w:rPr>
        <w:t>المعرفة عنه</w:t>
      </w:r>
      <w:r>
        <w:rPr>
          <w:rtl/>
        </w:rPr>
        <w:t xml:space="preserve"> في طابع</w:t>
      </w:r>
      <w:r w:rsidR="00140D5B">
        <w:rPr>
          <w:rtl/>
        </w:rPr>
        <w:t xml:space="preserve"> البرية</w:t>
      </w:r>
      <w:r>
        <w:rPr>
          <w:rtl/>
        </w:rPr>
        <w:t xml:space="preserve"> الحقيقي واختبارها</w:t>
      </w:r>
      <w:r w:rsidR="00140D5B">
        <w:rPr>
          <w:rtl/>
        </w:rPr>
        <w:t>. كل مَن فهم البرية فعلاً بأنها ما حدده الله له، هو إنسان سعيد. فإنه لا ينتظر هنا شيئًا إل</w:t>
      </w:r>
      <w:r w:rsidR="00627DB7">
        <w:rPr>
          <w:rFonts w:hint="cs"/>
          <w:rtl/>
        </w:rPr>
        <w:t>ا</w:t>
      </w:r>
      <w:r w:rsidR="00140D5B">
        <w:rPr>
          <w:rtl/>
        </w:rPr>
        <w:t xml:space="preserve"> الموت، وهذا يعني بأنه يتقبّل البرية. بموت المسيح هو يخرج من مصر ويتعلم، بأنه في هذا المشهد لا يوجد أي شيء لنفسه سوى موت المسيح. فامتحاننا يكمن في إن كنا نقبل البرية كمشهد للموت</w:t>
      </w:r>
      <w:r w:rsidR="00627DB7">
        <w:rPr>
          <w:rFonts w:hint="cs"/>
          <w:rtl/>
        </w:rPr>
        <w:t xml:space="preserve"> الذي</w:t>
      </w:r>
      <w:r w:rsidR="00140D5B">
        <w:rPr>
          <w:rtl/>
        </w:rPr>
        <w:t xml:space="preserve"> ليس لنا فيه أي مصدر معونة غير الله وحده.</w:t>
      </w:r>
    </w:p>
    <w:p w14:paraId="17852AFE" w14:textId="7BFED52B" w:rsidR="00140D5B" w:rsidRDefault="00140D5B" w:rsidP="002A44D0">
      <w:pPr>
        <w:jc w:val="both"/>
        <w:rPr>
          <w:rtl/>
        </w:rPr>
      </w:pPr>
      <w:r>
        <w:rPr>
          <w:rtl/>
        </w:rPr>
        <w:t xml:space="preserve">إسرائيل احتاج إلى تسع وثلاثين سنة ليتعلم ذلك، وربما نحن نحتاج ذات الفترة فقط لكي نكون لساعة واحدة فيها </w:t>
      </w:r>
      <w:r w:rsidR="00816C95">
        <w:rPr>
          <w:rtl/>
        </w:rPr>
        <w:t>في</w:t>
      </w:r>
      <w:r>
        <w:rPr>
          <w:rtl/>
        </w:rPr>
        <w:t xml:space="preserve"> ظروف الحياة. اللص على الصليب </w:t>
      </w:r>
      <w:proofErr w:type="spellStart"/>
      <w:r>
        <w:rPr>
          <w:rtl/>
        </w:rPr>
        <w:t>واستيفانوس</w:t>
      </w:r>
      <w:proofErr w:type="spellEnd"/>
      <w:r>
        <w:rPr>
          <w:rtl/>
        </w:rPr>
        <w:t xml:space="preserve"> كانا فيها لفترة قصيرة فقط. أنا أشكر الله على كل ما أراني إياه من مزايا البرية الحقيقية. أنا دائمًا كنت مرتاعًا بأن أرنم:</w:t>
      </w:r>
    </w:p>
    <w:p w14:paraId="3A5C8E75" w14:textId="632198E4" w:rsidR="00140D5B" w:rsidRDefault="00140D5B" w:rsidP="001A4024">
      <w:pPr>
        <w:spacing w:after="0"/>
        <w:jc w:val="both"/>
        <w:rPr>
          <w:rtl/>
        </w:rPr>
      </w:pPr>
      <w:r>
        <w:rPr>
          <w:rtl/>
        </w:rPr>
        <w:t>هذا العالم في طوله وعرضه برية</w:t>
      </w:r>
    </w:p>
    <w:p w14:paraId="1AF36009" w14:textId="51610046" w:rsidR="00140D5B" w:rsidRDefault="00140D5B" w:rsidP="001A4024">
      <w:pPr>
        <w:spacing w:after="0"/>
        <w:jc w:val="both"/>
        <w:rPr>
          <w:rtl/>
        </w:rPr>
      </w:pPr>
      <w:r>
        <w:rPr>
          <w:rtl/>
        </w:rPr>
        <w:t xml:space="preserve">لا يوجد فيها ما </w:t>
      </w:r>
      <w:r w:rsidR="00816C95">
        <w:rPr>
          <w:rtl/>
        </w:rPr>
        <w:t>ن</w:t>
      </w:r>
      <w:r>
        <w:rPr>
          <w:rtl/>
        </w:rPr>
        <w:t xml:space="preserve">ختاره أو </w:t>
      </w:r>
      <w:r w:rsidR="00816C95">
        <w:rPr>
          <w:rtl/>
        </w:rPr>
        <w:t>ن</w:t>
      </w:r>
      <w:r>
        <w:rPr>
          <w:rtl/>
        </w:rPr>
        <w:t>طلبه؛</w:t>
      </w:r>
    </w:p>
    <w:p w14:paraId="7D3F4056" w14:textId="32946225" w:rsidR="00140D5B" w:rsidRDefault="00140D5B" w:rsidP="001A4024">
      <w:pPr>
        <w:spacing w:after="0"/>
        <w:jc w:val="both"/>
        <w:rPr>
          <w:rtl/>
        </w:rPr>
      </w:pPr>
      <w:r>
        <w:rPr>
          <w:rtl/>
        </w:rPr>
        <w:t>ففيها ليس لنا ما نندم عليه، ولا ما نخسره</w:t>
      </w:r>
    </w:p>
    <w:p w14:paraId="0185E74F" w14:textId="1154644F" w:rsidR="00140D5B" w:rsidRDefault="00140D5B" w:rsidP="002A44D0">
      <w:pPr>
        <w:jc w:val="both"/>
        <w:rPr>
          <w:rtl/>
        </w:rPr>
      </w:pPr>
      <w:r>
        <w:rPr>
          <w:rtl/>
        </w:rPr>
        <w:t>المكان الذي لا يبقى فيه الغريب.</w:t>
      </w:r>
    </w:p>
    <w:p w14:paraId="28BDFBA9" w14:textId="3E842ECE" w:rsidR="00816C95" w:rsidRDefault="00816C95" w:rsidP="00816C95">
      <w:pPr>
        <w:jc w:val="both"/>
        <w:rPr>
          <w:rtl/>
        </w:rPr>
      </w:pPr>
      <w:r>
        <w:rPr>
          <w:rtl/>
        </w:rPr>
        <w:t xml:space="preserve">لكن كلما زاد إدراكي ما يتوقعه الله مني في هذا الطريق بين مصر وكنعان، كلما </w:t>
      </w:r>
      <w:r w:rsidR="00C85801">
        <w:rPr>
          <w:rtl/>
        </w:rPr>
        <w:t>ازدادت</w:t>
      </w:r>
      <w:r>
        <w:rPr>
          <w:rtl/>
        </w:rPr>
        <w:t xml:space="preserve"> جديته، بالرغم من أن الطريق مليء بالبركة. كل حزن في حياتي، كل ارتياع، كل اهتياج كان له وجود في هذا "الفسيح". لماذا؟ </w:t>
      </w:r>
      <w:proofErr w:type="spellStart"/>
      <w:r>
        <w:rPr>
          <w:rtl/>
        </w:rPr>
        <w:t>لكيما</w:t>
      </w:r>
      <w:proofErr w:type="spellEnd"/>
      <w:r>
        <w:rPr>
          <w:rtl/>
        </w:rPr>
        <w:t xml:space="preserve"> أتعلم كامل الاعتماد على الله.</w:t>
      </w:r>
    </w:p>
    <w:p w14:paraId="37698BC2" w14:textId="77777777" w:rsidR="00816C95" w:rsidRDefault="00816C95" w:rsidP="00816C95">
      <w:pPr>
        <w:jc w:val="both"/>
        <w:rPr>
          <w:rtl/>
        </w:rPr>
      </w:pPr>
      <w:r>
        <w:rPr>
          <w:rtl/>
        </w:rPr>
        <w:t>ملاحظة: إننا نرى إسرائيل في ثلاثة أماكن، في مصر، في البرية وفي كنعان.</w:t>
      </w:r>
    </w:p>
    <w:p w14:paraId="73A5B204" w14:textId="263932EF" w:rsidR="004F69A0" w:rsidRDefault="00816C95" w:rsidP="00816C95">
      <w:pPr>
        <w:jc w:val="both"/>
        <w:rPr>
          <w:rtl/>
        </w:rPr>
      </w:pPr>
      <w:r>
        <w:rPr>
          <w:rtl/>
        </w:rPr>
        <w:t xml:space="preserve">نعم، يوحنا داربي قال، بأن البرية ليست جزء من قصد الله، وإنما من طرقه. فالبرية جسر بين </w:t>
      </w:r>
      <w:proofErr w:type="spellStart"/>
      <w:r>
        <w:rPr>
          <w:rtl/>
        </w:rPr>
        <w:t>مينائين</w:t>
      </w:r>
      <w:proofErr w:type="spellEnd"/>
      <w:r>
        <w:rPr>
          <w:rtl/>
        </w:rPr>
        <w:t>. إن اجتازه شعب الله، منطلقًا من مصر ناظرًا إلى كنعان، فسيكون مكان</w:t>
      </w:r>
      <w:r w:rsidR="00A30CA1">
        <w:rPr>
          <w:rFonts w:hint="cs"/>
          <w:rtl/>
        </w:rPr>
        <w:t>ًا</w:t>
      </w:r>
      <w:r>
        <w:rPr>
          <w:rtl/>
        </w:rPr>
        <w:t xml:space="preserve"> مباركًا – أو ما هو أفضل من ذلك</w:t>
      </w:r>
      <w:r w:rsidR="00A30CA1">
        <w:rPr>
          <w:rFonts w:hint="cs"/>
          <w:rtl/>
        </w:rPr>
        <w:t>،</w:t>
      </w:r>
      <w:r>
        <w:rPr>
          <w:rtl/>
        </w:rPr>
        <w:t xml:space="preserve"> اختبارًا. إنها فعلاً أكثر كاختبار من كونها مكان إقامة. إننا لنا حياة المسيح خارجًا كليًا عن هذا العالم، ولا شيء مما هو هنا نافع لهذه الحياة</w:t>
      </w:r>
      <w:r w:rsidR="00A8317A">
        <w:rPr>
          <w:rtl/>
        </w:rPr>
        <w:t xml:space="preserve"> خروج 15: 16، 17 هذه هي البرية الحقيقية كما يراها الله:</w:t>
      </w:r>
    </w:p>
    <w:p w14:paraId="167C3277" w14:textId="77777777" w:rsidR="004F69A0" w:rsidRDefault="004F69A0" w:rsidP="00816C95">
      <w:pPr>
        <w:jc w:val="both"/>
        <w:rPr>
          <w:rtl/>
        </w:rPr>
      </w:pPr>
      <w:r>
        <w:rPr>
          <w:rtl/>
        </w:rPr>
        <w:t>خروج 15: 16، 17: "</w:t>
      </w:r>
      <w:r w:rsidRPr="004F69A0">
        <w:rPr>
          <w:rtl/>
        </w:rPr>
        <w:t>تَقَعُ عَلَيْهِمِ الْهَيْبَةُ وَالرُّعْبُ. بِعَظَمَةِ ذِرَاعِكَ يَصْمُتُونَ كَالْحَجَرِ حَتَّى يَعْبُرَ شَعْبُكَ يَا رَبُّ. حَتَّى يَعْبُرَ الشَّعْبُ الَّذِي اقْتَنَيْتَهُ.  17 تَجِيءُ بِهِمْ وَتَغْرِسُهُمْ فِي جَبَلِ مِيرَاثِكَ، الْمَكَانِ الَّذِي صَنَعْتَهُ يَا رَبُّ لِسَكَنِكَ الْمَقْدِسِ الَّذِي هَيَّأَتْهُ يَدَاكَ يَا رَبُّ.</w:t>
      </w:r>
      <w:r>
        <w:rPr>
          <w:rtl/>
        </w:rPr>
        <w:t>"</w:t>
      </w:r>
    </w:p>
    <w:p w14:paraId="68251B98" w14:textId="77777777" w:rsidR="004F69A0" w:rsidRDefault="004F69A0" w:rsidP="00816C95">
      <w:pPr>
        <w:jc w:val="both"/>
        <w:rPr>
          <w:rtl/>
        </w:rPr>
      </w:pPr>
      <w:r>
        <w:rPr>
          <w:rtl/>
        </w:rPr>
        <w:t xml:space="preserve">المنّ، الصخرة المضروبة، الشفاعة والنصرة على عماليق تُري نعمة الله في ملئها نحو كل مَن هو في البرية. غير أن أول ما يتعرف عليه المرء عند دخوله البرية، هي مارة؛ فيما تعنيه الموت: فعلى المرء أن يشرب الموت. مياه مارة أتت من مياه البحر الأحمر. معنى موت المسيح، الذي أنقذني من مصر، لا بد وأن يُحفَظ عمليًا إن كنت فعلاً أريد بأن أكون في البرية. إن لم يتعلم المرء ما يعني الخلاص من مصر من المستحيل عليه أن يجمع اختبارات في البرية. لا بد له أن يبدأ بداية واضحة صريحة. رومية 6 </w:t>
      </w:r>
      <w:proofErr w:type="gramStart"/>
      <w:r>
        <w:rPr>
          <w:rtl/>
        </w:rPr>
        <w:t>و 7</w:t>
      </w:r>
      <w:proofErr w:type="gramEnd"/>
      <w:r>
        <w:rPr>
          <w:rtl/>
        </w:rPr>
        <w:t xml:space="preserve"> يسلمانا نظرة عابرة قصيرة عن ما تعنيه لنا البرية. إن قبلت الموت لنفسي، فسأوفّر لنفسي الكثير من العناء والله سيحفظني. في هذا المكان لا يوجد لي أي شيء إلا ما يأتيني من الله.</w:t>
      </w:r>
    </w:p>
    <w:p w14:paraId="6873EC6B" w14:textId="77777777" w:rsidR="003E6470" w:rsidRDefault="003E6470" w:rsidP="00816C95">
      <w:pPr>
        <w:jc w:val="both"/>
        <w:rPr>
          <w:rtl/>
        </w:rPr>
      </w:pPr>
      <w:r>
        <w:rPr>
          <w:rtl/>
        </w:rPr>
        <w:t>ملاحظة: إننا نحصل هنا على مراحم.</w:t>
      </w:r>
    </w:p>
    <w:p w14:paraId="6DCAE02C" w14:textId="0F53041C" w:rsidR="00450498" w:rsidRDefault="00450498" w:rsidP="00816C95">
      <w:pPr>
        <w:jc w:val="both"/>
        <w:rPr>
          <w:rtl/>
        </w:rPr>
      </w:pPr>
      <w:r>
        <w:rPr>
          <w:rtl/>
        </w:rPr>
        <w:t>لكن المراحم الطبيعية ليس لها مكان في البرية، بالرغم</w:t>
      </w:r>
      <w:r w:rsidR="00A30CA1">
        <w:rPr>
          <w:rFonts w:hint="cs"/>
          <w:rtl/>
        </w:rPr>
        <w:t xml:space="preserve"> من</w:t>
      </w:r>
      <w:r>
        <w:rPr>
          <w:rtl/>
        </w:rPr>
        <w:t xml:space="preserve"> </w:t>
      </w:r>
      <w:r w:rsidR="00A30CA1">
        <w:rPr>
          <w:rFonts w:hint="cs"/>
          <w:rtl/>
        </w:rPr>
        <w:t>أ</w:t>
      </w:r>
      <w:r>
        <w:rPr>
          <w:rtl/>
        </w:rPr>
        <w:t>ننا نحصل عليها هناك. في البرية كل ما أحصل عليه</w:t>
      </w:r>
      <w:r w:rsidR="00C9461B" w:rsidRPr="00C9461B">
        <w:rPr>
          <w:rtl/>
        </w:rPr>
        <w:t xml:space="preserve"> </w:t>
      </w:r>
      <w:r w:rsidR="00C9461B" w:rsidRPr="00C9461B">
        <w:rPr>
          <w:rtl/>
        </w:rPr>
        <w:t>مصدره</w:t>
      </w:r>
      <w:r>
        <w:rPr>
          <w:rtl/>
        </w:rPr>
        <w:t xml:space="preserve"> فقط من الله. إننا لا بد لنا أن نعرف أنفسنا. إسرائيل احتاج أربعين سنة، ليعرف نفسه ولم يتحرر إلا أن وصل إلى سفر العدد 21، حينما تقبّل البرية.</w:t>
      </w:r>
    </w:p>
    <w:p w14:paraId="7B229867" w14:textId="77777777" w:rsidR="00450498" w:rsidRDefault="00450498" w:rsidP="00816C95">
      <w:pPr>
        <w:jc w:val="both"/>
        <w:rPr>
          <w:rtl/>
        </w:rPr>
      </w:pPr>
      <w:r>
        <w:rPr>
          <w:rtl/>
        </w:rPr>
        <w:t>سؤال: ما الذي تقصد به؟</w:t>
      </w:r>
    </w:p>
    <w:p w14:paraId="266E5B8D" w14:textId="7A0255E1" w:rsidR="00CB7958" w:rsidRDefault="00CB7958" w:rsidP="00C85801">
      <w:pPr>
        <w:jc w:val="both"/>
        <w:rPr>
          <w:rtl/>
        </w:rPr>
      </w:pPr>
      <w:r>
        <w:rPr>
          <w:rtl/>
        </w:rPr>
        <w:t xml:space="preserve">إنهم إما أمالوا قلوبهم </w:t>
      </w:r>
      <w:r w:rsidR="006722C3">
        <w:rPr>
          <w:rtl/>
        </w:rPr>
        <w:t xml:space="preserve">إلى </w:t>
      </w:r>
      <w:r>
        <w:rPr>
          <w:rtl/>
        </w:rPr>
        <w:t>مصر أو تذمروا. البرية لا تقدم أي شيء للجسد. كل مَن يتراجع قلبه، فإنه يتجه إلى مصر. لا بد لك أن تعرف نفسك. لأجل هذا كان لا بد للبرية أن تذل</w:t>
      </w:r>
      <w:r w:rsidR="00C85801">
        <w:rPr>
          <w:rtl/>
        </w:rPr>
        <w:t>ل</w:t>
      </w:r>
      <w:r>
        <w:rPr>
          <w:rtl/>
        </w:rPr>
        <w:t xml:space="preserve">هم وتمتحنهم، ليختبروا ما في قلوبهم، وليعرفوا بأن "ليس بالخبز وحده يحيا </w:t>
      </w:r>
      <w:proofErr w:type="gramStart"/>
      <w:r>
        <w:rPr>
          <w:rtl/>
        </w:rPr>
        <w:t>الإنسان</w:t>
      </w:r>
      <w:proofErr w:type="gramEnd"/>
      <w:r>
        <w:rPr>
          <w:rtl/>
        </w:rPr>
        <w:t xml:space="preserve"> بل بكل كلمة تخرج من فم الله"، حينما اقتيد الرب إلى البرية كان أول جواب له للشيطان بالموضع المكتوب. لقد كان الإنسان المتكل. لقد كان له سلطان </w:t>
      </w:r>
      <w:proofErr w:type="spellStart"/>
      <w:r>
        <w:rPr>
          <w:rtl/>
        </w:rPr>
        <w:t>وامكانيات</w:t>
      </w:r>
      <w:proofErr w:type="spellEnd"/>
      <w:r>
        <w:rPr>
          <w:rtl/>
        </w:rPr>
        <w:t xml:space="preserve"> ليسهّل الأمور على نفسه، لكنه كل ما طلبه كان الله وكان كلي الاعتماد عليه في البرية. </w:t>
      </w:r>
      <w:r w:rsidR="00C85801">
        <w:rPr>
          <w:rtl/>
        </w:rPr>
        <w:t xml:space="preserve">عندما نبحث في حياته سنجد بأنه لم يفعل شيئًا لنفسه. لم يُغيّر ولا مرة الأوضاع لصالحه. "الثعالب لها أوجرة ...، أما ابن </w:t>
      </w:r>
      <w:proofErr w:type="spellStart"/>
      <w:r w:rsidR="00C85801">
        <w:rPr>
          <w:rtl/>
        </w:rPr>
        <w:t>الانسان</w:t>
      </w:r>
      <w:proofErr w:type="spellEnd"/>
      <w:r w:rsidR="00C85801">
        <w:rPr>
          <w:rtl/>
        </w:rPr>
        <w:t xml:space="preserve"> فليس له أين يُتكئ رأسه." لكنه كانت له أفراح لم يؤثر عليها أي شيء، وقد قال: "... ليكمُل فرحي فيهم." كل ينابيعه كانت في الله. بهذه الصورة عاش الرب كالإنسان هنا على الأرض وهذا هو المنّ.</w:t>
      </w:r>
    </w:p>
    <w:p w14:paraId="46A599FD" w14:textId="03F3BCF8" w:rsidR="00C85801" w:rsidRDefault="00C85801" w:rsidP="00C85801">
      <w:pPr>
        <w:jc w:val="both"/>
        <w:rPr>
          <w:rtl/>
        </w:rPr>
      </w:pPr>
      <w:r>
        <w:rPr>
          <w:rtl/>
        </w:rPr>
        <w:t>كم كان بنو إسرائيل حزانى حينما وصلوا إلى مارة. وهكذا الأمر معنا أيضًا. إننا لسنا مهيئين لهذا الأمر أبدًا، فلا يوجد حتى بقعة خضراء. إننا نفرح بأننا انفلتنا من مكان الدينونة بموت المسيح وقيامته. هذا هو البحر الأحمر. لكننا لسنا مهيئين قط بأن نبقى طيلة الطريق في تلامس مع موته. ومع هذا يمكننا في موته</w:t>
      </w:r>
      <w:r w:rsidR="00AB5CC5">
        <w:rPr>
          <w:rtl/>
        </w:rPr>
        <w:t xml:space="preserve"> أن نتحرر عمليًا من الإنسان الواقع تحت الدينونة. </w:t>
      </w:r>
      <w:r w:rsidR="005C37AE">
        <w:rPr>
          <w:rFonts w:hint="cs"/>
          <w:rtl/>
        </w:rPr>
        <w:t>و</w:t>
      </w:r>
      <w:r w:rsidR="00AB5CC5">
        <w:rPr>
          <w:rtl/>
        </w:rPr>
        <w:t>أن نقبل هذا معناه بأن نتقبّل البرية. التلميذ الذي في 1. يوحنا 2: 15 غلب الشرير: فرعون. ومع هذا يُقال له: "لا تحبوا العالم ولا الأشياء التي في العالم. إن أحب أحد العالم فليس فيه محبة الآب." إنه يعلم بأن قد تحرر من دينونة الموت لأنه جعل موت المسيح خلاصًا له.</w:t>
      </w:r>
      <w:r w:rsidR="005C37AE">
        <w:rPr>
          <w:rFonts w:hint="cs"/>
          <w:rtl/>
        </w:rPr>
        <w:t xml:space="preserve"> </w:t>
      </w:r>
      <w:proofErr w:type="gramStart"/>
      <w:r w:rsidR="00AB5CC5">
        <w:rPr>
          <w:rtl/>
        </w:rPr>
        <w:t>هل</w:t>
      </w:r>
      <w:proofErr w:type="gramEnd"/>
      <w:r w:rsidR="00AB5CC5">
        <w:rPr>
          <w:rtl/>
        </w:rPr>
        <w:t xml:space="preserve"> لا زلت تخصه لنفسك؟ أم أنك تُحسن لنفسك في المكان الذي مات فيه؟ في 1. بطرس 4: 1 نقرأ: "</w:t>
      </w:r>
      <w:r w:rsidR="00AB5CC5" w:rsidRPr="00AB5CC5">
        <w:rPr>
          <w:rtl/>
        </w:rPr>
        <w:t xml:space="preserve"> تَسَلَّحُوا أَنْتُمْ أَيْضًا بِهذِهِ النِّيَّةِ. فَإِنَّ مَنْ تَأَلَّمَ فِي الْجَسَدِ، كُفَّ عَنِ</w:t>
      </w:r>
      <w:r w:rsidR="00AB5CC5">
        <w:rPr>
          <w:rtl/>
        </w:rPr>
        <w:t xml:space="preserve"> (استراح من)</w:t>
      </w:r>
      <w:r w:rsidR="00AB5CC5" w:rsidRPr="00AB5CC5">
        <w:rPr>
          <w:rtl/>
        </w:rPr>
        <w:t xml:space="preserve"> الْخَطِيَّةِ،</w:t>
      </w:r>
      <w:r w:rsidR="00AB5CC5">
        <w:rPr>
          <w:rtl/>
        </w:rPr>
        <w:t xml:space="preserve">"، </w:t>
      </w:r>
      <w:r w:rsidR="00900480">
        <w:rPr>
          <w:rtl/>
        </w:rPr>
        <w:t>إن هذا لا يصل حتى رومية 6، "متنا عن الخطية". في 2. كورنثوس 4: 10 نجد: "...</w:t>
      </w:r>
      <w:r w:rsidR="00900480" w:rsidRPr="00900480">
        <w:rPr>
          <w:rtl/>
        </w:rPr>
        <w:t xml:space="preserve"> حَامِلِينَ فِي الْجَسَدِ كُلَّ حِينٍ إِمَاتَةَ الرَّبِّ يَسُوعَ، لِكَيْ تُظْهَرَ حَيَاةُ يَسُوعَ أَيْضًا فِي جَسَدِنَا.</w:t>
      </w:r>
      <w:r w:rsidR="00900480">
        <w:rPr>
          <w:rtl/>
        </w:rPr>
        <w:t>" عندما يكون المرء فعلاً في البرية فلن يسمح ولا بأية كلمة ولا بأي أمر تألم المسيح لأجله. هذا كان اختبار بولس.</w:t>
      </w:r>
    </w:p>
    <w:p w14:paraId="1D914D0C" w14:textId="411B218D" w:rsidR="00900480" w:rsidRDefault="001B1C2D" w:rsidP="00C85801">
      <w:pPr>
        <w:jc w:val="both"/>
        <w:rPr>
          <w:rtl/>
        </w:rPr>
      </w:pPr>
      <w:r>
        <w:rPr>
          <w:rFonts w:hint="cs"/>
          <w:rtl/>
        </w:rPr>
        <w:t>أخبروني</w:t>
      </w:r>
      <w:r w:rsidR="00C01247">
        <w:rPr>
          <w:rtl/>
        </w:rPr>
        <w:t xml:space="preserve"> ما هو أول انطباع يحصل عليه المرء حال أنه يعيش حياة الإنسان الذي ليس هنا؟</w:t>
      </w:r>
    </w:p>
    <w:p w14:paraId="4997BFA0" w14:textId="7D630087" w:rsidR="002735B6" w:rsidRDefault="001B1C2D" w:rsidP="00C85801">
      <w:pPr>
        <w:jc w:val="both"/>
        <w:rPr>
          <w:rtl/>
        </w:rPr>
      </w:pPr>
      <w:r w:rsidRPr="001B1C2D">
        <w:rPr>
          <w:rFonts w:hint="cs"/>
          <w:b/>
          <w:bCs/>
          <w:rtl/>
        </w:rPr>
        <w:t>ملاحظة</w:t>
      </w:r>
      <w:r>
        <w:rPr>
          <w:rFonts w:hint="cs"/>
          <w:rtl/>
        </w:rPr>
        <w:t xml:space="preserve">: </w:t>
      </w:r>
      <w:r w:rsidR="00094766">
        <w:rPr>
          <w:rtl/>
        </w:rPr>
        <w:t>بأن المسيح ليس هنا.</w:t>
      </w:r>
    </w:p>
    <w:p w14:paraId="5A183566" w14:textId="4D7E25A2" w:rsidR="001B1C2D" w:rsidRDefault="001B1C2D" w:rsidP="00C85801">
      <w:pPr>
        <w:jc w:val="both"/>
        <w:rPr>
          <w:rtl/>
        </w:rPr>
      </w:pPr>
      <w:bookmarkStart w:id="0" w:name="_Hlk115209061"/>
      <w:r w:rsidRPr="001B1C2D">
        <w:rPr>
          <w:rFonts w:hint="cs"/>
          <w:b/>
          <w:bCs/>
          <w:rtl/>
        </w:rPr>
        <w:t>ج.ب.س</w:t>
      </w:r>
      <w:r>
        <w:rPr>
          <w:rFonts w:hint="cs"/>
          <w:rtl/>
        </w:rPr>
        <w:t xml:space="preserve">: </w:t>
      </w:r>
      <w:bookmarkEnd w:id="0"/>
      <w:r>
        <w:rPr>
          <w:rFonts w:hint="cs"/>
          <w:rtl/>
        </w:rPr>
        <w:t>هذا هو بالضبط. إنه يُثير النفس بأنه ليس هنا وهذا ما تعنيه البرية. لأنه إن لم يكن هنا فلا يوجد أي شيء لنفسه. بالتالي فلا يوجد هنا ما يخدم هذه الحياة التي يتمتع بها المرء. عندما يكون المرء في غرفته ويفرح بالرب</w:t>
      </w:r>
      <w:r w:rsidR="0068323B">
        <w:rPr>
          <w:rFonts w:hint="cs"/>
          <w:rtl/>
        </w:rPr>
        <w:t xml:space="preserve"> خارج عن كل مجال هنا ومن ثم ينضم إلى أجمل دائرة عائلية، فلن تفيده بشيء.</w:t>
      </w:r>
    </w:p>
    <w:p w14:paraId="7B76A3F9" w14:textId="669B3FF1" w:rsidR="0068323B" w:rsidRDefault="0068323B" w:rsidP="00C85801">
      <w:pPr>
        <w:jc w:val="both"/>
        <w:rPr>
          <w:rtl/>
        </w:rPr>
      </w:pPr>
      <w:bookmarkStart w:id="1" w:name="_Hlk115209136"/>
      <w:r w:rsidRPr="0068323B">
        <w:rPr>
          <w:rFonts w:hint="cs"/>
          <w:b/>
          <w:bCs/>
          <w:rtl/>
        </w:rPr>
        <w:t>ملاحظة</w:t>
      </w:r>
      <w:r>
        <w:rPr>
          <w:rFonts w:hint="cs"/>
          <w:rtl/>
        </w:rPr>
        <w:t>:</w:t>
      </w:r>
      <w:bookmarkEnd w:id="1"/>
      <w:r>
        <w:rPr>
          <w:rFonts w:hint="cs"/>
          <w:rtl/>
        </w:rPr>
        <w:t xml:space="preserve"> وهنا خيبة الأمل.</w:t>
      </w:r>
    </w:p>
    <w:p w14:paraId="6CF0FB81" w14:textId="25D1BDE8" w:rsidR="0068323B" w:rsidRDefault="0068323B" w:rsidP="00C85801">
      <w:pPr>
        <w:jc w:val="both"/>
        <w:rPr>
          <w:rtl/>
        </w:rPr>
      </w:pPr>
      <w:r w:rsidRPr="001B1C2D">
        <w:rPr>
          <w:rFonts w:hint="cs"/>
          <w:b/>
          <w:bCs/>
          <w:rtl/>
        </w:rPr>
        <w:t>ج.ب.س</w:t>
      </w:r>
      <w:r>
        <w:rPr>
          <w:rFonts w:hint="cs"/>
          <w:rtl/>
        </w:rPr>
        <w:t>: على المرء أن يُدخل النعمة في ظروفه. الظروف لا تأتي بنعمة، أتفهمني؟</w:t>
      </w:r>
    </w:p>
    <w:p w14:paraId="7A6F2D7E" w14:textId="392DAB59" w:rsidR="0068323B" w:rsidRDefault="0068323B" w:rsidP="00C85801">
      <w:pPr>
        <w:jc w:val="both"/>
        <w:rPr>
          <w:rtl/>
        </w:rPr>
      </w:pPr>
      <w:r w:rsidRPr="0068323B">
        <w:rPr>
          <w:rFonts w:hint="cs"/>
          <w:b/>
          <w:bCs/>
          <w:rtl/>
        </w:rPr>
        <w:t>ملاحظة</w:t>
      </w:r>
      <w:r>
        <w:rPr>
          <w:rFonts w:hint="cs"/>
          <w:rtl/>
        </w:rPr>
        <w:t>: أنا أعتقد بأني أفهمك عندما تقول بأننا هنا لا نجد أي مصدر لأي أمر.</w:t>
      </w:r>
    </w:p>
    <w:p w14:paraId="6B2F22C8" w14:textId="4D58F8FB" w:rsidR="0068323B" w:rsidRDefault="0068323B" w:rsidP="0068323B">
      <w:pPr>
        <w:jc w:val="both"/>
        <w:rPr>
          <w:rtl/>
        </w:rPr>
      </w:pPr>
      <w:r w:rsidRPr="001B1C2D">
        <w:rPr>
          <w:rFonts w:hint="cs"/>
          <w:b/>
          <w:bCs/>
          <w:rtl/>
        </w:rPr>
        <w:t>ج.ب.س</w:t>
      </w:r>
      <w:r>
        <w:rPr>
          <w:rFonts w:hint="cs"/>
          <w:rtl/>
        </w:rPr>
        <w:t xml:space="preserve">: </w:t>
      </w:r>
      <w:r w:rsidR="00C12875">
        <w:rPr>
          <w:rFonts w:hint="cs"/>
          <w:rtl/>
        </w:rPr>
        <w:t xml:space="preserve">إن أكثر الروابط الطبيعية المريحة لا يمكنها أن تفيد. إنها أرض ناشفة قاحلة. أنا أعتقد بأننا نجد أدق وصف لاختبارات البرية في مزمور 23. مِن أين يأتي المرء؟ من مكان ليس فيه أي شيء يعينه. لكنه هو معه هناك، وإلى أين يقوده؟ هو </w:t>
      </w:r>
      <w:r w:rsidR="00CB4182">
        <w:rPr>
          <w:rFonts w:hint="cs"/>
          <w:rtl/>
        </w:rPr>
        <w:t>يهديه إلى</w:t>
      </w:r>
      <w:r w:rsidR="00C12875">
        <w:rPr>
          <w:rFonts w:hint="cs"/>
          <w:rtl/>
        </w:rPr>
        <w:t xml:space="preserve"> سبل البر من أجل اسمه. فالمرء يعي</w:t>
      </w:r>
      <w:r w:rsidR="00997EC8">
        <w:rPr>
          <w:rFonts w:hint="cs"/>
          <w:rtl/>
        </w:rPr>
        <w:t xml:space="preserve"> بمصادره وليس هذا فقط، وإنما هو يختبر أيضًا إحسانه أمام أعداءه.</w:t>
      </w:r>
    </w:p>
    <w:p w14:paraId="0A5652A3" w14:textId="3C3D0F23" w:rsidR="0068323B" w:rsidRDefault="00997EC8" w:rsidP="00C12875">
      <w:pPr>
        <w:jc w:val="both"/>
        <w:rPr>
          <w:rtl/>
        </w:rPr>
      </w:pPr>
      <w:r>
        <w:rPr>
          <w:rFonts w:hint="cs"/>
          <w:b/>
          <w:bCs/>
          <w:rtl/>
        </w:rPr>
        <w:t>سؤال</w:t>
      </w:r>
      <w:r w:rsidR="0068323B">
        <w:rPr>
          <w:rFonts w:hint="cs"/>
          <w:rtl/>
        </w:rPr>
        <w:t xml:space="preserve">: </w:t>
      </w:r>
      <w:r>
        <w:rPr>
          <w:rFonts w:hint="cs"/>
          <w:rtl/>
        </w:rPr>
        <w:t>هل تعني يا سيد ستوني، بأنه لا يوجد هنا أي شيء ما يفيد الإنسان الجديد؟</w:t>
      </w:r>
    </w:p>
    <w:p w14:paraId="04635920" w14:textId="56D3CED4" w:rsidR="00C12875" w:rsidRDefault="00C12875" w:rsidP="00C12875">
      <w:pPr>
        <w:jc w:val="both"/>
        <w:rPr>
          <w:rtl/>
        </w:rPr>
      </w:pPr>
      <w:r w:rsidRPr="001B1C2D">
        <w:rPr>
          <w:rFonts w:hint="cs"/>
          <w:b/>
          <w:bCs/>
          <w:rtl/>
        </w:rPr>
        <w:t>ج.ب.س</w:t>
      </w:r>
      <w:r>
        <w:rPr>
          <w:rFonts w:hint="cs"/>
          <w:rtl/>
        </w:rPr>
        <w:t xml:space="preserve">: </w:t>
      </w:r>
      <w:r w:rsidR="00997EC8">
        <w:rPr>
          <w:rFonts w:hint="cs"/>
          <w:rtl/>
        </w:rPr>
        <w:t>إن خطر على بالك أي شيء فأخبرني به. أرني أي شيء يُفيد الإنسان الجديد.</w:t>
      </w:r>
    </w:p>
    <w:p w14:paraId="725EC783" w14:textId="31617084" w:rsidR="00C12875" w:rsidRDefault="00C12875" w:rsidP="00C12875">
      <w:pPr>
        <w:jc w:val="both"/>
        <w:rPr>
          <w:rtl/>
        </w:rPr>
      </w:pPr>
      <w:r w:rsidRPr="0068323B">
        <w:rPr>
          <w:rFonts w:hint="cs"/>
          <w:b/>
          <w:bCs/>
          <w:rtl/>
        </w:rPr>
        <w:t>ملاحظة</w:t>
      </w:r>
      <w:r>
        <w:rPr>
          <w:rFonts w:hint="cs"/>
          <w:rtl/>
        </w:rPr>
        <w:t xml:space="preserve">: </w:t>
      </w:r>
      <w:r w:rsidR="00997EC8">
        <w:rPr>
          <w:rFonts w:hint="cs"/>
          <w:rtl/>
        </w:rPr>
        <w:t>لقد فكّرت في ذلك بأن كل ما سيفيد الإنسان الجديد لا بد وأن يأتي من المكان الجديد.</w:t>
      </w:r>
    </w:p>
    <w:p w14:paraId="4498FCEA" w14:textId="6954A0EE" w:rsidR="00C12875" w:rsidRDefault="00C12875" w:rsidP="00C12875">
      <w:pPr>
        <w:jc w:val="both"/>
        <w:rPr>
          <w:rtl/>
        </w:rPr>
      </w:pPr>
      <w:r w:rsidRPr="001B1C2D">
        <w:rPr>
          <w:rFonts w:hint="cs"/>
          <w:b/>
          <w:bCs/>
          <w:rtl/>
        </w:rPr>
        <w:t>ج.ب.س</w:t>
      </w:r>
      <w:r>
        <w:rPr>
          <w:rFonts w:hint="cs"/>
          <w:rtl/>
        </w:rPr>
        <w:t xml:space="preserve">: </w:t>
      </w:r>
      <w:r w:rsidR="00997EC8">
        <w:rPr>
          <w:rFonts w:hint="cs"/>
          <w:rtl/>
        </w:rPr>
        <w:t>بالتأكيد، لكن هذا المكان ليس هنا.</w:t>
      </w:r>
    </w:p>
    <w:p w14:paraId="3C2B7CC4" w14:textId="2AA490BC" w:rsidR="00C12875" w:rsidRDefault="00C12875" w:rsidP="00C12875">
      <w:pPr>
        <w:jc w:val="both"/>
        <w:rPr>
          <w:rtl/>
        </w:rPr>
      </w:pPr>
      <w:r w:rsidRPr="0068323B">
        <w:rPr>
          <w:rFonts w:hint="cs"/>
          <w:b/>
          <w:bCs/>
          <w:rtl/>
        </w:rPr>
        <w:t>ملاحظة</w:t>
      </w:r>
      <w:r>
        <w:rPr>
          <w:rFonts w:hint="cs"/>
          <w:rtl/>
        </w:rPr>
        <w:t xml:space="preserve">: </w:t>
      </w:r>
      <w:r w:rsidR="00997EC8">
        <w:rPr>
          <w:rFonts w:hint="cs"/>
          <w:rtl/>
        </w:rPr>
        <w:t>الروح القدس عليه أن يأتي بكل شيء.</w:t>
      </w:r>
    </w:p>
    <w:p w14:paraId="4AEEFCC6" w14:textId="62189FA0" w:rsidR="00C12875" w:rsidRDefault="00C12875" w:rsidP="00C12875">
      <w:pPr>
        <w:jc w:val="both"/>
        <w:rPr>
          <w:rtl/>
        </w:rPr>
      </w:pPr>
      <w:r w:rsidRPr="001B1C2D">
        <w:rPr>
          <w:rFonts w:hint="cs"/>
          <w:b/>
          <w:bCs/>
          <w:rtl/>
        </w:rPr>
        <w:t>ج.ب.س</w:t>
      </w:r>
      <w:r>
        <w:rPr>
          <w:rFonts w:hint="cs"/>
          <w:rtl/>
        </w:rPr>
        <w:t xml:space="preserve">: </w:t>
      </w:r>
      <w:r w:rsidR="00997EC8">
        <w:rPr>
          <w:rFonts w:hint="cs"/>
          <w:rtl/>
        </w:rPr>
        <w:t xml:space="preserve">نعم، لكن من أين؟ </w:t>
      </w:r>
      <w:r w:rsidR="00A0207A">
        <w:rPr>
          <w:rFonts w:hint="cs"/>
          <w:rtl/>
        </w:rPr>
        <w:t>هو يأتي به من العلاء.</w:t>
      </w:r>
    </w:p>
    <w:p w14:paraId="4D6420C1" w14:textId="2AA05FC3" w:rsidR="00C12875" w:rsidRDefault="00C12875" w:rsidP="00C12875">
      <w:pPr>
        <w:jc w:val="both"/>
        <w:rPr>
          <w:rtl/>
        </w:rPr>
      </w:pPr>
      <w:r w:rsidRPr="0068323B">
        <w:rPr>
          <w:rFonts w:hint="cs"/>
          <w:b/>
          <w:bCs/>
          <w:rtl/>
        </w:rPr>
        <w:t>ملاحظة</w:t>
      </w:r>
      <w:r>
        <w:rPr>
          <w:rFonts w:hint="cs"/>
          <w:rtl/>
        </w:rPr>
        <w:t xml:space="preserve">: </w:t>
      </w:r>
      <w:r w:rsidR="00A0207A">
        <w:rPr>
          <w:rFonts w:hint="cs"/>
          <w:rtl/>
        </w:rPr>
        <w:t>الرب في المجد هو المصدر الحقيقي.</w:t>
      </w:r>
    </w:p>
    <w:p w14:paraId="28135804" w14:textId="76775FD7" w:rsidR="0068323B" w:rsidRDefault="00A0207A" w:rsidP="00A0207A">
      <w:pPr>
        <w:jc w:val="both"/>
        <w:rPr>
          <w:rtl/>
        </w:rPr>
      </w:pPr>
      <w:r w:rsidRPr="001B1C2D">
        <w:rPr>
          <w:rFonts w:hint="cs"/>
          <w:b/>
          <w:bCs/>
          <w:rtl/>
        </w:rPr>
        <w:t>ج.ب.س</w:t>
      </w:r>
      <w:r>
        <w:rPr>
          <w:rFonts w:hint="cs"/>
          <w:rtl/>
        </w:rPr>
        <w:t xml:space="preserve">: وهو كذلك. من بعد حصولنا على الحرية سيكون أول ما نعي به بأن الرب غير موجود هنا وبأنه لا يوجد هنا أي شيء للإنسان الجديد. فالمرء له حياة موجودة خارج هذا المكان في منطقة </w:t>
      </w:r>
      <w:r w:rsidR="00CB4182">
        <w:rPr>
          <w:rFonts w:hint="cs"/>
          <w:rtl/>
        </w:rPr>
        <w:t>يعمها الفرح</w:t>
      </w:r>
      <w:r>
        <w:rPr>
          <w:rFonts w:hint="cs"/>
          <w:rtl/>
        </w:rPr>
        <w:t xml:space="preserve"> بلا غيوم. هنا لا يوجد أي شيء. هذه هي البرية. إنه خطر كبير للمسيحي، بأن يتوقع هنا خيرًا، منذ أن لم يعُد للمسيح وجود هنا. لم يعُد </w:t>
      </w:r>
      <w:proofErr w:type="spellStart"/>
      <w:r>
        <w:rPr>
          <w:rFonts w:hint="cs"/>
          <w:rtl/>
        </w:rPr>
        <w:t>يعيقنا</w:t>
      </w:r>
      <w:proofErr w:type="spellEnd"/>
      <w:r>
        <w:rPr>
          <w:rFonts w:hint="cs"/>
          <w:rtl/>
        </w:rPr>
        <w:t xml:space="preserve"> أي شيء</w:t>
      </w:r>
      <w:r w:rsidR="003501B8">
        <w:rPr>
          <w:rFonts w:hint="cs"/>
          <w:rtl/>
        </w:rPr>
        <w:t xml:space="preserve"> إلا توقعاتنا لذلك المشهد. إن كنت فعلاً أعيش في المسيح ويُفرحني ما يُسرّه وما يُشغل اهتمامه، ففرحي قائم خارج هذا المشهد. عندها أنا أكتشف بأنه لا يوجد هنا شيء يطالبني بأن أكون فيه، ولذا فانا لا أتمنى أي شيء هنا. كل ما أودّه هو بأن أتشدد هنا</w:t>
      </w:r>
      <w:r w:rsidR="00336CAB">
        <w:rPr>
          <w:rFonts w:hint="cs"/>
          <w:rtl/>
        </w:rPr>
        <w:t xml:space="preserve"> وأُحفَظ مثل ذاك </w:t>
      </w:r>
      <w:r w:rsidR="00336CAB">
        <w:rPr>
          <w:rtl/>
        </w:rPr>
        <w:t>–</w:t>
      </w:r>
      <w:r w:rsidR="00336CAB">
        <w:rPr>
          <w:rFonts w:hint="cs"/>
          <w:rtl/>
        </w:rPr>
        <w:t xml:space="preserve"> وهذا هو معنى المنّ.</w:t>
      </w:r>
    </w:p>
    <w:p w14:paraId="3F9FAAD4" w14:textId="11BD444F" w:rsidR="00336CAB" w:rsidRDefault="001F7417" w:rsidP="00A0207A">
      <w:pPr>
        <w:jc w:val="both"/>
        <w:rPr>
          <w:rtl/>
        </w:rPr>
      </w:pPr>
      <w:r>
        <w:rPr>
          <w:rFonts w:hint="cs"/>
          <w:rtl/>
        </w:rPr>
        <w:t>فالمرء لا يمكنه الحصول على المنّ إن لم يعِش المرء حياته. "</w:t>
      </w:r>
      <w:r w:rsidRPr="001F7417">
        <w:rPr>
          <w:rtl/>
        </w:rPr>
        <w:t xml:space="preserve"> </w:t>
      </w:r>
      <w:r w:rsidRPr="001F7417">
        <w:rPr>
          <w:rFonts w:ascii="Times New Roman" w:hAnsi="Times New Roman" w:cs="Times New Roman" w:hint="cs"/>
          <w:rtl/>
        </w:rPr>
        <w:t>​</w:t>
      </w:r>
      <w:r w:rsidRPr="001F7417">
        <w:rPr>
          <w:rFonts w:hint="cs"/>
          <w:rtl/>
        </w:rPr>
        <w:t>مَعَ</w:t>
      </w:r>
      <w:r w:rsidRPr="001F7417">
        <w:rPr>
          <w:rtl/>
        </w:rPr>
        <w:t xml:space="preserve"> </w:t>
      </w:r>
      <w:r w:rsidRPr="001F7417">
        <w:rPr>
          <w:rFonts w:hint="cs"/>
          <w:rtl/>
        </w:rPr>
        <w:t>الْمَسِيحِ</w:t>
      </w:r>
      <w:r w:rsidRPr="001F7417">
        <w:rPr>
          <w:rtl/>
        </w:rPr>
        <w:t xml:space="preserve"> </w:t>
      </w:r>
      <w:r w:rsidRPr="001F7417">
        <w:rPr>
          <w:rFonts w:hint="cs"/>
          <w:rtl/>
        </w:rPr>
        <w:t>صُلِبْتُ،</w:t>
      </w:r>
      <w:r w:rsidRPr="001F7417">
        <w:rPr>
          <w:rtl/>
        </w:rPr>
        <w:t xml:space="preserve"> </w:t>
      </w:r>
      <w:r w:rsidRPr="001F7417">
        <w:rPr>
          <w:rFonts w:hint="cs"/>
          <w:rtl/>
        </w:rPr>
        <w:t>فَأَحْيَا</w:t>
      </w:r>
      <w:r w:rsidRPr="001F7417">
        <w:rPr>
          <w:rtl/>
        </w:rPr>
        <w:t xml:space="preserve"> </w:t>
      </w:r>
      <w:r w:rsidRPr="001F7417">
        <w:rPr>
          <w:rFonts w:hint="cs"/>
          <w:rtl/>
        </w:rPr>
        <w:t>لاَ</w:t>
      </w:r>
      <w:r w:rsidRPr="001F7417">
        <w:rPr>
          <w:rtl/>
        </w:rPr>
        <w:t xml:space="preserve"> </w:t>
      </w:r>
      <w:r w:rsidRPr="001F7417">
        <w:rPr>
          <w:rFonts w:hint="cs"/>
          <w:rtl/>
        </w:rPr>
        <w:t>أَنَا،</w:t>
      </w:r>
      <w:r w:rsidRPr="001F7417">
        <w:rPr>
          <w:rtl/>
        </w:rPr>
        <w:t xml:space="preserve"> </w:t>
      </w:r>
      <w:r w:rsidRPr="001F7417">
        <w:rPr>
          <w:rFonts w:hint="cs"/>
          <w:rtl/>
        </w:rPr>
        <w:t>بَلِ</w:t>
      </w:r>
      <w:r w:rsidRPr="001F7417">
        <w:rPr>
          <w:rtl/>
        </w:rPr>
        <w:t xml:space="preserve"> </w:t>
      </w:r>
      <w:r w:rsidRPr="001F7417">
        <w:rPr>
          <w:rFonts w:hint="cs"/>
          <w:rtl/>
        </w:rPr>
        <w:t>الْمَسِيحُ</w:t>
      </w:r>
      <w:r w:rsidRPr="001F7417">
        <w:rPr>
          <w:rtl/>
        </w:rPr>
        <w:t xml:space="preserve"> </w:t>
      </w:r>
      <w:r w:rsidRPr="001F7417">
        <w:rPr>
          <w:rFonts w:hint="cs"/>
          <w:rtl/>
        </w:rPr>
        <w:t>يَحْيَا</w:t>
      </w:r>
      <w:r w:rsidRPr="001F7417">
        <w:rPr>
          <w:rtl/>
        </w:rPr>
        <w:t xml:space="preserve"> </w:t>
      </w:r>
      <w:r w:rsidRPr="001F7417">
        <w:rPr>
          <w:rFonts w:hint="cs"/>
          <w:rtl/>
        </w:rPr>
        <w:t>فِيَّ</w:t>
      </w:r>
      <w:r w:rsidRPr="001F7417">
        <w:rPr>
          <w:rtl/>
        </w:rPr>
        <w:t>.</w:t>
      </w:r>
      <w:r>
        <w:rPr>
          <w:rFonts w:hint="cs"/>
          <w:rtl/>
        </w:rPr>
        <w:t xml:space="preserve">" هذه هي حياتك الحقيقية التي تعيشها </w:t>
      </w:r>
      <w:r w:rsidR="001A0E45">
        <w:rPr>
          <w:rFonts w:hint="cs"/>
          <w:rtl/>
        </w:rPr>
        <w:t>لله. ومن ثم: "</w:t>
      </w:r>
      <w:r w:rsidR="001A0E45" w:rsidRPr="001A0E45">
        <w:rPr>
          <w:rtl/>
        </w:rPr>
        <w:t xml:space="preserve"> فَمَا أَحْيَاهُ الآنَ فِي الْجَسَدِ، فَإِنَّمَا أَحْيَاهُ فِي الإِيمَانِ، إِيمَانِ ابْنِ اللهِ، الَّذِي أَحَبَّنِي وَأَسْلَمَ نَفْسَهُ لأَجْلِي.</w:t>
      </w:r>
      <w:r w:rsidR="001A0E45">
        <w:rPr>
          <w:rFonts w:hint="cs"/>
          <w:rtl/>
        </w:rPr>
        <w:t xml:space="preserve">" (غلاطية 2: 19، 20). هذا هو السبيل الجديد للبرية. أنا أفعل كل شيء بالاعتماد عليه، ليس بقدرتي أنا، وإنما كل شيء باعتماد كامل على الله. كلما ازدادت المقاومات التي </w:t>
      </w:r>
      <w:proofErr w:type="spellStart"/>
      <w:r w:rsidR="001A0E45">
        <w:rPr>
          <w:rFonts w:hint="cs"/>
          <w:rtl/>
        </w:rPr>
        <w:t>سأواجهها</w:t>
      </w:r>
      <w:proofErr w:type="spellEnd"/>
      <w:r w:rsidR="001A0E45">
        <w:rPr>
          <w:rFonts w:hint="cs"/>
          <w:rtl/>
        </w:rPr>
        <w:t xml:space="preserve"> كلما كانت الفرصة أكبر بالنسبة لي أن أختبر قوة روح الله الذي يؤهّلني بأن أغلب.</w:t>
      </w:r>
    </w:p>
    <w:p w14:paraId="24F24B37" w14:textId="2E94F051" w:rsidR="001A0E45" w:rsidRDefault="001A0E45" w:rsidP="00A0207A">
      <w:pPr>
        <w:jc w:val="both"/>
        <w:rPr>
          <w:rtl/>
        </w:rPr>
      </w:pPr>
      <w:r w:rsidRPr="001A0E45">
        <w:rPr>
          <w:rFonts w:hint="cs"/>
          <w:b/>
          <w:bCs/>
          <w:rtl/>
        </w:rPr>
        <w:t>سؤال</w:t>
      </w:r>
      <w:r>
        <w:rPr>
          <w:rFonts w:hint="cs"/>
          <w:rtl/>
        </w:rPr>
        <w:t>: "</w:t>
      </w:r>
      <w:r w:rsidR="00B64253" w:rsidRPr="00B64253">
        <w:rPr>
          <w:rtl/>
        </w:rPr>
        <w:t xml:space="preserve"> كَمَا أَرْسَلَنِي الآبُ الْحَيُّ، وَأَنَا حَيٌّ بِالآبِ، فَمَنْ يَأْكُلْنِي فَهُوَ يَحْيَا بِي.</w:t>
      </w:r>
      <w:r w:rsidR="00B64253">
        <w:rPr>
          <w:rFonts w:hint="cs"/>
          <w:rtl/>
        </w:rPr>
        <w:t>" (يوحنا 6: 57). هل هذا هو المن؟</w:t>
      </w:r>
    </w:p>
    <w:p w14:paraId="22D42EB1" w14:textId="1EE6034C" w:rsidR="00B64253" w:rsidRDefault="00B64253" w:rsidP="00A0207A">
      <w:pPr>
        <w:jc w:val="both"/>
        <w:rPr>
          <w:rtl/>
        </w:rPr>
      </w:pPr>
      <w:r w:rsidRPr="001B1C2D">
        <w:rPr>
          <w:rFonts w:hint="cs"/>
          <w:b/>
          <w:bCs/>
          <w:rtl/>
        </w:rPr>
        <w:t>ج.ب.س</w:t>
      </w:r>
      <w:r>
        <w:rPr>
          <w:rFonts w:hint="cs"/>
          <w:rtl/>
        </w:rPr>
        <w:t>: كلا، إنه عكسه. إنه يُعطى للحياة وليس للبرية. ويكاد لا يوجد أي شيء غير معروف كالمنّ.</w:t>
      </w:r>
    </w:p>
    <w:p w14:paraId="79194C5A" w14:textId="73226D55" w:rsidR="00B64253" w:rsidRDefault="00B64253" w:rsidP="00A0207A">
      <w:pPr>
        <w:jc w:val="both"/>
        <w:rPr>
          <w:rtl/>
        </w:rPr>
      </w:pPr>
      <w:bookmarkStart w:id="2" w:name="_Hlk115211457"/>
      <w:r w:rsidRPr="001A0E45">
        <w:rPr>
          <w:rFonts w:hint="cs"/>
          <w:b/>
          <w:bCs/>
          <w:rtl/>
        </w:rPr>
        <w:t>سؤال</w:t>
      </w:r>
      <w:r>
        <w:rPr>
          <w:rFonts w:hint="cs"/>
          <w:rtl/>
        </w:rPr>
        <w:t>: فما هو المن؟</w:t>
      </w:r>
    </w:p>
    <w:bookmarkEnd w:id="2"/>
    <w:p w14:paraId="0AC950D7" w14:textId="1227AA37" w:rsidR="00B64253" w:rsidRDefault="00B64253" w:rsidP="00A0207A">
      <w:pPr>
        <w:jc w:val="both"/>
        <w:rPr>
          <w:rtl/>
        </w:rPr>
      </w:pPr>
      <w:r w:rsidRPr="001B1C2D">
        <w:rPr>
          <w:rFonts w:hint="cs"/>
          <w:b/>
          <w:bCs/>
          <w:rtl/>
        </w:rPr>
        <w:t>ج.ب.س</w:t>
      </w:r>
      <w:r>
        <w:rPr>
          <w:rFonts w:hint="cs"/>
          <w:rtl/>
        </w:rPr>
        <w:t>: المنّ هي الطريقة التي عاش بها المسيح على الأرض، حياة في كامل الاعتماد بحفظ الله. العالم كان بالنسبة له برية</w:t>
      </w:r>
      <w:r w:rsidR="00575E15">
        <w:rPr>
          <w:rFonts w:hint="cs"/>
          <w:rtl/>
        </w:rPr>
        <w:t xml:space="preserve"> عبرها في جمال إلهي كامل. النعمة التي سار فيها المسيح هنا هي المن بالنسبة لنا. بقدر تواجد المرء في البرية فعلاً </w:t>
      </w:r>
      <w:r w:rsidR="008F1E09">
        <w:rPr>
          <w:rFonts w:hint="cs"/>
          <w:rtl/>
        </w:rPr>
        <w:t xml:space="preserve">هكذا </w:t>
      </w:r>
      <w:r w:rsidR="00575E15">
        <w:rPr>
          <w:rFonts w:hint="cs"/>
          <w:rtl/>
        </w:rPr>
        <w:t>يحصل عليه.</w:t>
      </w:r>
    </w:p>
    <w:p w14:paraId="16B9AFF0" w14:textId="11BFC2D4" w:rsidR="003745FD" w:rsidRDefault="003745FD" w:rsidP="003745FD">
      <w:pPr>
        <w:jc w:val="both"/>
        <w:rPr>
          <w:rtl/>
        </w:rPr>
      </w:pPr>
      <w:r w:rsidRPr="001A0E45">
        <w:rPr>
          <w:rFonts w:hint="cs"/>
          <w:b/>
          <w:bCs/>
          <w:rtl/>
        </w:rPr>
        <w:t>سؤال</w:t>
      </w:r>
      <w:r>
        <w:rPr>
          <w:rFonts w:hint="cs"/>
          <w:rtl/>
        </w:rPr>
        <w:t>: هل تعني بأنها حياة يسوع على الأرض؟</w:t>
      </w:r>
    </w:p>
    <w:p w14:paraId="04A1F618" w14:textId="1ABCD41A" w:rsidR="003745FD" w:rsidRDefault="003745FD" w:rsidP="003745FD">
      <w:pPr>
        <w:jc w:val="both"/>
        <w:rPr>
          <w:rtl/>
        </w:rPr>
      </w:pPr>
      <w:r w:rsidRPr="001B1C2D">
        <w:rPr>
          <w:rFonts w:hint="cs"/>
          <w:b/>
          <w:bCs/>
          <w:rtl/>
        </w:rPr>
        <w:t>ج.ب.س</w:t>
      </w:r>
      <w:r>
        <w:rPr>
          <w:rFonts w:hint="cs"/>
          <w:rtl/>
        </w:rPr>
        <w:t>: إنها طريقة حياته هنا. لكننا يمكننا أن نجمعه كالمن إن عِشنا حياته خارج عن كل ما هو هنا. فعلى المرء أن يكون معه حيث هو ليشابهه حيثما كان. إسرائيل لم يكن يريد الحصول على المنّ. فلقد كرهوه</w:t>
      </w:r>
      <w:r w:rsidR="00D13412">
        <w:rPr>
          <w:rFonts w:hint="cs"/>
          <w:rtl/>
        </w:rPr>
        <w:t xml:space="preserve">. (عندما يدرك المرء نفسه فعلاً فسيمكنه أن يدرك كل شخص غيره ويعينه.) في السنة التاسعة والثلاثين من رحلتهم في البرية تذمروا على الله وعلى موسى وكرهت نفوسهم الطعام السائب. فأرسلت إليهم حيّات مُحرقة (لاسعة). فظهر السبب الحقيقي لهذا التمرد. </w:t>
      </w:r>
      <w:r w:rsidR="00B67E0F">
        <w:rPr>
          <w:rFonts w:hint="cs"/>
          <w:rtl/>
        </w:rPr>
        <w:t>إنه إبليس الذي يقود الجسد للهلاك إن لم نحكم عليه. وأُقيمت حيةً نحاسية لم تلسع أحد البتة. هذا يتطابق مع يوحنا 3: 14:</w:t>
      </w:r>
    </w:p>
    <w:p w14:paraId="592199B3" w14:textId="7A28C70A" w:rsidR="00B67E0F" w:rsidRDefault="00B67E0F" w:rsidP="003745FD">
      <w:pPr>
        <w:jc w:val="both"/>
        <w:rPr>
          <w:b/>
          <w:bCs/>
          <w:rtl/>
        </w:rPr>
      </w:pPr>
      <w:r w:rsidRPr="00B67E0F">
        <w:rPr>
          <w:rFonts w:hint="cs"/>
          <w:b/>
          <w:bCs/>
          <w:rtl/>
        </w:rPr>
        <w:t xml:space="preserve">يوحنا 3: 14: </w:t>
      </w:r>
      <w:r w:rsidRPr="00B67E0F">
        <w:rPr>
          <w:rtl/>
        </w:rPr>
        <w:t xml:space="preserve">«وَكَمَا رَفَعَ مُوسَى الْحَيَّةَ فِي الْبَرِّيَّةِ هكَذَا يَنْبَغِي أَنْ يُرْفَعَ ابْنُ </w:t>
      </w:r>
      <w:hyperlink r:id="rId4" w:anchor=":~:text=Menschen%20erh%C3%B6ht%20werden.-,Der%20Sohn%20des%20Menschen,-musste%20erh%C3%B6ht%20werden" w:history="1">
        <w:r w:rsidRPr="00C173E4">
          <w:rPr>
            <w:rStyle w:val="Hyperlink"/>
            <w:rtl/>
          </w:rPr>
          <w:t>الإِنْ</w:t>
        </w:r>
        <w:r w:rsidRPr="00C173E4">
          <w:rPr>
            <w:rStyle w:val="Hyperlink"/>
            <w:rtl/>
          </w:rPr>
          <w:t>س</w:t>
        </w:r>
        <w:r w:rsidRPr="00C173E4">
          <w:rPr>
            <w:rStyle w:val="Hyperlink"/>
            <w:rtl/>
          </w:rPr>
          <w:t>َانِ</w:t>
        </w:r>
      </w:hyperlink>
      <w:r w:rsidRPr="00B67E0F">
        <w:rPr>
          <w:rtl/>
        </w:rPr>
        <w:t>،</w:t>
      </w:r>
    </w:p>
    <w:p w14:paraId="746A8B70" w14:textId="77777777" w:rsidR="00B67E0F" w:rsidRPr="00B67E0F" w:rsidRDefault="00B67E0F" w:rsidP="003745FD">
      <w:pPr>
        <w:jc w:val="both"/>
        <w:rPr>
          <w:b/>
          <w:bCs/>
          <w:rtl/>
        </w:rPr>
      </w:pPr>
    </w:p>
    <w:sectPr w:rsidR="00B67E0F" w:rsidRPr="00B67E0F"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6B6"/>
    <w:rsid w:val="00094766"/>
    <w:rsid w:val="000C5A11"/>
    <w:rsid w:val="00140D5B"/>
    <w:rsid w:val="001A0E45"/>
    <w:rsid w:val="001A4024"/>
    <w:rsid w:val="001B1C2D"/>
    <w:rsid w:val="001F7417"/>
    <w:rsid w:val="002735B6"/>
    <w:rsid w:val="002A44D0"/>
    <w:rsid w:val="002D16B6"/>
    <w:rsid w:val="003056E7"/>
    <w:rsid w:val="00336CAB"/>
    <w:rsid w:val="003501B8"/>
    <w:rsid w:val="003745FD"/>
    <w:rsid w:val="003E6470"/>
    <w:rsid w:val="003F7794"/>
    <w:rsid w:val="00450498"/>
    <w:rsid w:val="004F69A0"/>
    <w:rsid w:val="00575E15"/>
    <w:rsid w:val="005C37AE"/>
    <w:rsid w:val="00627DB7"/>
    <w:rsid w:val="006722C3"/>
    <w:rsid w:val="0068323B"/>
    <w:rsid w:val="00816C95"/>
    <w:rsid w:val="008F1E09"/>
    <w:rsid w:val="00900480"/>
    <w:rsid w:val="00997EC8"/>
    <w:rsid w:val="00A0207A"/>
    <w:rsid w:val="00A30CA1"/>
    <w:rsid w:val="00A8317A"/>
    <w:rsid w:val="00AB5CC5"/>
    <w:rsid w:val="00B25F20"/>
    <w:rsid w:val="00B64253"/>
    <w:rsid w:val="00B67E0F"/>
    <w:rsid w:val="00BA192E"/>
    <w:rsid w:val="00BC2503"/>
    <w:rsid w:val="00C01247"/>
    <w:rsid w:val="00C12875"/>
    <w:rsid w:val="00C173E4"/>
    <w:rsid w:val="00C442EF"/>
    <w:rsid w:val="00C85801"/>
    <w:rsid w:val="00C9461B"/>
    <w:rsid w:val="00CB4182"/>
    <w:rsid w:val="00CB7958"/>
    <w:rsid w:val="00D13412"/>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2209E"/>
  <w15:chartTrackingRefBased/>
  <w15:docId w15:val="{A51B98BB-414A-4F57-9D06-35F09E749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5FD"/>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D16B6"/>
    <w:rPr>
      <w:color w:val="0563C1" w:themeColor="hyperlink"/>
      <w:u w:val="single"/>
    </w:rPr>
  </w:style>
  <w:style w:type="character" w:styleId="UnresolvedMention">
    <w:name w:val="Unresolved Mention"/>
    <w:basedOn w:val="DefaultParagraphFont"/>
    <w:uiPriority w:val="99"/>
    <w:semiHidden/>
    <w:unhideWhenUsed/>
    <w:rsid w:val="002D16B6"/>
    <w:rPr>
      <w:color w:val="605E5C"/>
      <w:shd w:val="clear" w:color="auto" w:fill="E1DFDD"/>
    </w:rPr>
  </w:style>
  <w:style w:type="character" w:styleId="FollowedHyperlink">
    <w:name w:val="FollowedHyperlink"/>
    <w:basedOn w:val="DefaultParagraphFont"/>
    <w:uiPriority w:val="99"/>
    <w:semiHidden/>
    <w:unhideWhenUsed/>
    <w:rsid w:val="00C8580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9720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oundwords.de/die-wueste-a359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1</Pages>
  <Words>1663</Words>
  <Characters>8316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איבט סלייח</cp:lastModifiedBy>
  <cp:revision>23</cp:revision>
  <dcterms:created xsi:type="dcterms:W3CDTF">2021-10-18T11:47:00Z</dcterms:created>
  <dcterms:modified xsi:type="dcterms:W3CDTF">2022-09-28T23:18:00Z</dcterms:modified>
</cp:coreProperties>
</file>