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5F066" w14:textId="15440CE2" w:rsidR="00FD3BB5" w:rsidRDefault="00000000" w:rsidP="008873FA">
      <w:pPr>
        <w:jc w:val="both"/>
        <w:rPr>
          <w:rtl/>
        </w:rPr>
      </w:pPr>
      <w:hyperlink r:id="rId5" w:history="1">
        <w:r w:rsidR="008873FA" w:rsidRPr="008873FA">
          <w:rPr>
            <w:rStyle w:val="Hyperlink"/>
            <w:rtl/>
          </w:rPr>
          <w:t>عزرا - عودة المسبيين إلى أورشليم</w:t>
        </w:r>
      </w:hyperlink>
    </w:p>
    <w:p w14:paraId="6EAEF764" w14:textId="737093AE" w:rsidR="008873FA" w:rsidRDefault="008873FA" w:rsidP="008873FA">
      <w:pPr>
        <w:jc w:val="both"/>
        <w:rPr>
          <w:rtl/>
        </w:rPr>
      </w:pPr>
      <w:r w:rsidRPr="008873FA">
        <w:t>John Gifford Bellett</w:t>
      </w:r>
    </w:p>
    <w:p w14:paraId="40DE6835" w14:textId="365D68F0" w:rsidR="008873FA" w:rsidRDefault="008873FA" w:rsidP="008873FA">
      <w:pPr>
        <w:jc w:val="both"/>
        <w:rPr>
          <w:rtl/>
        </w:rPr>
      </w:pPr>
      <w:r>
        <w:rPr>
          <w:rFonts w:hint="cs"/>
          <w:rtl/>
        </w:rPr>
        <w:t xml:space="preserve">إصحاح 1 </w:t>
      </w:r>
      <w:r>
        <w:rPr>
          <w:rtl/>
        </w:rPr>
        <w:t>–</w:t>
      </w:r>
      <w:r>
        <w:rPr>
          <w:rFonts w:hint="cs"/>
          <w:rtl/>
        </w:rPr>
        <w:t xml:space="preserve"> 4</w:t>
      </w:r>
    </w:p>
    <w:p w14:paraId="5016F738" w14:textId="77777777" w:rsidR="00443E6F" w:rsidRDefault="00E30184" w:rsidP="00443E6F">
      <w:pPr>
        <w:jc w:val="both"/>
        <w:rPr>
          <w:rtl/>
        </w:rPr>
      </w:pPr>
      <w:r>
        <w:rPr>
          <w:rFonts w:hint="cs"/>
          <w:rtl/>
        </w:rPr>
        <w:t>ب</w:t>
      </w:r>
      <w:r w:rsidR="008873FA">
        <w:rPr>
          <w:rFonts w:hint="cs"/>
          <w:rtl/>
        </w:rPr>
        <w:t>سفر عزرا تبدأ قصة المسبيين العائدين إلى الأرض؛ ف</w:t>
      </w:r>
      <w:r w:rsidR="00FC2B66">
        <w:rPr>
          <w:rFonts w:hint="cs"/>
          <w:rtl/>
        </w:rPr>
        <w:t>ي</w:t>
      </w:r>
      <w:r w:rsidR="008873FA">
        <w:rPr>
          <w:rFonts w:hint="cs"/>
          <w:rtl/>
        </w:rPr>
        <w:t>ذكر لنا ظروفهم وتصرفهم،</w:t>
      </w:r>
      <w:r w:rsidR="00443E6F">
        <w:rPr>
          <w:rFonts w:hint="cs"/>
          <w:rtl/>
        </w:rPr>
        <w:t xml:space="preserve"> ومن كليهما نستفيد.</w:t>
      </w:r>
    </w:p>
    <w:p w14:paraId="4C55B8BD" w14:textId="587B4E2B" w:rsidR="008873FA" w:rsidRDefault="008873FA" w:rsidP="00443E6F">
      <w:pPr>
        <w:jc w:val="both"/>
        <w:rPr>
          <w:rtl/>
        </w:rPr>
      </w:pPr>
      <w:r>
        <w:rPr>
          <w:rFonts w:hint="cs"/>
          <w:rtl/>
        </w:rPr>
        <w:t>حالتهم تُظهر الكثير من السمات كسماتنا، و</w:t>
      </w:r>
      <w:r w:rsidR="00E30184">
        <w:rPr>
          <w:rFonts w:hint="cs"/>
          <w:rtl/>
        </w:rPr>
        <w:t xml:space="preserve">نحن </w:t>
      </w:r>
      <w:r>
        <w:rPr>
          <w:rFonts w:hint="cs"/>
          <w:rtl/>
        </w:rPr>
        <w:t xml:space="preserve">نتعلم من تصرفهم، ونتشجع ونتحذّر. إن تتبعنا سيرتهم أحيانًا ننصدم عندما نلاحظ التشابه بين سيرتهم وسيرتنا، </w:t>
      </w:r>
      <w:r w:rsidR="00E30184">
        <w:rPr>
          <w:rFonts w:hint="cs"/>
          <w:rtl/>
        </w:rPr>
        <w:t>وقد ندعو</w:t>
      </w:r>
      <w:r w:rsidR="00443E6F">
        <w:rPr>
          <w:rFonts w:hint="cs"/>
          <w:rtl/>
        </w:rPr>
        <w:t>هم إخوتنا</w:t>
      </w:r>
      <w:r w:rsidR="00E30184">
        <w:rPr>
          <w:rFonts w:hint="cs"/>
          <w:rtl/>
        </w:rPr>
        <w:t xml:space="preserve"> أولئك</w:t>
      </w:r>
      <w:r w:rsidR="00E30184" w:rsidRPr="00E30184">
        <w:rPr>
          <w:rtl/>
        </w:rPr>
        <w:t xml:space="preserve"> اليهود الضعفاء</w:t>
      </w:r>
      <w:r>
        <w:rPr>
          <w:rFonts w:hint="cs"/>
          <w:rtl/>
        </w:rPr>
        <w:t xml:space="preserve"> بالنظر إلى </w:t>
      </w:r>
      <w:r w:rsidR="00443E6F">
        <w:rPr>
          <w:rFonts w:hint="cs"/>
          <w:rtl/>
        </w:rPr>
        <w:t>التشابه</w:t>
      </w:r>
      <w:r>
        <w:rPr>
          <w:rFonts w:hint="cs"/>
          <w:rtl/>
        </w:rPr>
        <w:t xml:space="preserve"> الباطني في حالتهم وحالتنا.</w:t>
      </w:r>
    </w:p>
    <w:p w14:paraId="643D3EDA" w14:textId="5F60765F" w:rsidR="008873FA" w:rsidRDefault="008873FA" w:rsidP="008873FA">
      <w:pPr>
        <w:jc w:val="both"/>
        <w:rPr>
          <w:rtl/>
        </w:rPr>
      </w:pPr>
      <w:r>
        <w:rPr>
          <w:rFonts w:hint="cs"/>
          <w:rtl/>
        </w:rPr>
        <w:t>من بعد انتهاء رحلتهم من بابل إلى أورشليم في الحال نجدهم في حالة جيدة أدبيًا؛ فهم يستخدمون ما لهم ويفعلون كل ما بوسعهم</w:t>
      </w:r>
      <w:r w:rsidR="00733873">
        <w:rPr>
          <w:rFonts w:hint="cs"/>
          <w:rtl/>
        </w:rPr>
        <w:t>، لكنهم لا يتطاولون ولا يسعون فيما ليس لديهم أو بما ليس باستطاعتهم. هم يعملون أفضل ما لديهم ب</w:t>
      </w:r>
      <w:r w:rsidR="0047731B">
        <w:rPr>
          <w:rFonts w:hint="cs"/>
          <w:rtl/>
        </w:rPr>
        <w:t xml:space="preserve">قوائم </w:t>
      </w:r>
      <w:r w:rsidR="00733873">
        <w:rPr>
          <w:rFonts w:hint="cs"/>
          <w:rtl/>
        </w:rPr>
        <w:t xml:space="preserve">النسل </w:t>
      </w:r>
      <w:r w:rsidR="004C7E8D">
        <w:rPr>
          <w:rFonts w:hint="cs"/>
          <w:rtl/>
        </w:rPr>
        <w:t>من أجل</w:t>
      </w:r>
      <w:r w:rsidR="00733873">
        <w:rPr>
          <w:rFonts w:hint="cs"/>
          <w:rtl/>
        </w:rPr>
        <w:t xml:space="preserve"> طهارة الكهنوت والقدس، لكنهم لا يميلون إلى</w:t>
      </w:r>
      <w:r w:rsidR="0047731B">
        <w:rPr>
          <w:rFonts w:hint="cs"/>
          <w:rtl/>
        </w:rPr>
        <w:t xml:space="preserve"> فعل</w:t>
      </w:r>
      <w:r w:rsidR="00733873">
        <w:rPr>
          <w:rFonts w:hint="cs"/>
          <w:rtl/>
        </w:rPr>
        <w:t xml:space="preserve"> أمور لا يمكن إلا</w:t>
      </w:r>
      <w:r w:rsidR="0047731B">
        <w:rPr>
          <w:rFonts w:hint="cs"/>
          <w:rtl/>
        </w:rPr>
        <w:t xml:space="preserve"> إن هيأتهم</w:t>
      </w:r>
      <w:r w:rsidR="00733873">
        <w:rPr>
          <w:rFonts w:hint="cs"/>
          <w:rtl/>
        </w:rPr>
        <w:t xml:space="preserve"> </w:t>
      </w:r>
      <w:r w:rsidR="0047731B">
        <w:rPr>
          <w:rFonts w:hint="cs"/>
          <w:rtl/>
        </w:rPr>
        <w:t>ا</w:t>
      </w:r>
      <w:r w:rsidR="00733873">
        <w:rPr>
          <w:rFonts w:hint="cs"/>
          <w:rtl/>
        </w:rPr>
        <w:t>لأوريم والتميم لذلك؛ لأنها كانت مفقودة. إنه جميل. هم لا يمتنعون بأن يفعلوا فيما بوسعهم أن يفعلوه بقوتهم، لأنهم لا يستطيعون أن يفعلوا كل ما يودون فعله. إنهم يستخدمون بالحري القدر الممنوح لهم ببساطة وهم ليسوا بعدم رضى لقلة العمل الذي يعملونه. كما وهم لا يتعدّونه، وإنما ينتظرون بهدوء، إلى أن يأتي آخر له قدر أعظم وأكثر كمالاً.</w:t>
      </w:r>
    </w:p>
    <w:p w14:paraId="00FC4514" w14:textId="47070433" w:rsidR="00772C51" w:rsidRDefault="00772C51" w:rsidP="008873FA">
      <w:pPr>
        <w:jc w:val="both"/>
        <w:rPr>
          <w:rtl/>
        </w:rPr>
      </w:pPr>
      <w:r>
        <w:rPr>
          <w:rFonts w:hint="cs"/>
          <w:rtl/>
        </w:rPr>
        <w:t>كما وهم في عجلة من أمرهم في بناء مذبح لإله إسرائيل. هم لا يفكرون بأن يبنوا أولاً هيكلاً. مذبح</w:t>
      </w:r>
      <w:r w:rsidR="00FC2B66">
        <w:rPr>
          <w:rFonts w:hint="cs"/>
          <w:rtl/>
        </w:rPr>
        <w:t>ٌ</w:t>
      </w:r>
      <w:r w:rsidR="00ED0146">
        <w:rPr>
          <w:rFonts w:hint="cs"/>
          <w:rtl/>
        </w:rPr>
        <w:t xml:space="preserve"> واحد</w:t>
      </w:r>
      <w:r>
        <w:rPr>
          <w:rFonts w:hint="cs"/>
          <w:rtl/>
        </w:rPr>
        <w:t xml:space="preserve"> يكفي</w:t>
      </w:r>
      <w:r w:rsidR="00FC2B66">
        <w:rPr>
          <w:rFonts w:hint="cs"/>
          <w:rtl/>
        </w:rPr>
        <w:t>هم</w:t>
      </w:r>
      <w:r>
        <w:rPr>
          <w:rFonts w:hint="cs"/>
          <w:rtl/>
        </w:rPr>
        <w:t xml:space="preserve"> للمحرقات وللاحتفال بعيد المظال؛ وبهذا هم أشادوا </w:t>
      </w:r>
      <w:r w:rsidR="00097EA7" w:rsidRPr="00097EA7">
        <w:rPr>
          <w:rtl/>
        </w:rPr>
        <w:t xml:space="preserve">مذبحهم </w:t>
      </w:r>
      <w:r>
        <w:rPr>
          <w:rFonts w:hint="cs"/>
          <w:rtl/>
        </w:rPr>
        <w:t>كشعب واحد يقف واعيًا من جديد على أرض مقدسة، وابتدأوا بعبادتهم في ذلك اليوم الهام في معناه رمزيًا، في اليوم الأول من الشهر السابع.</w:t>
      </w:r>
    </w:p>
    <w:p w14:paraId="767868A1" w14:textId="2D0F8D80" w:rsidR="00ED0146" w:rsidRDefault="00ED0146" w:rsidP="008873FA">
      <w:pPr>
        <w:jc w:val="both"/>
        <w:rPr>
          <w:rtl/>
        </w:rPr>
      </w:pPr>
      <w:r>
        <w:rPr>
          <w:rFonts w:hint="cs"/>
          <w:rtl/>
        </w:rPr>
        <w:t>كم كان كل هذا جميل! لقد كان يشبه الدافع الذي قاد نوح بأن يقرّب محرقاته، حال تركه للفلك أو مثل الحث الذي فتح المجال لداود بأن يلتفت إلى تابوت الله حال جلوسه على العرش.</w:t>
      </w:r>
    </w:p>
    <w:p w14:paraId="48B42684" w14:textId="1E210615" w:rsidR="00C5106C" w:rsidRDefault="00C5106C" w:rsidP="008873FA">
      <w:pPr>
        <w:jc w:val="both"/>
        <w:rPr>
          <w:rtl/>
        </w:rPr>
      </w:pPr>
      <w:r>
        <w:rPr>
          <w:rFonts w:hint="cs"/>
          <w:rtl/>
        </w:rPr>
        <w:t>في مصر</w:t>
      </w:r>
      <w:r w:rsidR="00097EA7" w:rsidRPr="00097EA7">
        <w:rPr>
          <w:rtl/>
        </w:rPr>
        <w:t xml:space="preserve"> لم يُقِم</w:t>
      </w:r>
      <w:r>
        <w:rPr>
          <w:rFonts w:hint="cs"/>
          <w:rtl/>
        </w:rPr>
        <w:t xml:space="preserve"> إسرائيل أي مذبح؛ فلقد كان ينبغي أن يدخل البرية، قبل أن </w:t>
      </w:r>
      <w:r w:rsidR="0047731B">
        <w:rPr>
          <w:rFonts w:hint="cs"/>
          <w:rtl/>
        </w:rPr>
        <w:t>ي</w:t>
      </w:r>
      <w:r w:rsidR="00097EA7">
        <w:rPr>
          <w:rFonts w:hint="cs"/>
          <w:rtl/>
        </w:rPr>
        <w:t>قدّم</w:t>
      </w:r>
      <w:r>
        <w:rPr>
          <w:rFonts w:hint="cs"/>
          <w:rtl/>
        </w:rPr>
        <w:t xml:space="preserve"> قرابينه أو </w:t>
      </w:r>
      <w:r w:rsidR="0047731B">
        <w:rPr>
          <w:rFonts w:hint="cs"/>
          <w:rtl/>
        </w:rPr>
        <w:t>ي</w:t>
      </w:r>
      <w:r w:rsidR="00097EA7">
        <w:rPr>
          <w:rFonts w:hint="cs"/>
          <w:rtl/>
        </w:rPr>
        <w:t>عيّد</w:t>
      </w:r>
      <w:r>
        <w:rPr>
          <w:rFonts w:hint="cs"/>
          <w:rtl/>
        </w:rPr>
        <w:t xml:space="preserve"> عيدًا للرب. مصر كانت مكان الجسد والدينونة، ولأجل هذا كان</w:t>
      </w:r>
      <w:r w:rsidR="00097EA7">
        <w:rPr>
          <w:rFonts w:hint="cs"/>
          <w:rtl/>
        </w:rPr>
        <w:t xml:space="preserve"> على</w:t>
      </w:r>
      <w:r>
        <w:rPr>
          <w:rFonts w:hint="cs"/>
          <w:rtl/>
        </w:rPr>
        <w:t xml:space="preserve"> الشعب أن يتحرر تمامًا منها، قبل أن </w:t>
      </w:r>
      <w:r w:rsidR="00097EA7">
        <w:rPr>
          <w:rFonts w:hint="cs"/>
          <w:rtl/>
        </w:rPr>
        <w:t>يقبل</w:t>
      </w:r>
      <w:r>
        <w:rPr>
          <w:rFonts w:hint="cs"/>
          <w:rtl/>
        </w:rPr>
        <w:t xml:space="preserve"> الله</w:t>
      </w:r>
      <w:r w:rsidR="00097EA7">
        <w:rPr>
          <w:rFonts w:hint="cs"/>
          <w:rtl/>
        </w:rPr>
        <w:t xml:space="preserve"> سجودًا</w:t>
      </w:r>
      <w:r>
        <w:rPr>
          <w:rFonts w:hint="cs"/>
          <w:rtl/>
        </w:rPr>
        <w:t xml:space="preserve"> منه. هكذا تمامًا كان في بابل: إسرائيل لم يكن له </w:t>
      </w:r>
      <w:r w:rsidR="001C2A07">
        <w:rPr>
          <w:rFonts w:hint="cs"/>
          <w:rtl/>
        </w:rPr>
        <w:t xml:space="preserve">أي </w:t>
      </w:r>
      <w:r>
        <w:rPr>
          <w:rFonts w:hint="cs"/>
          <w:rtl/>
        </w:rPr>
        <w:t>مذبح هناك. واحدٌ من وسطه استطاع أن يفتح نافذته وأن ينظر نحو أورشليم؛ ثلاثة أو أربعة استطاعوا معًا أن يطلبوا نعمة وحكمة في شركة بين بعضهم البعض؛ في يوم شغب</w:t>
      </w:r>
      <w:r w:rsidR="00097EA7">
        <w:rPr>
          <w:rFonts w:hint="cs"/>
          <w:rtl/>
        </w:rPr>
        <w:t>ٍ</w:t>
      </w:r>
      <w:r>
        <w:rPr>
          <w:rFonts w:hint="cs"/>
          <w:rtl/>
        </w:rPr>
        <w:t xml:space="preserve"> جميعهم علّقوا أعوادهم على الصفصاف ورفضوا أن ينشدوا أن</w:t>
      </w:r>
      <w:r w:rsidR="00097EA7">
        <w:rPr>
          <w:rFonts w:hint="cs"/>
          <w:rtl/>
        </w:rPr>
        <w:t>ا</w:t>
      </w:r>
      <w:r>
        <w:rPr>
          <w:rFonts w:hint="cs"/>
          <w:rtl/>
        </w:rPr>
        <w:t>ش</w:t>
      </w:r>
      <w:r w:rsidR="00097EA7">
        <w:rPr>
          <w:rFonts w:hint="cs"/>
          <w:rtl/>
        </w:rPr>
        <w:t>ي</w:t>
      </w:r>
      <w:r>
        <w:rPr>
          <w:rFonts w:hint="cs"/>
          <w:rtl/>
        </w:rPr>
        <w:t xml:space="preserve">د صهيون؛ </w:t>
      </w:r>
      <w:r w:rsidR="00097EA7">
        <w:rPr>
          <w:rFonts w:hint="cs"/>
          <w:rtl/>
        </w:rPr>
        <w:t>غير أنهم لم يبنوا ولا أي مذبح في أرض الغُلف. أما في أورشليم فقد أقاموا مذبحًا دون أي تأخير، وقدموا الذبائح؛ فجددوا العبادة إذ إسرائيل استفاقت من جديد في حياة جديدة. الأمران اللذان وحّدهما الله؛ مجد اسمه وبركة شعبه ظهرا في المسبيين الذين عادوا.</w:t>
      </w:r>
    </w:p>
    <w:p w14:paraId="793F46FD" w14:textId="6AF8EED8" w:rsidR="00426AF9" w:rsidRDefault="001C2A07" w:rsidP="00D05E5F">
      <w:pPr>
        <w:jc w:val="both"/>
        <w:rPr>
          <w:rtl/>
        </w:rPr>
      </w:pPr>
      <w:r>
        <w:rPr>
          <w:rFonts w:hint="cs"/>
          <w:rtl/>
        </w:rPr>
        <w:t>لكن ومن ثم، حينما وُضع أساس الهيكل، حدث شي</w:t>
      </w:r>
      <w:r w:rsidR="00426AF9">
        <w:rPr>
          <w:rFonts w:hint="cs"/>
          <w:rtl/>
        </w:rPr>
        <w:t xml:space="preserve">ءٌ </w:t>
      </w:r>
      <w:r>
        <w:rPr>
          <w:rFonts w:hint="cs"/>
          <w:rtl/>
        </w:rPr>
        <w:t>فريد، شي</w:t>
      </w:r>
      <w:r w:rsidR="00426AF9">
        <w:rPr>
          <w:rFonts w:hint="cs"/>
          <w:rtl/>
        </w:rPr>
        <w:t>ءٌ قد يبدو لسمع الأذن الطبيعية كصوت غريب، ولكنه نغمة مقدسة لسمع الله والإيمان. بكاء وعويل علا في الأجواء مع صرخات فرح. "</w:t>
      </w:r>
      <w:r w:rsidR="00426AF9" w:rsidRPr="00426AF9">
        <w:rPr>
          <w:rFonts w:ascii="Arial" w:hAnsi="Arial" w:cs="Arial" w:hint="cs"/>
          <w:rtl/>
        </w:rPr>
        <w:t>​</w:t>
      </w:r>
      <w:r w:rsidR="00426AF9" w:rsidRPr="00426AF9">
        <w:rPr>
          <w:rFonts w:hint="cs"/>
          <w:rtl/>
        </w:rPr>
        <w:t>وَكَثِيرُونَ</w:t>
      </w:r>
      <w:r w:rsidR="00426AF9" w:rsidRPr="00426AF9">
        <w:rPr>
          <w:rtl/>
        </w:rPr>
        <w:t xml:space="preserve"> </w:t>
      </w:r>
      <w:r w:rsidR="00426AF9">
        <w:rPr>
          <w:rFonts w:hint="cs"/>
          <w:rtl/>
        </w:rPr>
        <w:t>... ب</w:t>
      </w:r>
      <w:r w:rsidR="00426AF9" w:rsidRPr="00426AF9">
        <w:rPr>
          <w:rFonts w:hint="cs"/>
          <w:rtl/>
        </w:rPr>
        <w:t>َكَوْا</w:t>
      </w:r>
      <w:r w:rsidR="00426AF9" w:rsidRPr="00426AF9">
        <w:rPr>
          <w:rtl/>
        </w:rPr>
        <w:t xml:space="preserve"> </w:t>
      </w:r>
      <w:r w:rsidR="00426AF9" w:rsidRPr="00426AF9">
        <w:rPr>
          <w:rFonts w:hint="cs"/>
          <w:rtl/>
        </w:rPr>
        <w:t>بِصَوْتٍ</w:t>
      </w:r>
      <w:r w:rsidR="00426AF9" w:rsidRPr="00426AF9">
        <w:rPr>
          <w:rtl/>
        </w:rPr>
        <w:t xml:space="preserve"> </w:t>
      </w:r>
      <w:r w:rsidR="00426AF9" w:rsidRPr="00426AF9">
        <w:rPr>
          <w:rFonts w:hint="cs"/>
          <w:rtl/>
        </w:rPr>
        <w:t>عَظِيمٍ</w:t>
      </w:r>
      <w:r w:rsidR="00426AF9" w:rsidRPr="00426AF9">
        <w:rPr>
          <w:rtl/>
        </w:rPr>
        <w:t xml:space="preserve"> </w:t>
      </w:r>
      <w:r w:rsidR="00426AF9">
        <w:rPr>
          <w:rFonts w:hint="cs"/>
          <w:rtl/>
        </w:rPr>
        <w:t>...</w:t>
      </w:r>
      <w:r w:rsidR="00426AF9" w:rsidRPr="00426AF9">
        <w:rPr>
          <w:rtl/>
        </w:rPr>
        <w:t xml:space="preserve"> </w:t>
      </w:r>
      <w:r w:rsidR="00426AF9" w:rsidRPr="00426AF9">
        <w:rPr>
          <w:rFonts w:hint="cs"/>
          <w:rtl/>
        </w:rPr>
        <w:t>وَكَثِيرُونَ</w:t>
      </w:r>
      <w:r w:rsidR="00426AF9" w:rsidRPr="00426AF9">
        <w:rPr>
          <w:rtl/>
        </w:rPr>
        <w:t xml:space="preserve"> كَانُوا يَرْفَعُونَ أَصْوَاتَهُمْ بِالْهُتَافِ بِفَرَحٍ.</w:t>
      </w:r>
      <w:r>
        <w:rPr>
          <w:rFonts w:hint="cs"/>
          <w:rtl/>
        </w:rPr>
        <w:t xml:space="preserve"> </w:t>
      </w:r>
      <w:r w:rsidR="00426AF9" w:rsidRPr="00426AF9">
        <w:rPr>
          <w:rFonts w:ascii="Arial" w:hAnsi="Arial" w:cs="Arial" w:hint="cs"/>
          <w:rtl/>
        </w:rPr>
        <w:t>​</w:t>
      </w:r>
      <w:r w:rsidR="00426AF9" w:rsidRPr="00426AF9">
        <w:rPr>
          <w:rFonts w:hint="cs"/>
          <w:rtl/>
        </w:rPr>
        <w:t>وَلَمْ</w:t>
      </w:r>
      <w:r w:rsidR="00426AF9" w:rsidRPr="00426AF9">
        <w:rPr>
          <w:rtl/>
        </w:rPr>
        <w:t xml:space="preserve"> </w:t>
      </w:r>
      <w:r w:rsidR="00426AF9" w:rsidRPr="00426AF9">
        <w:rPr>
          <w:rFonts w:hint="cs"/>
          <w:rtl/>
        </w:rPr>
        <w:t>يَكُنِ</w:t>
      </w:r>
      <w:r w:rsidR="00426AF9" w:rsidRPr="00426AF9">
        <w:rPr>
          <w:rtl/>
        </w:rPr>
        <w:t xml:space="preserve"> </w:t>
      </w:r>
      <w:r w:rsidR="00426AF9" w:rsidRPr="00426AF9">
        <w:rPr>
          <w:rFonts w:hint="cs"/>
          <w:rtl/>
        </w:rPr>
        <w:t>الشَّعْبُ</w:t>
      </w:r>
      <w:r w:rsidR="00426AF9" w:rsidRPr="00426AF9">
        <w:rPr>
          <w:rtl/>
        </w:rPr>
        <w:t xml:space="preserve"> </w:t>
      </w:r>
      <w:r w:rsidR="00426AF9" w:rsidRPr="00426AF9">
        <w:rPr>
          <w:rFonts w:hint="cs"/>
          <w:rtl/>
        </w:rPr>
        <w:t>يُمَيِّزُ</w:t>
      </w:r>
      <w:r w:rsidR="00426AF9" w:rsidRPr="00426AF9">
        <w:rPr>
          <w:rtl/>
        </w:rPr>
        <w:t xml:space="preserve"> </w:t>
      </w:r>
      <w:r w:rsidR="00426AF9" w:rsidRPr="00426AF9">
        <w:rPr>
          <w:rFonts w:hint="cs"/>
          <w:rtl/>
        </w:rPr>
        <w:t>هُتَافَ</w:t>
      </w:r>
      <w:r w:rsidR="00426AF9" w:rsidRPr="00426AF9">
        <w:rPr>
          <w:rtl/>
        </w:rPr>
        <w:t xml:space="preserve"> </w:t>
      </w:r>
      <w:r w:rsidR="00426AF9" w:rsidRPr="00426AF9">
        <w:rPr>
          <w:rFonts w:hint="cs"/>
          <w:rtl/>
        </w:rPr>
        <w:t>الْفَرَحِ</w:t>
      </w:r>
      <w:r w:rsidR="00426AF9" w:rsidRPr="00426AF9">
        <w:rPr>
          <w:rtl/>
        </w:rPr>
        <w:t xml:space="preserve"> </w:t>
      </w:r>
      <w:r w:rsidR="00426AF9" w:rsidRPr="00426AF9">
        <w:rPr>
          <w:rFonts w:hint="cs"/>
          <w:rtl/>
        </w:rPr>
        <w:t>مِنْ</w:t>
      </w:r>
      <w:r w:rsidR="00426AF9" w:rsidRPr="00426AF9">
        <w:rPr>
          <w:rtl/>
        </w:rPr>
        <w:t xml:space="preserve"> </w:t>
      </w:r>
      <w:r w:rsidR="00426AF9" w:rsidRPr="00426AF9">
        <w:rPr>
          <w:rFonts w:hint="cs"/>
          <w:rtl/>
        </w:rPr>
        <w:t>صَوْتِ</w:t>
      </w:r>
      <w:r w:rsidR="00426AF9" w:rsidRPr="00426AF9">
        <w:rPr>
          <w:rtl/>
        </w:rPr>
        <w:t xml:space="preserve"> </w:t>
      </w:r>
      <w:r w:rsidR="00426AF9" w:rsidRPr="00426AF9">
        <w:rPr>
          <w:rFonts w:hint="cs"/>
          <w:rtl/>
        </w:rPr>
        <w:t>بُكَاءِ</w:t>
      </w:r>
      <w:r w:rsidR="00426AF9" w:rsidRPr="00426AF9">
        <w:rPr>
          <w:rtl/>
        </w:rPr>
        <w:t xml:space="preserve"> </w:t>
      </w:r>
      <w:r w:rsidR="00426AF9" w:rsidRPr="00426AF9">
        <w:rPr>
          <w:rFonts w:hint="cs"/>
          <w:rtl/>
        </w:rPr>
        <w:t>الشَّعْبِ،</w:t>
      </w:r>
      <w:r w:rsidR="00426AF9">
        <w:rPr>
          <w:rFonts w:hint="cs"/>
          <w:rtl/>
        </w:rPr>
        <w:t>" (إصحاح 3: 12، 13) ولكن في الميزان الإلهي كان كل شيء متناغم، لأن كل شيء كان حقيقيًا، كل شيء كان مقبولاً عند "</w:t>
      </w:r>
      <w:r w:rsidR="00426AF9" w:rsidRPr="00FC2B66">
        <w:rPr>
          <w:rFonts w:hint="cs"/>
          <w:rtl/>
        </w:rPr>
        <w:t>الرب</w:t>
      </w:r>
      <w:r w:rsidR="00426AF9">
        <w:rPr>
          <w:rFonts w:hint="cs"/>
          <w:rtl/>
        </w:rPr>
        <w:t>".</w:t>
      </w:r>
    </w:p>
    <w:p w14:paraId="0AFB7C0D" w14:textId="5C54EE4D" w:rsidR="00FC2B66" w:rsidRDefault="00FC2B66" w:rsidP="00D05E5F">
      <w:pPr>
        <w:jc w:val="both"/>
        <w:rPr>
          <w:rtl/>
        </w:rPr>
      </w:pPr>
      <w:r>
        <w:rPr>
          <w:rFonts w:hint="cs"/>
          <w:rtl/>
        </w:rPr>
        <w:t>وبما يماثل ذلك نجده في رومية 14: 5 حيث نقرأ: "</w:t>
      </w:r>
      <w:r w:rsidRPr="00FC2B66">
        <w:rPr>
          <w:rtl/>
        </w:rPr>
        <w:t>وَاحِدٌ يَعْتَبِرُ يَوْمًا دُونَ يَوْمٍ، وَآخَرُ يَعْتَبِرُ كُلَّ يَوْمٍ</w:t>
      </w:r>
      <w:r>
        <w:rPr>
          <w:rFonts w:hint="cs"/>
          <w:rtl/>
        </w:rPr>
        <w:t>". وهذا أيضًا قد يظهر على أنه شيء غريب</w:t>
      </w:r>
      <w:r w:rsidR="004B1497">
        <w:rPr>
          <w:rFonts w:hint="cs"/>
          <w:rtl/>
        </w:rPr>
        <w:t>. لكن لو</w:t>
      </w:r>
      <w:r w:rsidR="0047731B">
        <w:rPr>
          <w:rFonts w:hint="cs"/>
          <w:rtl/>
        </w:rPr>
        <w:t xml:space="preserve"> أن</w:t>
      </w:r>
      <w:r w:rsidR="004B1497">
        <w:rPr>
          <w:rFonts w:hint="cs"/>
          <w:rtl/>
        </w:rPr>
        <w:t xml:space="preserve"> ما فعله كل واحد كان "للرب" لكان هناك حفاظ رفيع المستوى للترتيب (قارن الأعداد 6- 8).</w:t>
      </w:r>
    </w:p>
    <w:p w14:paraId="41D13FD8" w14:textId="7B7D7F2F" w:rsidR="004B1497" w:rsidRDefault="004B1497" w:rsidP="00D05E5F">
      <w:pPr>
        <w:jc w:val="both"/>
        <w:rPr>
          <w:rtl/>
        </w:rPr>
      </w:pPr>
      <w:r>
        <w:rPr>
          <w:rFonts w:hint="cs"/>
          <w:rtl/>
        </w:rPr>
        <w:t xml:space="preserve">غير أنه كان هنالك شيء مختلف وسط تلك البقية. وهذا كان </w:t>
      </w:r>
      <w:r w:rsidR="001306C0">
        <w:rPr>
          <w:rFonts w:hint="cs"/>
          <w:rtl/>
        </w:rPr>
        <w:t>أمر</w:t>
      </w:r>
      <w:r w:rsidR="0047731B">
        <w:rPr>
          <w:rFonts w:hint="cs"/>
          <w:rtl/>
        </w:rPr>
        <w:t>ًا</w:t>
      </w:r>
      <w:r w:rsidR="001306C0">
        <w:rPr>
          <w:rFonts w:hint="cs"/>
          <w:rtl/>
        </w:rPr>
        <w:t xml:space="preserve"> محيّر</w:t>
      </w:r>
      <w:r w:rsidR="0047731B">
        <w:rPr>
          <w:rFonts w:hint="cs"/>
          <w:rtl/>
        </w:rPr>
        <w:t>ًا</w:t>
      </w:r>
      <w:r w:rsidR="001306C0">
        <w:rPr>
          <w:rFonts w:hint="cs"/>
          <w:rtl/>
        </w:rPr>
        <w:t xml:space="preserve"> فعلاً</w:t>
      </w:r>
      <w:r>
        <w:rPr>
          <w:rFonts w:hint="cs"/>
          <w:rtl/>
        </w:rPr>
        <w:t xml:space="preserve">، وفي الحقيقة ارتباك كبير. إن حال الأمور كانت ملخبطة وفوضى عارمة. ما الذي كان سيشعر به اليهودي التقي لو عاد ثانية إلى الأرض التي احتلها داود، وحكم سليمان فيها، حيث عامَ المجد، وحيث انتظر الكهنوت خدمته بأمر من الرب يهوه </w:t>
      </w:r>
      <w:r>
        <w:rPr>
          <w:rtl/>
        </w:rPr>
        <w:t>–</w:t>
      </w:r>
      <w:r>
        <w:rPr>
          <w:rFonts w:hint="cs"/>
          <w:rtl/>
        </w:rPr>
        <w:t xml:space="preserve"> وقد نظر إلى نفسه</w:t>
      </w:r>
      <w:r w:rsidRPr="004B1497">
        <w:rPr>
          <w:rtl/>
        </w:rPr>
        <w:t xml:space="preserve"> أولاً</w:t>
      </w:r>
      <w:r>
        <w:rPr>
          <w:rFonts w:hint="cs"/>
          <w:rtl/>
        </w:rPr>
        <w:t xml:space="preserve">! يا لفرادة الصورة التي ظهرت أمام عينيه! في أرض آباءه كان يجول الآن </w:t>
      </w:r>
      <w:r w:rsidR="007476DE">
        <w:rPr>
          <w:rFonts w:hint="cs"/>
          <w:rtl/>
        </w:rPr>
        <w:t>كخاضع لسلطة أممية! وإن وجّه نظره عندها إلى إخوته، ماذا كان عنده ليقوله؟ بعضٌ منهم كانوا معه هناك، لكن معظم الشعب كان يسكن بعيدًا وسط الغُلف. وعندما كان يتطلع أخيرًا إلى سكان الأرض كان يجد نسله الفاسد، نصفه يهودي ونصف أممي، في المكان الذي كان في الماضي لنسل إبراهيم فقط لا غير.</w:t>
      </w:r>
    </w:p>
    <w:p w14:paraId="77677FD3" w14:textId="6D51E6DE" w:rsidR="007476DE" w:rsidRDefault="007476DE" w:rsidP="00D05E5F">
      <w:pPr>
        <w:jc w:val="both"/>
        <w:rPr>
          <w:rtl/>
        </w:rPr>
      </w:pPr>
      <w:r>
        <w:rPr>
          <w:rFonts w:hint="cs"/>
          <w:rtl/>
        </w:rPr>
        <w:t xml:space="preserve">يا للمشاهد التي كانت هناك! كم كانت الحاجة هناك إلى النور وللقوة العاملة لمواجهة مثل هذا الكمّ الغير عادي من الصعوبات والتناقضات! لكن هذا النور وهذه القوة في العمل نجدها بصورة جميلة بين العائدين. هم حافظوا على انتذارهم في بابل وكانوا يريدون بقدر ما تطلب الأمر بأن يحفظوه في يهوذا أيضًا؛ فهم لم يكونوا يريدون أن يأكلوا طعام الملك هناك، وهنا أيضًا عند بناء الهيكل لم يريدوا أن يكونوا في شركة مع أهل السامرة. ومن جانب آخر هم في ذلك ميّزوا بصورة صحيحة بين الأمور المتخالفة؛ فلقد عرفوا من هم الفُرس، وعرفوا مَن هم السامريون. لقد انحنوا لسيف ولسلطة هذا وذاك بترتيب إلهي عالي فاقهم؛ </w:t>
      </w:r>
      <w:r w:rsidR="00D0746E">
        <w:rPr>
          <w:rFonts w:hint="cs"/>
          <w:rtl/>
        </w:rPr>
        <w:t>ولكنهم رفضوا أية مساعدة من الآخر إذ أنه أثِمَ في عدم أمانته لإله آباءه.</w:t>
      </w:r>
    </w:p>
    <w:p w14:paraId="3B4773F3" w14:textId="305426B9" w:rsidR="00D0746E" w:rsidRDefault="00D0746E" w:rsidP="00D05E5F">
      <w:pPr>
        <w:jc w:val="both"/>
        <w:rPr>
          <w:rtl/>
        </w:rPr>
      </w:pPr>
      <w:r>
        <w:rPr>
          <w:rFonts w:hint="cs"/>
          <w:rtl/>
        </w:rPr>
        <w:t>ألسنا نلاحظ هنا إشارة إلى حُكم الرب في وقت لاحق: "</w:t>
      </w:r>
      <w:r w:rsidRPr="00D0746E">
        <w:rPr>
          <w:rtl/>
        </w:rPr>
        <w:t>«أَعْطُوا إِذًا مَا لِقَيْصَرَ لِقَيْصَرَ وَمَا ِللهِ ِللهِ»</w:t>
      </w:r>
      <w:r>
        <w:rPr>
          <w:rFonts w:hint="cs"/>
          <w:rtl/>
        </w:rPr>
        <w:t>"؟ ألا يذكرنا أيضًا بالآباء في البرية الذين عرفوا الأدوميين أيضًا والأموريين في روابطهم المختلفة به</w:t>
      </w:r>
      <w:r w:rsidR="0092279A">
        <w:rPr>
          <w:rFonts w:hint="cs"/>
          <w:rtl/>
        </w:rPr>
        <w:t>م</w:t>
      </w:r>
      <w:r>
        <w:rPr>
          <w:rFonts w:hint="cs"/>
          <w:rtl/>
        </w:rPr>
        <w:t>، كما عرف أولادهم هنا السامريين والفُرس؟</w:t>
      </w:r>
      <w:r w:rsidR="0092279A">
        <w:rPr>
          <w:rFonts w:hint="cs"/>
          <w:rtl/>
        </w:rPr>
        <w:t xml:space="preserve"> لا شيء هنا حدث في روح متمردة. </w:t>
      </w:r>
      <w:r>
        <w:rPr>
          <w:rFonts w:hint="cs"/>
          <w:rtl/>
        </w:rPr>
        <w:t xml:space="preserve"> </w:t>
      </w:r>
      <w:r w:rsidR="0092279A">
        <w:rPr>
          <w:rFonts w:hint="cs"/>
          <w:rtl/>
        </w:rPr>
        <w:t>إنهم خاضعون "للسلطات" إذ عرفوها بأنها "</w:t>
      </w:r>
      <w:r w:rsidR="0092279A" w:rsidRPr="0092279A">
        <w:rPr>
          <w:rtl/>
        </w:rPr>
        <w:t>مُرَتَّبَةٌ مِنَ اللهِ</w:t>
      </w:r>
      <w:r w:rsidR="0092279A">
        <w:rPr>
          <w:rFonts w:hint="cs"/>
          <w:rtl/>
        </w:rPr>
        <w:t xml:space="preserve">". </w:t>
      </w:r>
      <w:r w:rsidR="00CA7C6F">
        <w:rPr>
          <w:rFonts w:hint="cs"/>
          <w:rtl/>
        </w:rPr>
        <w:t>أما</w:t>
      </w:r>
      <w:r w:rsidR="0092279A">
        <w:rPr>
          <w:rFonts w:hint="cs"/>
          <w:rtl/>
        </w:rPr>
        <w:t xml:space="preserve"> التنجسات الدينية فقد رفضوها. كل هذا هو مليء بالتعليم الجاد للحالات الراهنة بيننا. وفي أيامنا تعود وتظهر أمور شبيهة وبذات المبادئ بين القديسين.</w:t>
      </w:r>
    </w:p>
    <w:p w14:paraId="2F5084BC" w14:textId="624EFE50" w:rsidR="0092279A" w:rsidRDefault="0092279A" w:rsidP="00D05E5F">
      <w:pPr>
        <w:jc w:val="both"/>
        <w:rPr>
          <w:rtl/>
        </w:rPr>
      </w:pPr>
      <w:r>
        <w:rPr>
          <w:rFonts w:hint="cs"/>
          <w:rtl/>
        </w:rPr>
        <w:t>الإيمان لا زال يطبّق الكلمة المكتوبة على كل أمر؛ فهو لا يتطرق إلى أي أمر يتعدى قياسه، ولكنه أيضًا يعمل ما يستطيع أن يفعله. هو لا يضع ما له جانبًا لأنه لم يعُد عنده. هو لا يقول: "</w:t>
      </w:r>
      <w:r w:rsidR="00FB7BD4">
        <w:rPr>
          <w:rFonts w:hint="cs"/>
          <w:rtl/>
        </w:rPr>
        <w:t>لا أمل في هذا الأمر"، ومن ثم يجلس دون أن يعمل شي</w:t>
      </w:r>
      <w:r w:rsidR="0049639C">
        <w:rPr>
          <w:rFonts w:hint="cs"/>
          <w:rtl/>
        </w:rPr>
        <w:t>ئًا</w:t>
      </w:r>
      <w:r w:rsidR="00FB7BD4">
        <w:rPr>
          <w:rFonts w:hint="cs"/>
          <w:rtl/>
        </w:rPr>
        <w:t>، لأن القوة التي ظهرت في صِور بديعة في الأزمنة الأولى للكنيسة، ل</w:t>
      </w:r>
      <w:r w:rsidR="0049639C">
        <w:rPr>
          <w:rFonts w:hint="cs"/>
          <w:rtl/>
        </w:rPr>
        <w:t>م</w:t>
      </w:r>
      <w:r w:rsidR="00FB7BD4">
        <w:rPr>
          <w:rFonts w:hint="cs"/>
          <w:rtl/>
        </w:rPr>
        <w:t xml:space="preserve"> تعُد من نصيبنا؛ ولكنه أيضًا لا يسعى بأن يقلّد هذه القوة أو أن يتخيل ما لم يعُد مُعطى لنا في أيامنا. هو ينتظر اليوم الذي سيتحلى فيه كل شيء في ترتيب وجمال أبدي تِبعًا لحضور مَن هو النور الحقيقي والكمال الحقيقي (الأوريم والتُميم؛ قارن إصحاح 3: 63)، والذي سيرتب كل الأمور في الملكوت بطريقة تُرضي الله.</w:t>
      </w:r>
    </w:p>
    <w:p w14:paraId="19E8E9D9" w14:textId="6A74A90A" w:rsidR="00FB7BD4" w:rsidRDefault="00FB7BD4" w:rsidP="00D05E5F">
      <w:pPr>
        <w:jc w:val="both"/>
        <w:rPr>
          <w:rtl/>
        </w:rPr>
      </w:pPr>
      <w:r>
        <w:rPr>
          <w:rFonts w:hint="cs"/>
          <w:rtl/>
        </w:rPr>
        <w:t>وهكذا هي أيضًا أذن الإيمان أذن</w:t>
      </w:r>
      <w:r w:rsidR="007F2CF0">
        <w:rPr>
          <w:rFonts w:hint="cs"/>
          <w:rtl/>
        </w:rPr>
        <w:t xml:space="preserve">ٌ </w:t>
      </w:r>
      <w:r>
        <w:rPr>
          <w:rFonts w:hint="cs"/>
          <w:rtl/>
        </w:rPr>
        <w:t>مختلفة تمامًا عن الأذن الطبيعية. لقد ذكرنا سابقًا، بأن ما يبدو للأذن التي من لحم ودم كشيء غريب هو للأذن الروحية فيه تناغم كامل.</w:t>
      </w:r>
    </w:p>
    <w:p w14:paraId="4F4AA415" w14:textId="71A18405" w:rsidR="00447832" w:rsidRDefault="00447832" w:rsidP="00D05E5F">
      <w:pPr>
        <w:jc w:val="both"/>
        <w:rPr>
          <w:rtl/>
        </w:rPr>
      </w:pPr>
      <w:r>
        <w:rPr>
          <w:rFonts w:hint="cs"/>
          <w:rtl/>
        </w:rPr>
        <w:t xml:space="preserve">كما ويمكننا أن نضيف، </w:t>
      </w:r>
      <w:r w:rsidR="007F2CF0">
        <w:rPr>
          <w:rFonts w:hint="cs"/>
          <w:rtl/>
        </w:rPr>
        <w:t>بأن الإيمان يعترف اليوم كما في الماضي بحالة من الحيرة من حوله. وكما كان في أيام عزرا في إسرائيل، هكذا كان أيضًا في أيام رسالة تيموثاوس الثانية الكثير من الحيرة بين القديسين والاجتماعات؛ وتلك الأيام كانت فقط بداية يوم المسيحية الذي سيعقبها، "البيت الكبير" الذي في 2. تيموثاوس 2. عناصر متعارضة فيما بينها تعارضًا نادرًا، تحيط بنا كما كان</w:t>
      </w:r>
      <w:r w:rsidR="0049639C">
        <w:rPr>
          <w:rFonts w:hint="cs"/>
          <w:rtl/>
        </w:rPr>
        <w:t xml:space="preserve"> مع</w:t>
      </w:r>
      <w:r w:rsidR="007F2CF0">
        <w:rPr>
          <w:rFonts w:hint="cs"/>
          <w:rtl/>
        </w:rPr>
        <w:t xml:space="preserve"> المسبي</w:t>
      </w:r>
      <w:r w:rsidR="0049639C">
        <w:rPr>
          <w:rFonts w:hint="cs"/>
          <w:rtl/>
        </w:rPr>
        <w:t>ي</w:t>
      </w:r>
      <w:r w:rsidR="007F2CF0">
        <w:rPr>
          <w:rFonts w:hint="cs"/>
          <w:rtl/>
        </w:rPr>
        <w:t>ن الذين عادوا حينذاك، الحكم السائد في الأرض، المعونة المُقدّمة ومن ثم عداوة أهل السامرة المريرة، مكوث إسرائيل الله في بابل تارة، وفي أورشليم تارة أخرى، - كل هذه الأمور تعرفها عين الإيمان في أيامنا أيضًا في بيت المسيحية الكبير بآنيته المتطهرة والغير متطهرة، الواحدة للكرامة والأخرى للهوان.</w:t>
      </w:r>
    </w:p>
    <w:p w14:paraId="1435CE04" w14:textId="77777777" w:rsidR="000915A2" w:rsidRDefault="000D2833" w:rsidP="000915A2">
      <w:pPr>
        <w:jc w:val="both"/>
        <w:rPr>
          <w:rtl/>
          <w:lang w:bidi="ar-SA"/>
        </w:rPr>
        <w:sectPr w:rsidR="000915A2" w:rsidSect="00C442EF">
          <w:pgSz w:w="11906" w:h="16838"/>
          <w:pgMar w:top="1440" w:right="1800" w:bottom="1440" w:left="1800" w:header="708" w:footer="708" w:gutter="0"/>
          <w:cols w:space="708"/>
          <w:bidi/>
          <w:rtlGutter/>
          <w:docGrid w:linePitch="360"/>
        </w:sectPr>
      </w:pPr>
      <w:r>
        <w:rPr>
          <w:rFonts w:hint="cs"/>
          <w:rtl/>
        </w:rPr>
        <w:t>إصحاحاتنا تحتوي إلى جانب ما هو تعليمي أيضًا الكثير من الأمور المشجعة. صحيح أن المجد والقوة انعدما في إسرائيل، وفُقد</w:t>
      </w:r>
      <w:r w:rsidR="008F0B3B">
        <w:rPr>
          <w:rFonts w:hint="cs"/>
          <w:rtl/>
        </w:rPr>
        <w:t xml:space="preserve"> كل من</w:t>
      </w:r>
      <w:r>
        <w:rPr>
          <w:rFonts w:hint="cs"/>
          <w:rtl/>
        </w:rPr>
        <w:t xml:space="preserve"> الأوريم والتُميم، والتابوت لم يعُد في مكانه، العصا العجيبة في مفعولها وعامودا السحاب لم ترهما العين فيما بعد، ولكن مع ذلك فقد كانت ظاهرة طاقة ونور أكبر واختبار أعمق للروح في العائدين من بابل</w:t>
      </w:r>
      <w:r>
        <w:rPr>
          <w:rFonts w:hint="cs"/>
          <w:rtl/>
          <w:lang w:bidi="ar-SA"/>
        </w:rPr>
        <w:t xml:space="preserve"> من </w:t>
      </w:r>
      <w:r w:rsidR="008F0B3B" w:rsidRPr="008F0B3B">
        <w:rPr>
          <w:rtl/>
          <w:lang w:bidi="ar-SA"/>
        </w:rPr>
        <w:t>المفديين من مصر</w:t>
      </w:r>
      <w:r w:rsidR="008F0B3B" w:rsidRPr="008F0B3B">
        <w:rPr>
          <w:rFonts w:hint="cs"/>
          <w:rtl/>
          <w:lang w:bidi="ar-SA"/>
        </w:rPr>
        <w:t xml:space="preserve"> </w:t>
      </w:r>
      <w:r>
        <w:rPr>
          <w:rFonts w:hint="cs"/>
          <w:rtl/>
          <w:lang w:bidi="ar-SA"/>
        </w:rPr>
        <w:t xml:space="preserve">الذين </w:t>
      </w:r>
      <w:r w:rsidR="008F0B3B">
        <w:rPr>
          <w:rFonts w:hint="cs"/>
          <w:rtl/>
          <w:lang w:bidi="ar-SA"/>
        </w:rPr>
        <w:t>كانوا قبلهم</w:t>
      </w:r>
      <w:r>
        <w:rPr>
          <w:rFonts w:hint="cs"/>
          <w:rtl/>
          <w:lang w:bidi="ar-SA"/>
        </w:rPr>
        <w:t>.</w:t>
      </w:r>
    </w:p>
    <w:p w14:paraId="4CAE34CE" w14:textId="5B049B5E" w:rsidR="000915A2" w:rsidRDefault="00000000" w:rsidP="000915A2">
      <w:pPr>
        <w:jc w:val="both"/>
        <w:rPr>
          <w:rtl/>
          <w:lang w:bidi="ar-SA"/>
        </w:rPr>
      </w:pPr>
      <w:hyperlink r:id="rId6" w:history="1">
        <w:r w:rsidR="000915A2" w:rsidRPr="000915A2">
          <w:rPr>
            <w:rStyle w:val="Hyperlink"/>
            <w:rFonts w:hint="cs"/>
            <w:rtl/>
            <w:lang w:bidi="ar-SA"/>
          </w:rPr>
          <w:t>إصحاح 5 - 6</w:t>
        </w:r>
      </w:hyperlink>
    </w:p>
    <w:p w14:paraId="75DB5D92" w14:textId="5E74A0BF" w:rsidR="000915A2" w:rsidRDefault="001306C0" w:rsidP="000915A2">
      <w:pPr>
        <w:jc w:val="both"/>
        <w:rPr>
          <w:rtl/>
          <w:lang w:bidi="ar-SA"/>
        </w:rPr>
      </w:pPr>
      <w:r>
        <w:rPr>
          <w:rFonts w:hint="cs"/>
          <w:rtl/>
          <w:lang w:bidi="ar-SA"/>
        </w:rPr>
        <w:t xml:space="preserve">في متابعتنا لموضوعنا سنجد بأن سيرة المسبيين العائدين </w:t>
      </w:r>
      <w:r w:rsidR="00CA7C6F">
        <w:rPr>
          <w:rFonts w:hint="cs"/>
          <w:rtl/>
          <w:lang w:bidi="ar-SA"/>
        </w:rPr>
        <w:t>فيها</w:t>
      </w:r>
      <w:r>
        <w:rPr>
          <w:rFonts w:hint="cs"/>
          <w:rtl/>
          <w:lang w:bidi="ar-SA"/>
        </w:rPr>
        <w:t xml:space="preserve"> المزيد لتخبرنا به أكثر مما سمعناه في المقطع السابق. إلى جانب التعليم والتشجيع نجد فيها أيضًا وبالدرجة الأولى تحذيرًا. مع أنهم عادوا إلى أورشليم إلا أن اليهود يحتاجون للانتعاش كما كان</w:t>
      </w:r>
      <w:r w:rsidR="00CA7C6F">
        <w:rPr>
          <w:rFonts w:hint="cs"/>
          <w:rtl/>
          <w:lang w:bidi="ar-SA"/>
        </w:rPr>
        <w:t>وا</w:t>
      </w:r>
      <w:r>
        <w:rPr>
          <w:rFonts w:hint="cs"/>
          <w:rtl/>
          <w:lang w:bidi="ar-SA"/>
        </w:rPr>
        <w:t xml:space="preserve"> يحتاجونه حينما كانوا لا زالوا في بابل.</w:t>
      </w:r>
    </w:p>
    <w:p w14:paraId="2614F66C" w14:textId="0001E21B" w:rsidR="001306C0" w:rsidRDefault="001306C0" w:rsidP="000915A2">
      <w:pPr>
        <w:jc w:val="both"/>
        <w:rPr>
          <w:rtl/>
          <w:lang w:bidi="ar-SA"/>
        </w:rPr>
      </w:pPr>
      <w:r>
        <w:rPr>
          <w:rFonts w:hint="cs"/>
          <w:rtl/>
          <w:lang w:bidi="ar-SA"/>
        </w:rPr>
        <w:t>إن إصدار أمر الملك أرتحشستا أوقف عمل بناء الهيكل. وها هي الطبيعة أو الجسد استغل الأمر في الحال لمصلحته: فحال أن شعر المسبيون بالارتياح وتحرروا من عمل بيت الله، ابتدأوا يزينون بيوتهم.</w:t>
      </w:r>
    </w:p>
    <w:p w14:paraId="7182242E" w14:textId="04E962F0" w:rsidR="001306C0" w:rsidRDefault="008D19E8" w:rsidP="000915A2">
      <w:pPr>
        <w:jc w:val="both"/>
        <w:rPr>
          <w:rtl/>
          <w:lang w:bidi="ar-SA"/>
        </w:rPr>
      </w:pPr>
      <w:r>
        <w:rPr>
          <w:rFonts w:hint="cs"/>
          <w:rtl/>
          <w:lang w:bidi="ar-SA"/>
        </w:rPr>
        <w:t>يا له من تحذير جاد يوجد لنا في هذا الأمر! لقد قيل كثيرًا بأن الانتصار أسهل من استغلاله. نحن يمكننا أن ننجح في محاربتنا ولكن سنعاني هزيمة من النصرة. اليهود العائدون انتصروا حينما رفضوا عروض السامريين والارتباط بهم. ولقد أحسنوا في أنهم استغنوا عن كل معونة قد تدخل بشكل أو بآخر في انفصالهم المقدس. لكنهم الآن أساءوا استخدام نصرتهم. أهل السامرة كانوا قد حصلوا على مرسوم من ملك فارس بمنع مواصلة بناء الهيكل؛ إن وقت الفراغ الذي كانت البقية محكومة به تحوّل إلى فخٍ لها. فلقد استغلوا الوقت في بناء وتزيين بيوتهم.</w:t>
      </w:r>
    </w:p>
    <w:p w14:paraId="7D99490E" w14:textId="767121C9" w:rsidR="008D19E8" w:rsidRDefault="008D19E8" w:rsidP="000915A2">
      <w:pPr>
        <w:jc w:val="both"/>
        <w:rPr>
          <w:rtl/>
          <w:lang w:bidi="ar-SA"/>
        </w:rPr>
      </w:pPr>
      <w:r>
        <w:rPr>
          <w:rFonts w:hint="cs"/>
          <w:rtl/>
          <w:lang w:bidi="ar-SA"/>
        </w:rPr>
        <w:t xml:space="preserve">إن هذا طبيعي جدًا، ولكنه مُذلّ جدًا </w:t>
      </w:r>
      <w:r w:rsidRPr="008D19E8">
        <w:rPr>
          <w:rtl/>
          <w:lang w:bidi="ar-SA"/>
        </w:rPr>
        <w:t>أيضًا</w:t>
      </w:r>
      <w:r>
        <w:rPr>
          <w:rFonts w:hint="cs"/>
          <w:rtl/>
          <w:lang w:bidi="ar-SA"/>
        </w:rPr>
        <w:t xml:space="preserve">. إبراهيم تصرف أفضل من هذا بكثير. </w:t>
      </w:r>
      <w:r w:rsidR="00441929">
        <w:rPr>
          <w:rFonts w:hint="cs"/>
          <w:rtl/>
          <w:lang w:bidi="ar-SA"/>
        </w:rPr>
        <w:t>بمساعدة عبيده المتمرنين كسب يوم اصطدامه بالملوك المتحالفة؛ ومن ثم نصرته الأولى أتته بالثانية: هو رفض عروض ملك سدوم التي عُرضت له مباشرة من بعد ذلك. ولكن هنا تحوّل وقت الفراغ إلى نصرة على الذين كانوا قد انتصروا بفترة قصيرة على أهل السامرة. إن هذا كان أكثر شبهًا بداود؛ فلقد جاهد بصورة جميلة في طريقه من وقت مواجهته للأسد والدب إلى يوم اعتلائه العرش؛ لكن في الحال من بعد ذلك ظهر عدم الاهتمام والتكاسل: لقد وضع تا</w:t>
      </w:r>
      <w:r w:rsidR="00CA7C6F">
        <w:rPr>
          <w:rFonts w:hint="cs"/>
          <w:rtl/>
          <w:lang w:bidi="ar-SA"/>
        </w:rPr>
        <w:t>ب</w:t>
      </w:r>
      <w:r w:rsidR="00441929">
        <w:rPr>
          <w:rFonts w:hint="cs"/>
          <w:rtl/>
          <w:lang w:bidi="ar-SA"/>
        </w:rPr>
        <w:t>وت الله على عربة جديدة تجرها ثيران.</w:t>
      </w:r>
    </w:p>
    <w:p w14:paraId="32461FAF" w14:textId="2FB69BEF" w:rsidR="00441929" w:rsidRDefault="00441929" w:rsidP="000915A2">
      <w:pPr>
        <w:jc w:val="both"/>
        <w:rPr>
          <w:rtl/>
          <w:lang w:bidi="ar-SA"/>
        </w:rPr>
      </w:pPr>
      <w:r>
        <w:rPr>
          <w:rFonts w:hint="cs"/>
          <w:rtl/>
          <w:lang w:bidi="ar-SA"/>
        </w:rPr>
        <w:t>"</w:t>
      </w:r>
      <w:r w:rsidRPr="00441929">
        <w:rPr>
          <w:rtl/>
          <w:lang w:bidi="ar-SA"/>
        </w:rPr>
        <w:t>هَلِ الْوَقْتُ لَكُمْ أَنْتُمْ أَنْ تَسْكُنُوا فِي بُيُوتِكُمُ الْمُغَشَّاةِ، وَهذَا الْبَيْتُ خَرَابٌ؟</w:t>
      </w:r>
      <w:r>
        <w:rPr>
          <w:rFonts w:hint="cs"/>
          <w:rtl/>
          <w:lang w:bidi="ar-SA"/>
        </w:rPr>
        <w:t xml:space="preserve">" هكذا كانت كلمة الروح المبكتة والمعاتبة على فم النبي حجي. (إصحاح 1: 4) إنه وكما ذكرنا مذلٌّ جدًا؛ وبنفس الوقت فهو يحتوي على تحذير شافي لنا. إن قلوبنا تفهم هذا جيدًا كيف أن الطبيعة سريعًا ما تنتهز الفرص المعروضة لها </w:t>
      </w:r>
      <w:r w:rsidR="00E80E71">
        <w:rPr>
          <w:rFonts w:hint="cs"/>
          <w:rtl/>
          <w:lang w:bidi="ar-SA"/>
        </w:rPr>
        <w:t>بلهفة.</w:t>
      </w:r>
    </w:p>
    <w:p w14:paraId="20DEC06F" w14:textId="5A3D47C6" w:rsidR="00E80E71" w:rsidRDefault="00E80E71" w:rsidP="000915A2">
      <w:pPr>
        <w:jc w:val="both"/>
        <w:rPr>
          <w:rtl/>
          <w:lang w:bidi="ar-SA"/>
        </w:rPr>
      </w:pPr>
      <w:r>
        <w:rPr>
          <w:rFonts w:hint="cs"/>
          <w:rtl/>
          <w:lang w:bidi="ar-SA"/>
        </w:rPr>
        <w:t>لكن حتى وإن كان على المسبيين أن يخضعوا للأنظمة الفارسية، إلا أن روح الله لم يكن مقيدًا وكان بوسعه أن يجدد إظهارات المراحم القديمة بإرساله أنبيائه لهم. لأنه في هذا كانت نعمته قائمة أيضًا فيما قبل ذلك. وقد كان هذا طريقته المعروفة من زمن الملك شاول حتى الملك صدقيا، أي من أول ملوك إسرائيل حتى آخرهم، من 1. صموئيل 1 حتى 2. أخبار الأيام 36. في هذه الفترة الطويلة، من جيل إلى جيل، كانت تقوم من مرة لمرة أنبياء لتقويم الملوك وشعبهم، من أجل تعليمهم أو تشجيعهم. صموئيل، ناثان وجاد، شمعيا وعزريا، إيليا وأليشع، وآخرون كثيرون من ضمنهم، قاموا بخدمتهم بينما كان إسرائيل لا زال أمة واحدة؛ والآن أُرسل كل من حجي وزكريا في ذات الصفة إلى المسبيين العائدين: وشهادة جميلة عن ذلك هو أن ذات الصورة القديمة التي لاقت نعمة الله</w:t>
      </w:r>
      <w:r w:rsidR="004567C8">
        <w:rPr>
          <w:rFonts w:hint="cs"/>
          <w:rtl/>
          <w:lang w:bidi="ar-SA"/>
        </w:rPr>
        <w:t xml:space="preserve"> بها</w:t>
      </w:r>
      <w:r>
        <w:rPr>
          <w:rFonts w:hint="cs"/>
          <w:rtl/>
          <w:lang w:bidi="ar-SA"/>
        </w:rPr>
        <w:t xml:space="preserve"> شعبه</w:t>
      </w:r>
      <w:r w:rsidR="004567C8">
        <w:rPr>
          <w:rFonts w:hint="cs"/>
          <w:rtl/>
          <w:lang w:bidi="ar-SA"/>
        </w:rPr>
        <w:t xml:space="preserve"> كانت لا زالت مستخدمة في التمييز بأن الأمر لم "</w:t>
      </w:r>
      <w:r w:rsidR="00CA7C6F">
        <w:rPr>
          <w:rFonts w:hint="cs"/>
          <w:rtl/>
          <w:lang w:bidi="ar-SA"/>
        </w:rPr>
        <w:t>يكن مقصرًا</w:t>
      </w:r>
      <w:r w:rsidR="004567C8">
        <w:rPr>
          <w:rFonts w:hint="cs"/>
          <w:rtl/>
          <w:lang w:bidi="ar-SA"/>
        </w:rPr>
        <w:t>" فيه ولا في أي وقت أو في أي حال من الأحوال.</w:t>
      </w:r>
    </w:p>
    <w:p w14:paraId="64F8143B" w14:textId="5DE1B932" w:rsidR="004567C8" w:rsidRDefault="004567C8" w:rsidP="000915A2">
      <w:pPr>
        <w:jc w:val="both"/>
        <w:rPr>
          <w:rtl/>
          <w:lang w:bidi="ar-SA"/>
        </w:rPr>
      </w:pPr>
      <w:r>
        <w:rPr>
          <w:rFonts w:hint="cs"/>
          <w:rtl/>
          <w:lang w:bidi="ar-SA"/>
        </w:rPr>
        <w:t>الله لا يقوم بخطوات لاسترجاع اليهود العائدين إلى أماكنهم ثانية. إن هذا لن يكون لائقًا بالمكانة التي حصل عليها الشعب نحو الله، ولا كان سيطابق السلطة التي ائتمنها للأمم؛ كما وأنه لما كان سيؤول لتعليم الشعب بخصوص طرق عدل الله. إن الأمور بقيت على ما رتبتها يد الله المسيطرة. الأممي حصل على سيادته على الأرض، والمجد لم يعُد إلى إسرائيل. عرش داود بقي في التراب؛ الأوريم والتميم لم يتم استرجاعهما، وتا</w:t>
      </w:r>
      <w:r w:rsidR="00CA7C6F">
        <w:rPr>
          <w:rFonts w:hint="cs"/>
          <w:rtl/>
          <w:lang w:bidi="ar-SA"/>
        </w:rPr>
        <w:t>ب</w:t>
      </w:r>
      <w:r>
        <w:rPr>
          <w:rFonts w:hint="cs"/>
          <w:rtl/>
          <w:lang w:bidi="ar-SA"/>
        </w:rPr>
        <w:t>وت العهد لم يُبنى ثانية. ولكن في ذلك لم يترك الروح، وكما ذكرنا، مكان الخدمة. هو أقام أنبياء تمامًا كما في أيام مضت، حيث كان عرش داود في أورشليم وكان الهيكل قائمًا</w:t>
      </w:r>
      <w:r w:rsidR="00664DBB">
        <w:rPr>
          <w:rFonts w:hint="cs"/>
          <w:rtl/>
          <w:lang w:bidi="ar-SA"/>
        </w:rPr>
        <w:t xml:space="preserve"> بكهنته في بهاء وجمال.</w:t>
      </w:r>
    </w:p>
    <w:p w14:paraId="6E61BBD3" w14:textId="393F9701" w:rsidR="00664DBB" w:rsidRDefault="00664DBB" w:rsidP="000915A2">
      <w:pPr>
        <w:jc w:val="both"/>
        <w:rPr>
          <w:rtl/>
          <w:lang w:bidi="ar-SA"/>
        </w:rPr>
      </w:pPr>
      <w:r>
        <w:rPr>
          <w:rFonts w:hint="cs"/>
          <w:rtl/>
          <w:lang w:bidi="ar-SA"/>
        </w:rPr>
        <w:t xml:space="preserve">من المؤكد أنه </w:t>
      </w:r>
      <w:r w:rsidR="00CA7C6F">
        <w:rPr>
          <w:rFonts w:hint="cs"/>
          <w:rtl/>
          <w:lang w:bidi="ar-SA"/>
        </w:rPr>
        <w:t xml:space="preserve">سيكون </w:t>
      </w:r>
      <w:r>
        <w:rPr>
          <w:rFonts w:hint="cs"/>
          <w:rtl/>
          <w:lang w:bidi="ar-SA"/>
        </w:rPr>
        <w:t>من المفيد إن تأملنا بالكيفية التي بها قام هؤلاء الأنبياء بخدمتهم في إنعاش العائدين؛ غير أني هنا لا أود بأن أواصل في ذلك. تبعًا لشهادتهم اتجه الاهتمام العام إلى الهيكل ثانية؛ فإيمان الشعب انتهض ومعه خدمتهم الغيورة. في الأربع سنوات من السنة الثانية لداريوس، حيث كان بدأ حجي وزكريا بخدمتهما النبوية، إلى السنة السادسة، حيث اكتمل بناء البيت، عملوا بغيرة متجددة.</w:t>
      </w:r>
    </w:p>
    <w:p w14:paraId="5CE4AA9A" w14:textId="3C4F64DC" w:rsidR="00664DBB" w:rsidRDefault="00664DBB" w:rsidP="000915A2">
      <w:pPr>
        <w:jc w:val="both"/>
        <w:rPr>
          <w:rtl/>
          <w:lang w:bidi="ar-SA"/>
        </w:rPr>
      </w:pPr>
      <w:r>
        <w:rPr>
          <w:rFonts w:hint="cs"/>
          <w:rtl/>
          <w:lang w:bidi="ar-SA"/>
        </w:rPr>
        <w:t>من ثم تم تدشين الهيكل. إنه يعكس شهادة جميلة عن حالة الشعب الباطنية. إن كل ما استطاعوا فعله كان القليل فقط، القليل جدًا؛ ولكنهم فعلوا كل جهدهم. سليمان ذبح 22،000 عِج</w:t>
      </w:r>
      <w:r w:rsidR="00CA7C6F">
        <w:rPr>
          <w:rFonts w:hint="cs"/>
          <w:rtl/>
          <w:lang w:bidi="ar-SA"/>
        </w:rPr>
        <w:t>لاً</w:t>
      </w:r>
      <w:r>
        <w:rPr>
          <w:rFonts w:hint="cs"/>
          <w:rtl/>
          <w:lang w:bidi="ar-SA"/>
        </w:rPr>
        <w:t xml:space="preserve"> و 120،000 خروف</w:t>
      </w:r>
      <w:r w:rsidR="00CA7C6F">
        <w:rPr>
          <w:rFonts w:hint="cs"/>
          <w:rtl/>
          <w:lang w:bidi="ar-SA"/>
        </w:rPr>
        <w:t>ًا</w:t>
      </w:r>
      <w:r>
        <w:rPr>
          <w:rFonts w:hint="cs"/>
          <w:rtl/>
          <w:lang w:bidi="ar-SA"/>
        </w:rPr>
        <w:t xml:space="preserve"> عن تدشينه الهيكل الأول؛ أما العائدون فكان باستطاعتهم أن يذبحوا بعض المئات من الثيران، الكِباش والحملان. لكنهم فعلوا ما كان باستطاعتهم عمله؛ ومَن كان سيقول بأن فلس الأرملة الفقيرة </w:t>
      </w:r>
      <w:r w:rsidR="000E4D71">
        <w:rPr>
          <w:rFonts w:hint="cs"/>
          <w:rtl/>
          <w:lang w:bidi="ar-SA"/>
        </w:rPr>
        <w:t>التي عاشت بعد ذلك بمئات السنين، لم يكن يساوي أكثر من كل ذبائح أسلافها الأغنياء؟ لقد فعلوا كل ما استطاعوا فعله دون خجل من فقرهم. "</w:t>
      </w:r>
      <w:r w:rsidR="000E4D71" w:rsidRPr="000E4D71">
        <w:rPr>
          <w:rtl/>
          <w:lang w:bidi="ar-SA"/>
        </w:rPr>
        <w:t>«لَيْسَ لِي فِضَّةٌ وَلاَ ذَهَبٌ، وَلكِنِ الَّذِي لِي فَإِيَّاهُ أُعْطِيكَ:</w:t>
      </w:r>
      <w:r w:rsidR="000E4D71">
        <w:rPr>
          <w:rFonts w:hint="cs"/>
          <w:rtl/>
          <w:lang w:bidi="ar-SA"/>
        </w:rPr>
        <w:t>" إن هذا الضعف ثمين جدًا، وهنالك شيء خاص مُلذّ في هذه الذبائح، "</w:t>
      </w:r>
      <w:r w:rsidR="000E4D71" w:rsidRPr="000E4D71">
        <w:rPr>
          <w:rFonts w:hint="cs"/>
          <w:rtl/>
          <w:lang w:bidi="ar-SA"/>
        </w:rPr>
        <w:t>أَنَّهُ</w:t>
      </w:r>
      <w:r w:rsidR="000E4D71" w:rsidRPr="000E4D71">
        <w:rPr>
          <w:rtl/>
          <w:lang w:bidi="ar-SA"/>
        </w:rPr>
        <w:t xml:space="preserve"> </w:t>
      </w:r>
      <w:r w:rsidR="000E4D71" w:rsidRPr="000E4D71">
        <w:rPr>
          <w:rFonts w:hint="cs"/>
          <w:rtl/>
          <w:lang w:bidi="ar-SA"/>
        </w:rPr>
        <w:t>فِي</w:t>
      </w:r>
      <w:r w:rsidR="000E4D71" w:rsidRPr="000E4D71">
        <w:rPr>
          <w:rtl/>
          <w:lang w:bidi="ar-SA"/>
        </w:rPr>
        <w:t xml:space="preserve"> </w:t>
      </w:r>
      <w:r w:rsidR="000E4D71" w:rsidRPr="000E4D71">
        <w:rPr>
          <w:rFonts w:hint="cs"/>
          <w:rtl/>
          <w:lang w:bidi="ar-SA"/>
        </w:rPr>
        <w:t>اخْتِبَارِ</w:t>
      </w:r>
      <w:r w:rsidR="000E4D71" w:rsidRPr="000E4D71">
        <w:rPr>
          <w:rtl/>
          <w:lang w:bidi="ar-SA"/>
        </w:rPr>
        <w:t xml:space="preserve"> </w:t>
      </w:r>
      <w:r w:rsidR="000E4D71" w:rsidRPr="000E4D71">
        <w:rPr>
          <w:rFonts w:hint="cs"/>
          <w:rtl/>
          <w:lang w:bidi="ar-SA"/>
        </w:rPr>
        <w:t>ضِيقَةٍ</w:t>
      </w:r>
      <w:r w:rsidR="000E4D71" w:rsidRPr="000E4D71">
        <w:rPr>
          <w:rtl/>
          <w:lang w:bidi="ar-SA"/>
        </w:rPr>
        <w:t xml:space="preserve"> </w:t>
      </w:r>
      <w:r w:rsidR="000E4D71" w:rsidRPr="000E4D71">
        <w:rPr>
          <w:rFonts w:hint="cs"/>
          <w:rtl/>
          <w:lang w:bidi="ar-SA"/>
        </w:rPr>
        <w:t>شَدِيدَةٍ</w:t>
      </w:r>
      <w:r w:rsidR="000E4D71" w:rsidRPr="000E4D71">
        <w:rPr>
          <w:rtl/>
          <w:lang w:bidi="ar-SA"/>
        </w:rPr>
        <w:t xml:space="preserve"> </w:t>
      </w:r>
      <w:r w:rsidR="000E4D71" w:rsidRPr="000E4D71">
        <w:rPr>
          <w:rFonts w:hint="cs"/>
          <w:rtl/>
          <w:lang w:bidi="ar-SA"/>
        </w:rPr>
        <w:t>فَاضَ</w:t>
      </w:r>
      <w:r w:rsidR="000E4D71" w:rsidRPr="000E4D71">
        <w:rPr>
          <w:rtl/>
          <w:lang w:bidi="ar-SA"/>
        </w:rPr>
        <w:t xml:space="preserve"> </w:t>
      </w:r>
      <w:r w:rsidR="000E4D71" w:rsidRPr="000E4D71">
        <w:rPr>
          <w:rFonts w:hint="cs"/>
          <w:rtl/>
          <w:lang w:bidi="ar-SA"/>
        </w:rPr>
        <w:t>وُفُورُ</w:t>
      </w:r>
      <w:r w:rsidR="000E4D71" w:rsidRPr="000E4D71">
        <w:rPr>
          <w:rtl/>
          <w:lang w:bidi="ar-SA"/>
        </w:rPr>
        <w:t xml:space="preserve"> </w:t>
      </w:r>
      <w:r w:rsidR="000E4D71" w:rsidRPr="000E4D71">
        <w:rPr>
          <w:rFonts w:hint="cs"/>
          <w:rtl/>
          <w:lang w:bidi="ar-SA"/>
        </w:rPr>
        <w:t>فَرَحِهِمْ</w:t>
      </w:r>
      <w:r w:rsidR="000E4D71" w:rsidRPr="000E4D71">
        <w:rPr>
          <w:rtl/>
          <w:lang w:bidi="ar-SA"/>
        </w:rPr>
        <w:t xml:space="preserve"> </w:t>
      </w:r>
      <w:r w:rsidR="000E4D71" w:rsidRPr="000E4D71">
        <w:rPr>
          <w:rFonts w:hint="cs"/>
          <w:rtl/>
          <w:lang w:bidi="ar-SA"/>
        </w:rPr>
        <w:t>وَفَقْرِهِمِ</w:t>
      </w:r>
      <w:r w:rsidR="000E4D71" w:rsidRPr="000E4D71">
        <w:rPr>
          <w:rtl/>
          <w:lang w:bidi="ar-SA"/>
        </w:rPr>
        <w:t xml:space="preserve"> </w:t>
      </w:r>
      <w:r w:rsidR="000E4D71" w:rsidRPr="000E4D71">
        <w:rPr>
          <w:rFonts w:hint="cs"/>
          <w:rtl/>
          <w:lang w:bidi="ar-SA"/>
        </w:rPr>
        <w:t>الْع</w:t>
      </w:r>
      <w:r w:rsidR="000E4D71" w:rsidRPr="000E4D71">
        <w:rPr>
          <w:rtl/>
          <w:lang w:bidi="ar-SA"/>
        </w:rPr>
        <w:t>َمِيقِ لِغِنَى سَخَائِهِمْ،</w:t>
      </w:r>
      <w:r w:rsidR="000E4D71">
        <w:rPr>
          <w:rFonts w:hint="cs"/>
          <w:rtl/>
          <w:lang w:bidi="ar-SA"/>
        </w:rPr>
        <w:t>" (قارن 2. كورنثوس 8: 2)</w:t>
      </w:r>
    </w:p>
    <w:p w14:paraId="0C0E5934" w14:textId="5F3CB733" w:rsidR="009E4EEA" w:rsidRDefault="003A5273" w:rsidP="000915A2">
      <w:pPr>
        <w:jc w:val="both"/>
        <w:rPr>
          <w:rtl/>
          <w:lang w:bidi="ar-SA"/>
        </w:rPr>
        <w:sectPr w:rsidR="009E4EEA" w:rsidSect="00C442EF">
          <w:pgSz w:w="11906" w:h="16838"/>
          <w:pgMar w:top="1440" w:right="1800" w:bottom="1440" w:left="1800" w:header="708" w:footer="708" w:gutter="0"/>
          <w:cols w:space="708"/>
          <w:bidi/>
          <w:rtlGutter/>
          <w:docGrid w:linePitch="360"/>
        </w:sectPr>
      </w:pPr>
      <w:r>
        <w:rPr>
          <w:rFonts w:hint="cs"/>
          <w:rtl/>
          <w:lang w:bidi="ar-SA"/>
        </w:rPr>
        <w:t>من ثم هم احتفلوا بالفصح؛ فهذا ما يمكنهم ويريدون أن يفعلوه. فلقد دشّنوا البيت وعيّدوا العيد، وفي كليهما كانوا في حالة رضا تام. الكهنة واللاويون هنا طاهرون بذات القدر؛ لقد "</w:t>
      </w:r>
      <w:r w:rsidRPr="003A5273">
        <w:rPr>
          <w:rtl/>
          <w:lang w:bidi="ar-SA"/>
        </w:rPr>
        <w:t>لأَنَّ الْكَهَنَةَ وَاللاَّوِيِّينَ تَطَهَّرُوا جَمِيعًا. كَانُوا كُلُّهُمْ طَاهِرِينَ</w:t>
      </w:r>
      <w:r>
        <w:rPr>
          <w:rFonts w:hint="cs"/>
          <w:rtl/>
          <w:lang w:bidi="ar-SA"/>
        </w:rPr>
        <w:t xml:space="preserve"> (على حد سواء </w:t>
      </w:r>
      <w:r>
        <w:rPr>
          <w:rtl/>
          <w:lang w:bidi="ar-SA"/>
        </w:rPr>
        <w:t>–</w:t>
      </w:r>
      <w:r>
        <w:rPr>
          <w:rFonts w:hint="cs"/>
          <w:rtl/>
          <w:lang w:bidi="ar-SA"/>
        </w:rPr>
        <w:t xml:space="preserve"> كرجل واحد)"، وهو ما لم يكن في حُكم حزقيا. (قارن 2. أخبار الأيام 29: 34 مع عزرا 6: 20)</w:t>
      </w:r>
      <w:r w:rsidR="00865234">
        <w:rPr>
          <w:rFonts w:hint="cs"/>
          <w:rtl/>
          <w:lang w:bidi="ar-SA"/>
        </w:rPr>
        <w:t xml:space="preserve"> لهذا يمكننا أن نقول بأننا هنا وبالرغم من انعدام كل مجد مُعلَن، نكتشف كما هو مع سليمان، نعمة وقوة أدبية أوفر جاذبية من هناك؛ إنه أمر شبيه بالخروج من بابل، بحوالي عشرين سنة قبل ذلك، بالمقارنة مع الخروج من مصر.</w:t>
      </w:r>
      <w:r w:rsidR="009E4EEA">
        <w:rPr>
          <w:rFonts w:hint="cs"/>
          <w:rtl/>
          <w:lang w:bidi="ar-SA"/>
        </w:rPr>
        <w:t xml:space="preserve"> في خروجهم الثاني وتدشين الهيكل الثاني نجد سمات جمال شخصي لم يكن قد ظهر في أيام مصر وسليمان اللامعة، اللامعة أكثر منها بكثير.</w:t>
      </w:r>
    </w:p>
    <w:p w14:paraId="6B4CF369" w14:textId="7549584F" w:rsidR="003A5273" w:rsidRDefault="009E4EEA" w:rsidP="000915A2">
      <w:pPr>
        <w:jc w:val="both"/>
        <w:rPr>
          <w:rtl/>
          <w:lang w:bidi="ar-SA"/>
        </w:rPr>
      </w:pPr>
      <w:r>
        <w:rPr>
          <w:rFonts w:hint="cs"/>
          <w:rtl/>
          <w:lang w:bidi="ar-SA"/>
        </w:rPr>
        <w:t xml:space="preserve">إصحاح 7 </w:t>
      </w:r>
      <w:r>
        <w:rPr>
          <w:rtl/>
          <w:lang w:bidi="ar-SA"/>
        </w:rPr>
        <w:t>–</w:t>
      </w:r>
      <w:r>
        <w:rPr>
          <w:rFonts w:hint="cs"/>
          <w:rtl/>
          <w:lang w:bidi="ar-SA"/>
        </w:rPr>
        <w:t xml:space="preserve"> 10</w:t>
      </w:r>
    </w:p>
    <w:p w14:paraId="132D5283" w14:textId="76078E2D" w:rsidR="009E4EEA" w:rsidRDefault="009E4EEA" w:rsidP="000915A2">
      <w:pPr>
        <w:jc w:val="both"/>
        <w:rPr>
          <w:rtl/>
          <w:lang w:bidi="ar-SA"/>
        </w:rPr>
      </w:pPr>
      <w:r>
        <w:rPr>
          <w:rFonts w:hint="cs"/>
          <w:rtl/>
          <w:lang w:bidi="ar-SA"/>
        </w:rPr>
        <w:t>من وقت سرد الإصحاحات السابقة كانت قد مضت سبع سنين على وجه التقريب. فقد نهض جيل جديد، ونحن نسمع عن خروج ثانٍ من بابل.</w:t>
      </w:r>
    </w:p>
    <w:p w14:paraId="117FF463" w14:textId="2811F60F" w:rsidR="009E4EEA" w:rsidRDefault="009E4EEA" w:rsidP="000915A2">
      <w:pPr>
        <w:jc w:val="both"/>
        <w:rPr>
          <w:rtl/>
          <w:lang w:bidi="ar-SA"/>
        </w:rPr>
      </w:pPr>
      <w:r>
        <w:rPr>
          <w:rFonts w:hint="cs"/>
          <w:rtl/>
          <w:lang w:bidi="ar-SA"/>
        </w:rPr>
        <w:t>النصف الأخير من سفر عزرا يخبرنا عن سيرة عزرا شخصيًا. إنه مكوّن من جزئين؛ الأول يشمل على رحلة من بابل (غصحاح 7 و 8)، والثاني يخبرنا عن عمله في أورشليم (إصحاح 9 و 10).</w:t>
      </w:r>
    </w:p>
    <w:p w14:paraId="6EEE2FF8" w14:textId="1DF80D74" w:rsidR="009E4EEA" w:rsidRDefault="009E4EEA" w:rsidP="000915A2">
      <w:pPr>
        <w:jc w:val="both"/>
        <w:rPr>
          <w:rtl/>
          <w:lang w:bidi="ar-SA"/>
        </w:rPr>
      </w:pPr>
      <w:r>
        <w:rPr>
          <w:rFonts w:hint="cs"/>
          <w:rtl/>
          <w:lang w:bidi="ar-SA"/>
        </w:rPr>
        <w:t xml:space="preserve">في كل ما نسمعه عنه نجد فيه في صورة رائعة رجل الله. هو موجود في ظروف عادية. لم تميّز نهجه أية أعجوبة ولم يرافقه أي إظهار لمجد أو قوة سلطة؛ كما ونحن لا نسمع شيئًا عن وحي إلهي، كما كان مع النبي حجي وزكريا في قيامهما بخدمتهما. </w:t>
      </w:r>
      <w:r w:rsidR="002445DA">
        <w:rPr>
          <w:rFonts w:hint="cs"/>
          <w:rtl/>
          <w:lang w:bidi="ar-SA"/>
        </w:rPr>
        <w:t>كل شيء كان اعتيادي؛ فمعونات عزرا هي هي التي لنا نحن اليوم: كلمة الله وحضوره. لكنه استخدم هذه المصادر بطريقة حسنة وبأكثر أمانة إلى حد كبير. قبلما أن كان يتقدم إلى عمله كان يوجّه قلبه ليطلب الرب؛ فهو فتّش في فرائض الرب وأخرج منها ربحًا غنيًا كما كل واحد منا يمكنه أن ينهله من قراءة أمينة في الكلمة. ومن اللحظة التي يبدأ في العمل إلى أن ينهيه نراه في شركة حميمة وفي تواصل مع الرب. هو تمم كلمة الله في كل ظرف صعب وإعاقة.</w:t>
      </w:r>
    </w:p>
    <w:p w14:paraId="4962EB5F" w14:textId="0FCFB397" w:rsidR="002445DA" w:rsidRDefault="002445DA" w:rsidP="000915A2">
      <w:pPr>
        <w:jc w:val="both"/>
        <w:rPr>
          <w:rtl/>
          <w:lang w:bidi="ar-SA"/>
        </w:rPr>
      </w:pPr>
      <w:r>
        <w:rPr>
          <w:rFonts w:hint="cs"/>
          <w:rtl/>
          <w:lang w:bidi="ar-SA"/>
        </w:rPr>
        <w:t>إنها نسبيًا بقية صغيرة التي كان يقودها من بابل إلى أورشليم؛ لكننا نحن نجد فيه روح أمانة وطاعة تحت تدريب غير عادي.</w:t>
      </w:r>
    </w:p>
    <w:p w14:paraId="0611617E" w14:textId="517427B4" w:rsidR="002445DA" w:rsidRDefault="002445DA" w:rsidP="000915A2">
      <w:pPr>
        <w:jc w:val="both"/>
        <w:rPr>
          <w:rtl/>
          <w:lang w:bidi="ar-SA"/>
        </w:rPr>
      </w:pPr>
      <w:r>
        <w:rPr>
          <w:rFonts w:hint="cs"/>
          <w:rtl/>
          <w:lang w:bidi="ar-SA"/>
        </w:rPr>
        <w:t>عند بداية الرحلة كان عزرا قد فكّر جيدًا في الحفاظ على قداسة المقدسات. في ذات الروح كان قد تصرف يهوياداع</w:t>
      </w:r>
      <w:r w:rsidRPr="002445DA">
        <w:rPr>
          <w:rtl/>
        </w:rPr>
        <w:t xml:space="preserve"> </w:t>
      </w:r>
      <w:r w:rsidRPr="002445DA">
        <w:rPr>
          <w:rtl/>
          <w:lang w:bidi="ar-SA"/>
        </w:rPr>
        <w:t>الكاهن</w:t>
      </w:r>
      <w:r w:rsidR="006E5945">
        <w:rPr>
          <w:rFonts w:hint="cs"/>
          <w:rtl/>
          <w:lang w:bidi="ar-SA"/>
        </w:rPr>
        <w:t xml:space="preserve"> في الماضي حينما أعان الشاب يوشيا على المُلك. هو لم يُرِد أن يضحي بطهارة بيت الله لمتطلبات الزمان. (قارن 2. أخبار الأيام 23) هكذا أيضًا عزرا هنا لا يريد في ردّ البقية إلى أورشليم أن يودع قداسة آنية الهيكل لأية إعاقة، لأي من صعوبات أيامه. لقد انتظر </w:t>
      </w:r>
      <w:r w:rsidR="00D0389B">
        <w:rPr>
          <w:rFonts w:hint="cs"/>
          <w:rtl/>
          <w:lang w:bidi="ar-SA"/>
        </w:rPr>
        <w:t>ا</w:t>
      </w:r>
      <w:r w:rsidR="006E5945">
        <w:rPr>
          <w:rFonts w:hint="cs"/>
          <w:rtl/>
          <w:lang w:bidi="ar-SA"/>
        </w:rPr>
        <w:t>للاويين بهدوء الذي</w:t>
      </w:r>
      <w:r w:rsidR="00D0389B">
        <w:rPr>
          <w:rFonts w:hint="cs"/>
          <w:rtl/>
          <w:lang w:bidi="ar-SA"/>
        </w:rPr>
        <w:t>ن</w:t>
      </w:r>
      <w:r w:rsidR="006E5945">
        <w:rPr>
          <w:rFonts w:hint="cs"/>
          <w:rtl/>
          <w:lang w:bidi="ar-SA"/>
        </w:rPr>
        <w:t xml:space="preserve"> دُعيوا لحملها، مع أن الأمر كلفه أن يمكث يومين عند ضفاف نهر </w:t>
      </w:r>
      <w:r w:rsidR="006E5945" w:rsidRPr="006E5945">
        <w:rPr>
          <w:rtl/>
          <w:lang w:bidi="ar-SA"/>
        </w:rPr>
        <w:t>أَهْوَا</w:t>
      </w:r>
      <w:r w:rsidR="006E5945">
        <w:rPr>
          <w:rFonts w:hint="cs"/>
          <w:rtl/>
          <w:lang w:bidi="ar-SA"/>
        </w:rPr>
        <w:t xml:space="preserve">.  في كل هذه الأمور هو فاق الملك داود. داود في ساعة كان له </w:t>
      </w:r>
      <w:r w:rsidR="00D0389B" w:rsidRPr="00D0389B">
        <w:rPr>
          <w:rtl/>
          <w:lang w:bidi="ar-SA"/>
        </w:rPr>
        <w:t xml:space="preserve">فيها </w:t>
      </w:r>
      <w:r w:rsidR="006E5945">
        <w:rPr>
          <w:rFonts w:hint="cs"/>
          <w:rtl/>
          <w:lang w:bidi="ar-SA"/>
        </w:rPr>
        <w:t xml:space="preserve">كل المصادر الغنية لتعينه على المُلك، لم يكن الكتاب مفتوحًا أمامه، وإنما بعجلة، وكما ذكرنا، وضع تابوت الله على عربة </w:t>
      </w:r>
      <w:r w:rsidR="006E5945" w:rsidRPr="00510A23">
        <w:rPr>
          <w:rFonts w:hint="cs"/>
          <w:rtl/>
          <w:lang w:bidi="ar-SA"/>
        </w:rPr>
        <w:t>جديدة</w:t>
      </w:r>
      <w:r w:rsidR="006E5945">
        <w:rPr>
          <w:rFonts w:hint="cs"/>
          <w:rtl/>
          <w:lang w:bidi="ar-SA"/>
        </w:rPr>
        <w:t>.</w:t>
      </w:r>
      <w:r w:rsidR="00510A23">
        <w:rPr>
          <w:rFonts w:hint="cs"/>
          <w:rtl/>
          <w:lang w:bidi="ar-SA"/>
        </w:rPr>
        <w:t xml:space="preserve"> عزرا ظهر بالمقابل كرجل كانت كلمة الله أمامه في كل حين، والذي مع أنه كان موهوبًا بغيرة داود، إلا أنه تحفظ بشدة من تسرعه وتراخيه. (قارن 1. أخبار الأيام 13)</w:t>
      </w:r>
    </w:p>
    <w:p w14:paraId="7023F9BB" w14:textId="587793A4" w:rsidR="00416D2E" w:rsidRDefault="00416D2E" w:rsidP="000915A2">
      <w:pPr>
        <w:jc w:val="both"/>
        <w:rPr>
          <w:rtl/>
          <w:lang w:bidi="ar-SA"/>
        </w:rPr>
      </w:pPr>
      <w:r>
        <w:rPr>
          <w:rFonts w:hint="cs"/>
          <w:rtl/>
          <w:lang w:bidi="ar-SA"/>
        </w:rPr>
        <w:t xml:space="preserve">إنه لأمر طيب بأن نرى قديسًا وسط ظروف صعبة حيث لم تكن معروضة له إلا معونات عادية يتحرك أمام الله وهكذا متممًا خدمته </w:t>
      </w:r>
      <w:r w:rsidRPr="0091194A">
        <w:rPr>
          <w:rFonts w:hint="cs"/>
          <w:rtl/>
          <w:lang w:bidi="ar-SA"/>
        </w:rPr>
        <w:t>والتزاماته</w:t>
      </w:r>
      <w:r>
        <w:rPr>
          <w:rFonts w:hint="cs"/>
          <w:rtl/>
          <w:lang w:bidi="ar-SA"/>
        </w:rPr>
        <w:t>.</w:t>
      </w:r>
    </w:p>
    <w:p w14:paraId="7E67D0AB" w14:textId="7B5EEEA0" w:rsidR="0091194A" w:rsidRDefault="0091194A" w:rsidP="000915A2">
      <w:pPr>
        <w:jc w:val="both"/>
        <w:rPr>
          <w:rtl/>
          <w:lang w:bidi="ar-SA"/>
        </w:rPr>
      </w:pPr>
      <w:r>
        <w:rPr>
          <w:rFonts w:hint="cs"/>
          <w:rtl/>
          <w:lang w:bidi="ar-SA"/>
        </w:rPr>
        <w:t>كذلك فإن عزرا رجلٌ لا يعرف التراجع. لقد افتخر أمام ملك فارس بإله إسرائيل، والآن عند بداية رحلة خطرة لم يُرِد أن يطلب منه عونًا لئلا يكذب اعتراف شفتيه. هو كان يفضل أن يحصل على معونة وقوة من الله بالصوم من أن يطلبها من الملك.</w:t>
      </w:r>
    </w:p>
    <w:p w14:paraId="03F56ADD" w14:textId="42C9F3B7" w:rsidR="0091194A" w:rsidRDefault="0091194A" w:rsidP="000915A2">
      <w:pPr>
        <w:jc w:val="both"/>
        <w:rPr>
          <w:rtl/>
          <w:lang w:bidi="ar-SA"/>
        </w:rPr>
      </w:pPr>
      <w:r>
        <w:rPr>
          <w:rFonts w:hint="cs"/>
          <w:rtl/>
          <w:lang w:bidi="ar-SA"/>
        </w:rPr>
        <w:t>هكذا اجتمعت فضائل ثمينة في رجل الله الأمين هذا. عمله واهتمامه لهما ذات الجمال. هو استخدم كلمة الله وحضور الله. وككاتب متعلم كثيرًا ما كان يختلي مع الرب. في البيت كان باحثًا نشيطًا متعمقًا، وفي الخارج رجلاً حيويًا، عمليًا وناكرًا لنفسه. هو لم يُرد بأن يتخلف وراء ضميره</w:t>
      </w:r>
      <w:r w:rsidR="0001115D">
        <w:rPr>
          <w:rFonts w:hint="cs"/>
          <w:rtl/>
          <w:lang w:bidi="ar-SA"/>
        </w:rPr>
        <w:t xml:space="preserve"> أو بكلمات أخرى أن يضحّي بكلمة الله أمام بعض الصعوبات أو العوائق. وإن تعدى اعترافه للحظة عن إيمانه ولم يشعر بأنه قد نما تمامًا في المكان الذي وُضع فيه، كان ينتظر ببساطة إلى أن يشدّد الله قلبه </w:t>
      </w:r>
      <w:r w:rsidR="0001115D" w:rsidRPr="0001115D">
        <w:rPr>
          <w:rtl/>
          <w:lang w:bidi="ar-SA"/>
        </w:rPr>
        <w:t xml:space="preserve">ولم </w:t>
      </w:r>
      <w:r w:rsidR="0001115D" w:rsidRPr="0001115D">
        <w:rPr>
          <w:rFonts w:hint="cs"/>
          <w:rtl/>
          <w:lang w:bidi="ar-SA"/>
        </w:rPr>
        <w:t>يخش</w:t>
      </w:r>
      <w:r w:rsidR="0001115D" w:rsidRPr="0001115D">
        <w:rPr>
          <w:rtl/>
          <w:lang w:bidi="ar-SA"/>
        </w:rPr>
        <w:t xml:space="preserve"> الكشف عن اعترافه.</w:t>
      </w:r>
    </w:p>
    <w:p w14:paraId="6A029E8F" w14:textId="67D372A9" w:rsidR="0001115D" w:rsidRDefault="0001115D" w:rsidP="000915A2">
      <w:pPr>
        <w:jc w:val="both"/>
        <w:rPr>
          <w:rtl/>
          <w:lang w:bidi="ar-SA"/>
        </w:rPr>
      </w:pPr>
      <w:r w:rsidRPr="0001115D">
        <w:rPr>
          <w:rtl/>
          <w:lang w:bidi="ar-SA"/>
        </w:rPr>
        <w:t>وكما سبق أن قلنا، فإن الظروف التي وجد نفسه فيها كانت عادية مثل ظروفنا اليوم.</w:t>
      </w:r>
      <w:r>
        <w:rPr>
          <w:rFonts w:hint="cs"/>
          <w:rtl/>
          <w:lang w:bidi="ar-SA"/>
        </w:rPr>
        <w:t xml:space="preserve"> وهو لم يكن لديه سوى كلمة الله وحضوره. هو لم يكن بوسعه أيضًا أن يقول كأحد الأنبياء بالروح القدس: "</w:t>
      </w:r>
      <w:r w:rsidRPr="0001115D">
        <w:rPr>
          <w:rFonts w:ascii="Arial" w:hAnsi="Arial" w:cs="Arial" w:hint="cs"/>
          <w:rtl/>
          <w:lang w:bidi="ar-SA"/>
        </w:rPr>
        <w:t>​</w:t>
      </w:r>
      <w:r w:rsidRPr="0001115D">
        <w:rPr>
          <w:rFonts w:hint="cs"/>
          <w:rtl/>
          <w:lang w:bidi="ar-SA"/>
        </w:rPr>
        <w:t>هكَذَا</w:t>
      </w:r>
      <w:r w:rsidRPr="0001115D">
        <w:rPr>
          <w:rtl/>
          <w:lang w:bidi="ar-SA"/>
        </w:rPr>
        <w:t xml:space="preserve"> </w:t>
      </w:r>
      <w:r w:rsidRPr="0001115D">
        <w:rPr>
          <w:rFonts w:hint="cs"/>
          <w:rtl/>
          <w:lang w:bidi="ar-SA"/>
        </w:rPr>
        <w:t>يَقُولُ</w:t>
      </w:r>
      <w:r w:rsidRPr="0001115D">
        <w:rPr>
          <w:rtl/>
          <w:lang w:bidi="ar-SA"/>
        </w:rPr>
        <w:t xml:space="preserve"> </w:t>
      </w:r>
      <w:r w:rsidRPr="0001115D">
        <w:rPr>
          <w:rFonts w:hint="cs"/>
          <w:rtl/>
          <w:lang w:bidi="ar-SA"/>
        </w:rPr>
        <w:t>السَّيِّدُ</w:t>
      </w:r>
      <w:r w:rsidRPr="0001115D">
        <w:rPr>
          <w:rtl/>
          <w:lang w:bidi="ar-SA"/>
        </w:rPr>
        <w:t xml:space="preserve"> </w:t>
      </w:r>
      <w:r w:rsidRPr="0001115D">
        <w:rPr>
          <w:rFonts w:hint="cs"/>
          <w:rtl/>
          <w:lang w:bidi="ar-SA"/>
        </w:rPr>
        <w:t>الرَّبُّ</w:t>
      </w:r>
      <w:r>
        <w:rPr>
          <w:rFonts w:hint="cs"/>
          <w:rtl/>
          <w:lang w:bidi="ar-SA"/>
        </w:rPr>
        <w:t xml:space="preserve">"؛ فنعمة الله عملت ببساطة بقوة الروح في قديس لإنهاضه من خلال الكلمة لخدمة جديدة هو في الواقع أمر مخجل لنا. لأنه ما أقل </w:t>
      </w:r>
      <w:r w:rsidR="00FA2615">
        <w:rPr>
          <w:rFonts w:hint="cs"/>
          <w:rtl/>
          <w:lang w:bidi="ar-SA"/>
        </w:rPr>
        <w:t>تدرب</w:t>
      </w:r>
      <w:r>
        <w:rPr>
          <w:rFonts w:hint="cs"/>
          <w:rtl/>
          <w:lang w:bidi="ar-SA"/>
        </w:rPr>
        <w:t xml:space="preserve"> قلوبنا بالمقارنة مع عزرا، </w:t>
      </w:r>
      <w:r w:rsidR="00FA2615">
        <w:rPr>
          <w:rFonts w:hint="cs"/>
          <w:rtl/>
          <w:lang w:bidi="ar-SA"/>
        </w:rPr>
        <w:t>في روح خدمة جادة وشركة في الخفاء!</w:t>
      </w:r>
    </w:p>
    <w:p w14:paraId="35E2B55C" w14:textId="6ABA69CF" w:rsidR="00FA2615" w:rsidRDefault="00FA2615" w:rsidP="000915A2">
      <w:pPr>
        <w:jc w:val="both"/>
        <w:rPr>
          <w:rtl/>
          <w:lang w:bidi="ar-SA"/>
        </w:rPr>
      </w:pPr>
      <w:r>
        <w:rPr>
          <w:rFonts w:hint="cs"/>
          <w:rtl/>
          <w:lang w:bidi="ar-SA"/>
        </w:rPr>
        <w:t xml:space="preserve">عزرا ورفاقه وصلوا أورشليم من دون أن يصيبهم في الطريق أية </w:t>
      </w:r>
      <w:r w:rsidR="00FC44D7">
        <w:rPr>
          <w:rFonts w:hint="cs"/>
          <w:rtl/>
          <w:lang w:bidi="ar-SA"/>
        </w:rPr>
        <w:t>فاجعة</w:t>
      </w:r>
      <w:r>
        <w:rPr>
          <w:rFonts w:hint="cs"/>
          <w:rtl/>
          <w:lang w:bidi="ar-SA"/>
        </w:rPr>
        <w:t xml:space="preserve"> أو خسارة. إن يد الله الصالحة كانت عليهم وأظهرت كفايتها من دون قوات جيش من الملك. الكنوز جميعها أوصلوها إلى الهيكل تمامًا كما وزنوها</w:t>
      </w:r>
      <w:r w:rsidR="007562B6" w:rsidRPr="007562B6">
        <w:rPr>
          <w:rtl/>
        </w:rPr>
        <w:t xml:space="preserve"> </w:t>
      </w:r>
      <w:r w:rsidR="007562B6" w:rsidRPr="007562B6">
        <w:rPr>
          <w:rtl/>
          <w:lang w:bidi="ar-SA"/>
        </w:rPr>
        <w:t>وعدّوها</w:t>
      </w:r>
      <w:r>
        <w:rPr>
          <w:rFonts w:hint="cs"/>
          <w:rtl/>
          <w:lang w:bidi="ar-SA"/>
        </w:rPr>
        <w:t xml:space="preserve"> على ضفاف نهر أهوا. كل ما دخل في الفُلك أيام نوح هكذا خرج أيضًا آمنًا وسالمًا. ولا أية ذرة صغيرة من تلك الكنوز تقع على الأرض ولا في أي زمن. وهكذا وصل جميع المحفوظين إلى أورشليم الذين تركوا </w:t>
      </w:r>
      <w:r w:rsidRPr="007562B6">
        <w:rPr>
          <w:rtl/>
          <w:lang w:bidi="ar-SA"/>
        </w:rPr>
        <w:t>الْكَلْدَانِيِّينَ</w:t>
      </w:r>
      <w:r>
        <w:rPr>
          <w:rFonts w:hint="cs"/>
          <w:rtl/>
          <w:lang w:bidi="ar-SA"/>
        </w:rPr>
        <w:t>.</w:t>
      </w:r>
    </w:p>
    <w:p w14:paraId="445DB2BD" w14:textId="04100268" w:rsidR="007562B6" w:rsidRDefault="007562B6" w:rsidP="000915A2">
      <w:pPr>
        <w:jc w:val="both"/>
        <w:rPr>
          <w:rtl/>
          <w:lang w:bidi="ar-SA"/>
        </w:rPr>
      </w:pPr>
      <w:r>
        <w:rPr>
          <w:rFonts w:hint="cs"/>
          <w:rtl/>
          <w:lang w:bidi="ar-SA"/>
        </w:rPr>
        <w:t>وعندما نظر عزرا الآن من حوله في أورشليم لاحظ شيئًا لم يكن مهيئًا له. فقد غلبه المشهد. فقد تدهورت الأمور بسرعة مع المسبيين العائدين وقد عمّ الفساد إلى حد بعيد. يا له من امتحان لروح مثل هذا الرجل! إلا أنه لم يُظهر من عزرا إلا كل محبة كانت تشبه محبة المسيح: هو بكى على خطايا أناس غيره. ومن جديد هو للبعض منا وإن ليس لجميعنا سبب</w:t>
      </w:r>
      <w:r w:rsidR="00E22992">
        <w:rPr>
          <w:rFonts w:hint="cs"/>
          <w:rtl/>
          <w:lang w:bidi="ar-SA"/>
        </w:rPr>
        <w:t>ٌ</w:t>
      </w:r>
      <w:r>
        <w:rPr>
          <w:rFonts w:hint="cs"/>
          <w:rtl/>
          <w:lang w:bidi="ar-SA"/>
        </w:rPr>
        <w:t xml:space="preserve"> لنخجل ونتذلل!</w:t>
      </w:r>
    </w:p>
    <w:p w14:paraId="69AACF15" w14:textId="003EAFEF" w:rsidR="007562B6" w:rsidRDefault="007562B6" w:rsidP="000915A2">
      <w:pPr>
        <w:jc w:val="both"/>
        <w:rPr>
          <w:rtl/>
          <w:lang w:bidi="ar-SA"/>
        </w:rPr>
      </w:pPr>
      <w:r>
        <w:rPr>
          <w:rFonts w:hint="cs"/>
          <w:rtl/>
          <w:lang w:bidi="ar-SA"/>
        </w:rPr>
        <w:t>آهٍ يا إسرائيل! لقد عاد وارتبط ثانية مع بنات إله غريب. النسل المقدس اختلط بشعب الأرض. اليهودي صاهر الأممي.</w:t>
      </w:r>
    </w:p>
    <w:p w14:paraId="25CBFD55" w14:textId="00D5997A" w:rsidR="00E22992" w:rsidRDefault="00E22992" w:rsidP="000915A2">
      <w:pPr>
        <w:jc w:val="both"/>
        <w:rPr>
          <w:rtl/>
          <w:lang w:bidi="ar-SA"/>
        </w:rPr>
      </w:pPr>
      <w:r>
        <w:rPr>
          <w:rFonts w:hint="cs"/>
          <w:rtl/>
          <w:lang w:bidi="ar-SA"/>
        </w:rPr>
        <w:t>إن كان علينا الحفاظ على مدى طويل من الطهارة في منشأة ما، فلا بد من تفعيل قوة منعشة من وقت لآخر، ولا بد أن تكون تكريسات جديدة لله ولحقه متأثرة بفعل تلك القوة المنعشة. هكذا حدث الآن أيضًا في أورشليم.</w:t>
      </w:r>
    </w:p>
    <w:p w14:paraId="0E55FF6D" w14:textId="6B0F94D6" w:rsidR="00E22992" w:rsidRDefault="00E22992" w:rsidP="000915A2">
      <w:pPr>
        <w:jc w:val="both"/>
        <w:rPr>
          <w:rtl/>
          <w:lang w:bidi="ar-SA"/>
        </w:rPr>
      </w:pPr>
      <w:r>
        <w:rPr>
          <w:rFonts w:hint="cs"/>
          <w:rtl/>
          <w:lang w:bidi="ar-SA"/>
        </w:rPr>
        <w:t>غير أنه قد يكون جيدًا إن وقفنا هنا للحظة لتسليط الضوء على بعض المبادئ الإلهية التي لها صلة هنا. حينما ظهرت الخطية وتلطّخ المخلوق مع كل الخليقة بها، كان على الرب الإله أن يُقيم شهادة لأجل أنه قد حدث انشقاق بينه وبين ما كان عمل يديه الخالي من العيوب والذي كان ممثلاً لأمجاده. إن الأحكام عن الطاهر والنجس عملت في البداية على هذه الخدمة (قارن تكوين 8: 20).</w:t>
      </w:r>
    </w:p>
    <w:p w14:paraId="18042164" w14:textId="7DF626BD" w:rsidR="00C02AEB" w:rsidRDefault="00C02AEB" w:rsidP="000915A2">
      <w:pPr>
        <w:jc w:val="both"/>
        <w:rPr>
          <w:rtl/>
          <w:lang w:bidi="ar-SA"/>
        </w:rPr>
      </w:pPr>
      <w:r>
        <w:rPr>
          <w:rFonts w:hint="cs"/>
          <w:rtl/>
          <w:lang w:bidi="ar-SA"/>
        </w:rPr>
        <w:t>في طرق أخرى لله نجد إجراءين آخرين مشابهين: إني أقصد أقضيته ودعواته. هو أزال اتساخ خليقته بالقضاء يوم الطوفان، قاصدًا بأن يجعل الأرض مشهدًا عن حضوره وعدالته في العالم الجديد أو الذي أتى بعد الوقوع في الخطية. ولكن حينما تلطّخ ذلك العالم ثانية مثل العتيق فرّق ما بين الطاهر والنجس في دعوته لإبراهيم إلى معرفته وللسلوك معه بالانفصال عن العالم. هذه أمثلة عن الصورة التي تعامل فيها الله دائمًا، وكيف أنه لا زال يتعامل في يومنا وسيتعامل على الدوام.</w:t>
      </w:r>
    </w:p>
    <w:p w14:paraId="125EA47F" w14:textId="43E76DE9" w:rsidR="00C02AEB" w:rsidRDefault="00C02AEB" w:rsidP="000915A2">
      <w:pPr>
        <w:jc w:val="both"/>
        <w:rPr>
          <w:rtl/>
          <w:lang w:bidi="ar-SA"/>
        </w:rPr>
      </w:pPr>
      <w:r>
        <w:rPr>
          <w:rFonts w:hint="cs"/>
          <w:rtl/>
          <w:lang w:bidi="ar-SA"/>
        </w:rPr>
        <w:t xml:space="preserve">الانفصال عن الشر هو مبدأ الشركة مع الله. بالتأكيد أن الحق، معرفة الله، كما والحياة في المسيح هي الأساس الحقيقي، الوسيلة أو سرّ الشركة، لكن من دون الانفصال عن الشر من المستحيل أن تكون هنالك شركة مع الله. إن أردنا الاقتراب من السامي المعبود، فلا بد وأن يحدث في مفهوم لائق وملائم </w:t>
      </w:r>
      <w:r w:rsidRPr="00866159">
        <w:rPr>
          <w:rFonts w:hint="cs"/>
          <w:rtl/>
          <w:lang w:bidi="ar-SA"/>
        </w:rPr>
        <w:t>بحضوره</w:t>
      </w:r>
      <w:r>
        <w:rPr>
          <w:rFonts w:hint="cs"/>
          <w:rtl/>
          <w:lang w:bidi="ar-SA"/>
        </w:rPr>
        <w:t>.</w:t>
      </w:r>
    </w:p>
    <w:p w14:paraId="3AB4C49C" w14:textId="765B9F66" w:rsidR="00866159" w:rsidRDefault="00866159" w:rsidP="000915A2">
      <w:pPr>
        <w:jc w:val="both"/>
        <w:rPr>
          <w:rtl/>
          <w:lang w:bidi="ar-SA"/>
        </w:rPr>
      </w:pPr>
      <w:r>
        <w:rPr>
          <w:rFonts w:hint="cs"/>
          <w:rtl/>
          <w:lang w:bidi="ar-SA"/>
        </w:rPr>
        <w:t xml:space="preserve">سريعًا ما اكتشف عزرا بأن العائدين نسوا كل شيء. لقد اختلطوا بشعب الأرض. لقد اشتبكوا ثانية بالشر الذي دعوة الله فصلتهم عنه. فلقد تنجسوا. فابتدأ عزرا في عمل تجديدهم وقد فعل هذا بذات الروح في أنه اجتهد أن يقف إلى جانب الله من جانبه شخصيًا قبل السفر وبعده. إن هذا أمر علينا أن ننتبه إليه بشكل خاص في عزرا. هو شخصيًا كان كذلك قديسَ الله كما أنه كان إناءً موهوبًا وممتلئًا. إن هذا ظهر فيه بصورة أكبر من أي رجل آخر خدم قبله بين أولاد السبي. هو كان إناءٌ حقيقة تطهّر لاستخدام سيد البيت. </w:t>
      </w:r>
      <w:r w:rsidR="00731655">
        <w:rPr>
          <w:rFonts w:hint="cs"/>
          <w:rtl/>
          <w:lang w:bidi="ar-SA"/>
        </w:rPr>
        <w:t xml:space="preserve">والتجديد تم في أورشليم بذات الغيرة كما في السفر من بابل إلى كنعان؛ وبركة الله كانت مع كل عمل عمله </w:t>
      </w:r>
      <w:r w:rsidR="00731655" w:rsidRPr="00835804">
        <w:rPr>
          <w:rFonts w:hint="cs"/>
          <w:rtl/>
          <w:lang w:bidi="ar-SA"/>
        </w:rPr>
        <w:t>عز</w:t>
      </w:r>
      <w:r w:rsidR="00731655" w:rsidRPr="00835804">
        <w:rPr>
          <w:rFonts w:hint="cs"/>
          <w:rtl/>
          <w:lang w:bidi="ar-SA"/>
        </w:rPr>
        <w:t>ر</w:t>
      </w:r>
      <w:r w:rsidR="00731655" w:rsidRPr="00835804">
        <w:rPr>
          <w:rFonts w:hint="cs"/>
          <w:rtl/>
          <w:lang w:bidi="ar-SA"/>
        </w:rPr>
        <w:t>ا</w:t>
      </w:r>
      <w:r w:rsidR="00731655">
        <w:rPr>
          <w:rFonts w:hint="cs"/>
          <w:rtl/>
          <w:lang w:bidi="ar-SA"/>
        </w:rPr>
        <w:t>.</w:t>
      </w:r>
      <w:r>
        <w:rPr>
          <w:rFonts w:hint="cs"/>
          <w:rtl/>
          <w:lang w:bidi="ar-SA"/>
        </w:rPr>
        <w:t xml:space="preserve"> </w:t>
      </w:r>
    </w:p>
    <w:p w14:paraId="33FEFD7F" w14:textId="516C65D9" w:rsidR="00835804" w:rsidRDefault="00835804" w:rsidP="000915A2">
      <w:pPr>
        <w:jc w:val="both"/>
        <w:rPr>
          <w:rtl/>
          <w:lang w:bidi="ar-SA"/>
        </w:rPr>
      </w:pPr>
      <w:r>
        <w:rPr>
          <w:rFonts w:hint="cs"/>
          <w:rtl/>
          <w:lang w:bidi="ar-SA"/>
        </w:rPr>
        <w:t xml:space="preserve">لم تحصل أية معجزة، ولم يظهر أي مجد، ولم تنكشف أية قوة غير عادية؛ لم يكن شيء تعدى أو فاق الأمور العادية أو المعونات المألوفة. الخدمة قاموا بها بحسب الكلمة المكتوبة لتمجيد إله إسرائيل وفي روح السجود والشركة. إنه في ذلك نموذج عن ماهية الخدمة، ونضيف أيضًا، ما ينبغي أن تكون عليه بالنسبة لنا اليوم. </w:t>
      </w:r>
      <w:r w:rsidR="004C58C9">
        <w:rPr>
          <w:rFonts w:hint="cs"/>
          <w:rtl/>
          <w:lang w:bidi="ar-SA"/>
        </w:rPr>
        <w:t>عزرا لم يسأل ما كان يمكن أن يظهر عمليًا في الظروف الراهنة، هو لم يرهب من أي مشكلة ولم يخجل من أي عمل أو كدّ. لقد حافظ على المبادئ الإلهية وتمم كلمة الله مجتازًا كل عائق.</w:t>
      </w:r>
    </w:p>
    <w:p w14:paraId="468C0F39" w14:textId="0134FC03" w:rsidR="004C58C9" w:rsidRDefault="004C58C9" w:rsidP="000915A2">
      <w:pPr>
        <w:jc w:val="both"/>
        <w:rPr>
          <w:lang w:bidi="ar-SA"/>
        </w:rPr>
      </w:pPr>
      <w:r>
        <w:rPr>
          <w:rFonts w:hint="cs"/>
          <w:rtl/>
          <w:lang w:bidi="ar-SA"/>
        </w:rPr>
        <w:t>إني أسأل: أليس هذا أمر بَنّاءٌ لقديسي أيامنا، بأن نقرأ سيرة المسبيين العائدين؟ إن فيها ملء من التعليم، التشجيع والتحذير لنا إلى جانب بعض الأمور الأخرى التي تمنحنا فرصة لإدانة الذات والتواضع.</w:t>
      </w:r>
    </w:p>
    <w:sectPr w:rsidR="004C58C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2E5"/>
    <w:rsid w:val="0001115D"/>
    <w:rsid w:val="000915A2"/>
    <w:rsid w:val="00097EA7"/>
    <w:rsid w:val="000C5A11"/>
    <w:rsid w:val="000D2833"/>
    <w:rsid w:val="000E4D71"/>
    <w:rsid w:val="0012629B"/>
    <w:rsid w:val="001306C0"/>
    <w:rsid w:val="001C2A07"/>
    <w:rsid w:val="002372E5"/>
    <w:rsid w:val="002445DA"/>
    <w:rsid w:val="003056E7"/>
    <w:rsid w:val="003A5273"/>
    <w:rsid w:val="00416D2E"/>
    <w:rsid w:val="00426AF9"/>
    <w:rsid w:val="00441929"/>
    <w:rsid w:val="00443E6F"/>
    <w:rsid w:val="00447832"/>
    <w:rsid w:val="004567C8"/>
    <w:rsid w:val="0047731B"/>
    <w:rsid w:val="0049639C"/>
    <w:rsid w:val="004B1497"/>
    <w:rsid w:val="004C58C9"/>
    <w:rsid w:val="004C7E8D"/>
    <w:rsid w:val="00510A23"/>
    <w:rsid w:val="005D5D09"/>
    <w:rsid w:val="00664DBB"/>
    <w:rsid w:val="006E5945"/>
    <w:rsid w:val="00731655"/>
    <w:rsid w:val="00733873"/>
    <w:rsid w:val="007476DE"/>
    <w:rsid w:val="007562B6"/>
    <w:rsid w:val="00772C51"/>
    <w:rsid w:val="007F2CF0"/>
    <w:rsid w:val="00835804"/>
    <w:rsid w:val="008557C1"/>
    <w:rsid w:val="00865234"/>
    <w:rsid w:val="00866159"/>
    <w:rsid w:val="008873FA"/>
    <w:rsid w:val="008D19E8"/>
    <w:rsid w:val="008F0B3B"/>
    <w:rsid w:val="0091194A"/>
    <w:rsid w:val="0092279A"/>
    <w:rsid w:val="0098660D"/>
    <w:rsid w:val="009E4EEA"/>
    <w:rsid w:val="00B90C01"/>
    <w:rsid w:val="00BA192E"/>
    <w:rsid w:val="00C02AEB"/>
    <w:rsid w:val="00C442EF"/>
    <w:rsid w:val="00C4444D"/>
    <w:rsid w:val="00C5106C"/>
    <w:rsid w:val="00CA7C6F"/>
    <w:rsid w:val="00D0389B"/>
    <w:rsid w:val="00D05E5F"/>
    <w:rsid w:val="00D0746E"/>
    <w:rsid w:val="00D32CEE"/>
    <w:rsid w:val="00E22992"/>
    <w:rsid w:val="00E30184"/>
    <w:rsid w:val="00E80E71"/>
    <w:rsid w:val="00ED0146"/>
    <w:rsid w:val="00F07778"/>
    <w:rsid w:val="00FA2615"/>
    <w:rsid w:val="00FB7BD4"/>
    <w:rsid w:val="00FC2B66"/>
    <w:rsid w:val="00FC44D7"/>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5A9D"/>
  <w15:chartTrackingRefBased/>
  <w15:docId w15:val="{94FF6467-6BDB-43D1-A724-9075B6CB5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73FA"/>
    <w:rPr>
      <w:color w:val="0563C1" w:themeColor="hyperlink"/>
      <w:u w:val="single"/>
    </w:rPr>
  </w:style>
  <w:style w:type="character" w:styleId="UnresolvedMention">
    <w:name w:val="Unresolved Mention"/>
    <w:basedOn w:val="DefaultParagraphFont"/>
    <w:uiPriority w:val="99"/>
    <w:semiHidden/>
    <w:unhideWhenUsed/>
    <w:rsid w:val="008873FA"/>
    <w:rPr>
      <w:color w:val="605E5C"/>
      <w:shd w:val="clear" w:color="auto" w:fill="E1DFDD"/>
    </w:rPr>
  </w:style>
  <w:style w:type="character" w:styleId="FollowedHyperlink">
    <w:name w:val="FollowedHyperlink"/>
    <w:basedOn w:val="DefaultParagraphFont"/>
    <w:uiPriority w:val="99"/>
    <w:semiHidden/>
    <w:unhideWhenUsed/>
    <w:rsid w:val="00E301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bibelkommentare.de/kommentare/k-2320/esra-die-rueckkehr-der-gefangenen-nach-jerusalem/kapitel-5-6" TargetMode="External"/><Relationship Id="rId5" Type="http://schemas.openxmlformats.org/officeDocument/2006/relationships/hyperlink" Target="https://www.bibelkommentare.de/kommentare/329/esra-die-rueckkehr-der-gefangenen-nach-jerusal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976EB-03BA-4835-B7C3-DAA8F3433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1</Pages>
  <Words>2722</Words>
  <Characters>15518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36</cp:revision>
  <dcterms:created xsi:type="dcterms:W3CDTF">2021-11-30T10:25:00Z</dcterms:created>
  <dcterms:modified xsi:type="dcterms:W3CDTF">2023-08-25T18:27:00Z</dcterms:modified>
</cp:coreProperties>
</file>