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97527" w14:textId="728DB1BA" w:rsidR="00614739" w:rsidRPr="00C563ED" w:rsidRDefault="00C563ED" w:rsidP="003761F6">
      <w:pPr>
        <w:bidi/>
        <w:jc w:val="both"/>
        <w:rPr>
          <w:rStyle w:val="Hyperlink"/>
          <w:rtl/>
          <w:lang w:bidi="ar-EG"/>
        </w:rPr>
      </w:pPr>
      <w:r>
        <w:rPr>
          <w:rtl/>
          <w:lang w:bidi="ar-EG"/>
        </w:rPr>
        <w:fldChar w:fldCharType="begin"/>
      </w:r>
      <w:r>
        <w:rPr>
          <w:rtl/>
          <w:lang w:bidi="ar-EG"/>
        </w:rPr>
        <w:instrText xml:space="preserve"> </w:instrText>
      </w:r>
      <w:r>
        <w:rPr>
          <w:rFonts w:hint="cs"/>
          <w:lang w:bidi="ar-EG"/>
        </w:rPr>
        <w:instrText>HYPERLINK</w:instrText>
      </w:r>
      <w:r>
        <w:rPr>
          <w:rFonts w:hint="cs"/>
          <w:rtl/>
          <w:lang w:bidi="ar-EG"/>
        </w:rPr>
        <w:instrText xml:space="preserve"> "</w:instrText>
      </w:r>
      <w:r>
        <w:rPr>
          <w:rFonts w:hint="cs"/>
          <w:lang w:bidi="ar-EG"/>
        </w:rPr>
        <w:instrText>https://www.soundwords.de/die-taufe-a460.html?search_q=taufe&amp;search_NaviResultNo=8&amp;search_NaviArticleId=460&amp;Languages=de&amp;MediaTypes=1%2C2%2C3</w:instrText>
      </w:r>
      <w:r>
        <w:rPr>
          <w:rFonts w:hint="cs"/>
          <w:rtl/>
          <w:lang w:bidi="ar-EG"/>
        </w:rPr>
        <w:instrText>"</w:instrText>
      </w:r>
      <w:r>
        <w:rPr>
          <w:rtl/>
          <w:lang w:bidi="ar-EG"/>
        </w:rPr>
        <w:instrText xml:space="preserve"> \</w:instrText>
      </w:r>
      <w:r>
        <w:rPr>
          <w:lang w:bidi="ar-EG"/>
        </w:rPr>
        <w:instrText>l</w:instrText>
      </w:r>
      <w:r>
        <w:rPr>
          <w:rtl/>
          <w:lang w:bidi="ar-EG"/>
        </w:rPr>
        <w:instrText xml:space="preserve"> "</w:instrText>
      </w:r>
      <w:r>
        <w:rPr>
          <w:lang w:bidi="ar-EG"/>
        </w:rPr>
        <w:instrText>h-1</w:instrText>
      </w:r>
      <w:r>
        <w:rPr>
          <w:rtl/>
          <w:lang w:bidi="ar-EG"/>
        </w:rPr>
        <w:instrText xml:space="preserve">" </w:instrText>
      </w:r>
      <w:r>
        <w:rPr>
          <w:rtl/>
          <w:lang w:bidi="ar-EG"/>
        </w:rPr>
      </w:r>
      <w:r>
        <w:rPr>
          <w:rtl/>
          <w:lang w:bidi="ar-EG"/>
        </w:rPr>
        <w:fldChar w:fldCharType="separate"/>
      </w:r>
      <w:r w:rsidR="003761F6" w:rsidRPr="00C563ED">
        <w:rPr>
          <w:rStyle w:val="Hyperlink"/>
          <w:rFonts w:hint="cs"/>
          <w:rtl/>
          <w:lang w:bidi="ar-EG"/>
        </w:rPr>
        <w:t>المعمودية</w:t>
      </w:r>
    </w:p>
    <w:p w14:paraId="4F02AFC7" w14:textId="48DC7B72" w:rsidR="003761F6" w:rsidRDefault="00C563ED" w:rsidP="000B7BE7">
      <w:pPr>
        <w:bidi/>
        <w:jc w:val="center"/>
        <w:rPr>
          <w:rtl/>
          <w:lang w:bidi="ar-EG"/>
        </w:rPr>
      </w:pPr>
      <w:r>
        <w:rPr>
          <w:rtl/>
          <w:lang w:bidi="ar-EG"/>
        </w:rPr>
        <w:fldChar w:fldCharType="end"/>
      </w:r>
      <w:r w:rsidR="003761F6">
        <w:rPr>
          <w:rFonts w:hint="cs"/>
          <w:rtl/>
          <w:lang w:bidi="ar-EG"/>
        </w:rPr>
        <w:t>معناها بالنسبة لي ولأولادي</w:t>
      </w:r>
    </w:p>
    <w:p w14:paraId="0A8A6EF4" w14:textId="4812995E" w:rsidR="003761F6" w:rsidRDefault="003761F6" w:rsidP="003761F6">
      <w:pPr>
        <w:bidi/>
        <w:jc w:val="both"/>
        <w:rPr>
          <w:rtl/>
          <w:lang w:bidi="ar-EG"/>
        </w:rPr>
      </w:pPr>
      <w:r w:rsidRPr="003761F6">
        <w:rPr>
          <w:lang w:bidi="ar-EG"/>
        </w:rPr>
        <w:t>John Nelson Darby</w:t>
      </w:r>
    </w:p>
    <w:p w14:paraId="0C9278DA" w14:textId="13D9A057" w:rsidR="003761F6" w:rsidRDefault="003761F6" w:rsidP="003761F6">
      <w:pPr>
        <w:bidi/>
        <w:jc w:val="both"/>
        <w:rPr>
          <w:rtl/>
          <w:lang w:bidi="ar-EG"/>
        </w:rPr>
      </w:pPr>
      <w:r>
        <w:rPr>
          <w:rFonts w:hint="cs"/>
          <w:rtl/>
          <w:lang w:bidi="ar-EG"/>
        </w:rPr>
        <w:t>رومية 5: 12:</w:t>
      </w:r>
    </w:p>
    <w:p w14:paraId="37729EA8" w14:textId="2B91DAA7" w:rsidR="003761F6" w:rsidRDefault="005D7FB8" w:rsidP="005D7FB8">
      <w:pPr>
        <w:bidi/>
        <w:jc w:val="both"/>
        <w:rPr>
          <w:rtl/>
          <w:lang w:bidi="ar-EG"/>
        </w:rPr>
      </w:pPr>
      <w:r>
        <w:rPr>
          <w:rFonts w:hint="cs"/>
          <w:rtl/>
          <w:lang w:bidi="ar-EG"/>
        </w:rPr>
        <w:t xml:space="preserve">1. </w:t>
      </w:r>
      <w:r w:rsidR="003761F6">
        <w:rPr>
          <w:rFonts w:hint="cs"/>
          <w:rtl/>
          <w:lang w:bidi="ar-EG"/>
        </w:rPr>
        <w:t xml:space="preserve">بطرس 3: 20ب </w:t>
      </w:r>
      <w:r w:rsidR="003761F6">
        <w:rPr>
          <w:rtl/>
          <w:lang w:bidi="ar-EG"/>
        </w:rPr>
        <w:t>–</w:t>
      </w:r>
      <w:r w:rsidR="003761F6">
        <w:rPr>
          <w:rFonts w:hint="cs"/>
          <w:rtl/>
          <w:lang w:bidi="ar-EG"/>
        </w:rPr>
        <w:t xml:space="preserve"> 22:</w:t>
      </w:r>
    </w:p>
    <w:p w14:paraId="75A987BA" w14:textId="6BEC893B" w:rsidR="005D7FB8" w:rsidRDefault="005D7FB8" w:rsidP="005D7FB8">
      <w:pPr>
        <w:bidi/>
        <w:jc w:val="both"/>
        <w:rPr>
          <w:rtl/>
          <w:lang w:bidi="ar-EG"/>
        </w:rPr>
      </w:pPr>
      <w:r>
        <w:rPr>
          <w:rFonts w:hint="cs"/>
          <w:rtl/>
          <w:lang w:bidi="ar-EG"/>
        </w:rPr>
        <w:t>لقد قيلَ لآدم: "</w:t>
      </w:r>
      <w:r w:rsidRPr="005D7FB8">
        <w:rPr>
          <w:rtl/>
        </w:rPr>
        <w:t xml:space="preserve"> </w:t>
      </w:r>
      <w:r w:rsidRPr="005D7FB8">
        <w:rPr>
          <w:rtl/>
          <w:lang w:bidi="ar-EG"/>
        </w:rPr>
        <w:t>لأَنَّكَ يَوْمَ تَأْكُلُ مِنْهَا مَوْتًا تَمُوتُ</w:t>
      </w:r>
      <w:r>
        <w:rPr>
          <w:rFonts w:hint="cs"/>
          <w:rtl/>
          <w:lang w:bidi="ar-EG"/>
        </w:rPr>
        <w:t>" (تكوين 2: 17)، ومن ذلك اليوم إلى يومنا هذا كان الموت هو المصير المشترك لجميع الناس. في جنة عدن لم يكن هنالك أي حد بين الله والإنسان، إلى أن أتت الخطية؛ فمن بعد السقوط في الخطية لم يعد أي طريق للاقتراب أو للعودة إلى الله إلا بالموت وحده. عن هذا يعلّمنا الله عبر كل الكتاب. آدم أُلبس مآزر وجل</w:t>
      </w:r>
      <w:r w:rsidR="000B7BE7">
        <w:rPr>
          <w:rFonts w:hint="cs"/>
          <w:rtl/>
          <w:lang w:bidi="ar-EG"/>
        </w:rPr>
        <w:t>و</w:t>
      </w:r>
      <w:r>
        <w:rPr>
          <w:rFonts w:hint="cs"/>
          <w:rtl/>
          <w:lang w:bidi="ar-EG"/>
        </w:rPr>
        <w:t>د، وهابيل ذبح حملاً. نوح، إبراهيم وموسى كان عليهم جميعهم أن يتعلموا هذه الحقيقة. إن خروف الفصح والتقليد اليهودي في الذبائح المعروض فيما بعد ذلك بشكل مستمر في الكتاب أظهرا بأنه، إن كان سيكون لله شعب مفدي على الأرض الملعونة، فليس لذلك إلا أن يكون على أرضية الموت؛ فإن ك</w:t>
      </w:r>
      <w:r w:rsidR="000B7BE7">
        <w:rPr>
          <w:rFonts w:hint="cs"/>
          <w:rtl/>
          <w:lang w:bidi="ar-EG"/>
        </w:rPr>
        <w:t>ا</w:t>
      </w:r>
      <w:r>
        <w:rPr>
          <w:rFonts w:hint="cs"/>
          <w:rtl/>
          <w:lang w:bidi="ar-EG"/>
        </w:rPr>
        <w:t>ن سينشغل الله بأي شكل من الأشكال بالإنسان الخاطئ، لكي يأتي إليه بالقرب منه، فما كان من الممكن أن يحدث هذا إلا بواسطة حمل مذبوح، والذي كان مثالاً لـ"حمل الله"، "الذي يرفع خطية العالم" (يوحنا 1: 29).</w:t>
      </w:r>
    </w:p>
    <w:p w14:paraId="1B063753" w14:textId="5F559301" w:rsidR="005D7FB8" w:rsidRDefault="00D47C61" w:rsidP="005D7FB8">
      <w:pPr>
        <w:bidi/>
        <w:jc w:val="both"/>
        <w:rPr>
          <w:rtl/>
          <w:lang w:bidi="ar-EG"/>
        </w:rPr>
      </w:pPr>
      <w:r>
        <w:rPr>
          <w:rFonts w:hint="cs"/>
          <w:rtl/>
          <w:lang w:bidi="ar-EG"/>
        </w:rPr>
        <w:t xml:space="preserve">موت المسيح </w:t>
      </w:r>
      <w:r>
        <w:rPr>
          <w:rtl/>
          <w:lang w:bidi="ar-EG"/>
        </w:rPr>
        <w:t>–</w:t>
      </w:r>
      <w:r>
        <w:rPr>
          <w:rFonts w:hint="cs"/>
          <w:rtl/>
          <w:lang w:bidi="ar-EG"/>
        </w:rPr>
        <w:t xml:space="preserve"> محاسبة الله للخطية</w:t>
      </w:r>
    </w:p>
    <w:p w14:paraId="70F57762" w14:textId="72C74694" w:rsidR="00D47C61" w:rsidRDefault="00D47C61" w:rsidP="00D47C61">
      <w:pPr>
        <w:bidi/>
        <w:jc w:val="both"/>
        <w:rPr>
          <w:rtl/>
          <w:lang w:bidi="ar-EG"/>
        </w:rPr>
      </w:pPr>
      <w:r>
        <w:rPr>
          <w:rFonts w:hint="cs"/>
          <w:rtl/>
          <w:lang w:bidi="ar-EG"/>
        </w:rPr>
        <w:t>بهذه الصورة يقدم الرب يسوع نفسه للإنسان كمَن يستطيع الإنسان بأن يؤمن به؛ وبالنسبة لله موته هو الأساس الوحيد، الذي يمكنه أن يكون مشغولاً عليه بالإنسان. إذ أن الله قدوسٌ، فلا بد له حتمًا أن يكون له شهادة ضد الخطية، وكل مَن يقترب من الله، لا بد وأن يأتي بالطريقة التي سمح الله بها. قبل الطوفان قال الله: "</w:t>
      </w:r>
      <w:r w:rsidRPr="00D47C61">
        <w:rPr>
          <w:rtl/>
        </w:rPr>
        <w:t xml:space="preserve"> </w:t>
      </w:r>
      <w:r w:rsidRPr="00D47C61">
        <w:rPr>
          <w:rtl/>
          <w:lang w:bidi="ar-EG"/>
        </w:rPr>
        <w:t>نِهَايَةُ كُلِّ بَشَرٍ قَدْ أَتَتْ أَمَامِي</w:t>
      </w:r>
      <w:r>
        <w:rPr>
          <w:rFonts w:hint="cs"/>
          <w:rtl/>
          <w:lang w:bidi="ar-EG"/>
        </w:rPr>
        <w:t xml:space="preserve">" (تكوين 6: 13)، ولم يكن هنالك سوى الدينونة. إلا أن الإنسان حينذاك لم يكن قد أُزيل بعد، وإنما هذا حدث في الصليب. نوح خرج ثانية من الفُلك، والله باركه على أساس ذبيحته وصنع معه عهدًا. من ثم أُعطي الناموس ووُضع الإنسان في الجسد تحت الامتحان. ولسنا بحاجة أن نذكر كم كان سقوطه </w:t>
      </w:r>
      <w:r w:rsidR="00093FEC">
        <w:rPr>
          <w:rFonts w:hint="cs"/>
          <w:rtl/>
          <w:lang w:bidi="ar-EG"/>
        </w:rPr>
        <w:t>مأساويًا</w:t>
      </w:r>
      <w:r>
        <w:rPr>
          <w:rFonts w:hint="cs"/>
          <w:rtl/>
          <w:lang w:bidi="ar-EG"/>
        </w:rPr>
        <w:t>. وظهر ابن الله، النور ظهر في الظلمة، والحياة كانت حيث كل شيء كان خاضعًا للموت، والحق كشف عن كل ما لم يكن منه. اليهود رفضوه، وأسلموه لأيدي الأمم، الذين أدانوه بالموت، وصليب الجلجثة أصبح مركز</w:t>
      </w:r>
      <w:r w:rsidR="000B7BE7">
        <w:rPr>
          <w:rFonts w:hint="cs"/>
          <w:rtl/>
          <w:lang w:bidi="ar-EG"/>
        </w:rPr>
        <w:t>ًا</w:t>
      </w:r>
      <w:r>
        <w:rPr>
          <w:rFonts w:hint="cs"/>
          <w:rtl/>
          <w:lang w:bidi="ar-EG"/>
        </w:rPr>
        <w:t xml:space="preserve"> </w:t>
      </w:r>
      <w:r w:rsidR="000B7BE7">
        <w:rPr>
          <w:rFonts w:hint="cs"/>
          <w:rtl/>
          <w:lang w:bidi="ar-EG"/>
        </w:rPr>
        <w:t>ل</w:t>
      </w:r>
      <w:r>
        <w:rPr>
          <w:rFonts w:hint="cs"/>
          <w:rtl/>
          <w:lang w:bidi="ar-EG"/>
        </w:rPr>
        <w:t>تاريخ سيرة الإنسان. هناك رُفعت "الخطية في الجسد" مع كل ما كان يستأسر الإنسان في الجسد، وأدانها الله إلى الأبد. هذا العمل العظيم، الذي أكمله مَن كانت عين الله مستقرة عليه من الأزل، يأتينا الخبر عنه في كلمته. إننا نقرأ هناك، بأن الله تمجّد في موت ابنه من جهة الخطية: "</w:t>
      </w:r>
      <w:r w:rsidRPr="00D47C61">
        <w:rPr>
          <w:rtl/>
        </w:rPr>
        <w:t xml:space="preserve"> </w:t>
      </w:r>
      <w:r w:rsidRPr="00D47C61">
        <w:rPr>
          <w:rtl/>
          <w:lang w:bidi="ar-EG"/>
        </w:rPr>
        <w:t>لأَنَّهُ جَعَلَ الَّذِي لَمْ يَعْرِفْ خَطِيَّةً، خَطِيَّةً لأَجْلِنَا، لِنَصِيرَ نَحْنُ بِرَّ اللهِ فِيهِ.</w:t>
      </w:r>
      <w:r>
        <w:rPr>
          <w:rFonts w:hint="cs"/>
          <w:rtl/>
          <w:lang w:bidi="ar-EG"/>
        </w:rPr>
        <w:t>" (2. كورنثوس 5: 21).</w:t>
      </w:r>
    </w:p>
    <w:p w14:paraId="368FCD23" w14:textId="5DEF0F73" w:rsidR="00014E0C" w:rsidRDefault="00014E0C" w:rsidP="00014E0C">
      <w:pPr>
        <w:bidi/>
        <w:jc w:val="both"/>
        <w:rPr>
          <w:rtl/>
          <w:lang w:bidi="ar-EG"/>
        </w:rPr>
      </w:pPr>
      <w:r>
        <w:rPr>
          <w:rFonts w:hint="cs"/>
          <w:rtl/>
          <w:lang w:bidi="ar-EG"/>
        </w:rPr>
        <w:t xml:space="preserve">موت المسيح </w:t>
      </w:r>
      <w:r>
        <w:rPr>
          <w:rtl/>
          <w:lang w:bidi="ar-EG"/>
        </w:rPr>
        <w:t>–</w:t>
      </w:r>
      <w:r>
        <w:rPr>
          <w:rFonts w:hint="cs"/>
          <w:rtl/>
          <w:lang w:bidi="ar-EG"/>
        </w:rPr>
        <w:t xml:space="preserve"> يُبعد الإنسان الأول من أمام الله</w:t>
      </w:r>
    </w:p>
    <w:p w14:paraId="3730A9B2" w14:textId="44732830" w:rsidR="00014E0C" w:rsidRDefault="00014E0C" w:rsidP="00014E0C">
      <w:pPr>
        <w:bidi/>
        <w:jc w:val="both"/>
        <w:rPr>
          <w:rtl/>
          <w:lang w:bidi="ar-EG"/>
        </w:rPr>
      </w:pPr>
      <w:r>
        <w:rPr>
          <w:rFonts w:hint="cs"/>
          <w:rtl/>
          <w:lang w:bidi="ar-EG"/>
        </w:rPr>
        <w:t>منذ أن ظهر الرب يسوع ثانية من القبر، حيثما كان قد مضى بسبب الخطية، يُكرَز بالإنجيل في كل العالم، و "</w:t>
      </w:r>
      <w:r w:rsidRPr="00014E0C">
        <w:rPr>
          <w:rtl/>
        </w:rPr>
        <w:t xml:space="preserve"> </w:t>
      </w:r>
      <w:r w:rsidRPr="00014E0C">
        <w:rPr>
          <w:rtl/>
          <w:lang w:bidi="ar-EG"/>
        </w:rPr>
        <w:t>مَنْ آمَنَ وَاعْتَمَدَ خَلَصَ، وَمَنْ لَمْ يُؤْمِنْ يُدَنْ.</w:t>
      </w:r>
      <w:r>
        <w:rPr>
          <w:rFonts w:hint="cs"/>
          <w:rtl/>
          <w:lang w:bidi="ar-EG"/>
        </w:rPr>
        <w:t>" (مرقس 16: 16). يسوع كُرز به كمَن قام من بين الأموات، مَن "</w:t>
      </w:r>
      <w:r w:rsidRPr="00014E0C">
        <w:rPr>
          <w:rtl/>
          <w:lang w:bidi="ar-EG"/>
        </w:rPr>
        <w:t xml:space="preserve"> يُبِيدَ</w:t>
      </w:r>
      <w:r>
        <w:rPr>
          <w:rFonts w:hint="cs"/>
          <w:rtl/>
          <w:lang w:bidi="ar-EG"/>
        </w:rPr>
        <w:t xml:space="preserve"> (أباد)</w:t>
      </w:r>
      <w:r w:rsidRPr="00014E0C">
        <w:rPr>
          <w:rtl/>
          <w:lang w:bidi="ar-EG"/>
        </w:rPr>
        <w:t xml:space="preserve"> بِالْمَوْتِ ذَاكَ الَّذِي لَهُ سُلْطَانُ الْمَوْتِ، أَيْ إِبْلِيسَ</w:t>
      </w:r>
      <w:r>
        <w:rPr>
          <w:rFonts w:hint="cs"/>
          <w:rtl/>
          <w:lang w:bidi="ar-EG"/>
        </w:rPr>
        <w:t>" (عبرانيين 2: 14). هو مات عن الجميع ولذا فقد صار رأسًا لكل إنسان. إن الإنسان الأول تم إبعاده قضائيًا إلى الأبد، فقد انتهى زمن امتحانه وقضاءه. "</w:t>
      </w:r>
      <w:r w:rsidRPr="00014E0C">
        <w:rPr>
          <w:rtl/>
        </w:rPr>
        <w:t xml:space="preserve"> </w:t>
      </w:r>
      <w:r w:rsidRPr="00014E0C">
        <w:rPr>
          <w:rtl/>
          <w:lang w:bidi="ar-EG"/>
        </w:rPr>
        <w:t>اَلآنَ دَيْنُونَةُ هذَا الْعَالَمِ. اَلآنَ يُطْرَحُ رَئِيسُ هذَا الْعَالَمِ خَارِجًا.</w:t>
      </w:r>
      <w:r>
        <w:rPr>
          <w:rFonts w:hint="cs"/>
          <w:rtl/>
          <w:lang w:bidi="ar-EG"/>
        </w:rPr>
        <w:t>" (يوحنا 12: 31). لقد تفوّه ربنا بهذه الكلمات الخطيرة بالنظر إلى موته، وإن كان يجب أن تتبارك إحدى النفوس، فلن يكون إلا بواسطة مَن قام من بين الأموات.</w:t>
      </w:r>
    </w:p>
    <w:p w14:paraId="10D989D7" w14:textId="0D93DDC4" w:rsidR="00014E0C" w:rsidRDefault="00715D6C" w:rsidP="00014E0C">
      <w:pPr>
        <w:bidi/>
        <w:jc w:val="both"/>
        <w:rPr>
          <w:rtl/>
          <w:lang w:bidi="ar-EG"/>
        </w:rPr>
      </w:pPr>
      <w:r>
        <w:rPr>
          <w:rFonts w:hint="cs"/>
          <w:rtl/>
          <w:lang w:bidi="ar-EG"/>
        </w:rPr>
        <w:t>إن هذه البشارة الخطيرة والمجيدة يقدّمها الله</w:t>
      </w:r>
      <w:r w:rsidR="00296689" w:rsidRPr="00296689">
        <w:rPr>
          <w:rFonts w:hint="cs"/>
          <w:rtl/>
          <w:lang w:bidi="ar-EG"/>
        </w:rPr>
        <w:t xml:space="preserve"> </w:t>
      </w:r>
      <w:r w:rsidR="00296689">
        <w:rPr>
          <w:rFonts w:hint="cs"/>
          <w:rtl/>
          <w:lang w:bidi="ar-EG"/>
        </w:rPr>
        <w:t>للخطاة</w:t>
      </w:r>
      <w:r>
        <w:rPr>
          <w:rFonts w:hint="cs"/>
          <w:rtl/>
          <w:lang w:bidi="ar-EG"/>
        </w:rPr>
        <w:t xml:space="preserve"> اليوم بالكرازة، ألا وهي:</w:t>
      </w:r>
    </w:p>
    <w:p w14:paraId="175BC53B" w14:textId="28786518" w:rsidR="00715D6C" w:rsidRDefault="00715D6C" w:rsidP="00715D6C">
      <w:pPr>
        <w:pStyle w:val="ListParagraph"/>
        <w:numPr>
          <w:ilvl w:val="0"/>
          <w:numId w:val="3"/>
        </w:numPr>
        <w:bidi/>
        <w:jc w:val="both"/>
        <w:rPr>
          <w:rtl/>
          <w:lang w:bidi="ar-EG"/>
        </w:rPr>
      </w:pPr>
      <w:r>
        <w:rPr>
          <w:rFonts w:hint="cs"/>
          <w:rtl/>
          <w:lang w:bidi="ar-EG"/>
        </w:rPr>
        <w:t>بأن يسوع اجتاز الموت وهو ممجّد الآن في السماء.</w:t>
      </w:r>
    </w:p>
    <w:p w14:paraId="32B296A2" w14:textId="13FE41B6" w:rsidR="00715D6C" w:rsidRDefault="00715D6C" w:rsidP="00715D6C">
      <w:pPr>
        <w:pStyle w:val="ListParagraph"/>
        <w:numPr>
          <w:ilvl w:val="0"/>
          <w:numId w:val="3"/>
        </w:numPr>
        <w:bidi/>
        <w:jc w:val="both"/>
        <w:rPr>
          <w:rtl/>
          <w:lang w:bidi="ar-EG"/>
        </w:rPr>
      </w:pPr>
      <w:r>
        <w:rPr>
          <w:rFonts w:hint="cs"/>
          <w:rtl/>
          <w:lang w:bidi="ar-EG"/>
        </w:rPr>
        <w:t>بأنه حمل كل الدينونة، التي كانت تستحقها الخطية.</w:t>
      </w:r>
    </w:p>
    <w:p w14:paraId="574F289C" w14:textId="43ECB0BA" w:rsidR="00715D6C" w:rsidRDefault="00715D6C" w:rsidP="00715D6C">
      <w:pPr>
        <w:pStyle w:val="ListParagraph"/>
        <w:numPr>
          <w:ilvl w:val="0"/>
          <w:numId w:val="3"/>
        </w:numPr>
        <w:bidi/>
        <w:jc w:val="both"/>
        <w:rPr>
          <w:rtl/>
          <w:lang w:bidi="ar-EG"/>
        </w:rPr>
      </w:pPr>
      <w:r>
        <w:rPr>
          <w:rFonts w:hint="cs"/>
          <w:rtl/>
          <w:lang w:bidi="ar-EG"/>
        </w:rPr>
        <w:t>بأنه تحمّل كل مسؤولية كانت ملقاة على الإنسان،</w:t>
      </w:r>
    </w:p>
    <w:p w14:paraId="3B9C46BC" w14:textId="2AA1B37B" w:rsidR="00715D6C" w:rsidRDefault="00715D6C" w:rsidP="00715D6C">
      <w:pPr>
        <w:pStyle w:val="ListParagraph"/>
        <w:numPr>
          <w:ilvl w:val="0"/>
          <w:numId w:val="3"/>
        </w:numPr>
        <w:bidi/>
        <w:jc w:val="both"/>
        <w:rPr>
          <w:rtl/>
          <w:lang w:bidi="ar-EG"/>
        </w:rPr>
      </w:pPr>
      <w:r>
        <w:rPr>
          <w:rFonts w:hint="cs"/>
          <w:rtl/>
          <w:lang w:bidi="ar-EG"/>
        </w:rPr>
        <w:t>بأن كل غضب الله ضد الخطية قد وقع عليه.</w:t>
      </w:r>
    </w:p>
    <w:p w14:paraId="3280AEC0" w14:textId="575D0EC6" w:rsidR="00715D6C" w:rsidRDefault="00715D6C" w:rsidP="00715D6C">
      <w:pPr>
        <w:pStyle w:val="ListParagraph"/>
        <w:numPr>
          <w:ilvl w:val="0"/>
          <w:numId w:val="3"/>
        </w:numPr>
        <w:bidi/>
        <w:jc w:val="both"/>
        <w:rPr>
          <w:rtl/>
          <w:lang w:bidi="ar-EG"/>
        </w:rPr>
      </w:pPr>
      <w:r>
        <w:rPr>
          <w:rFonts w:hint="cs"/>
          <w:rtl/>
          <w:lang w:bidi="ar-EG"/>
        </w:rPr>
        <w:t xml:space="preserve">باختصار أن الإنسان الأول، الخطية والجسد تم إدانتهم في موت المسيح وتم إزالتها من أمام الله وأصبحت في </w:t>
      </w:r>
      <w:r w:rsidR="000B7BE7">
        <w:rPr>
          <w:rFonts w:hint="cs"/>
          <w:rtl/>
          <w:lang w:bidi="ar-EG"/>
        </w:rPr>
        <w:t>عِداد</w:t>
      </w:r>
      <w:r>
        <w:rPr>
          <w:rFonts w:hint="cs"/>
          <w:rtl/>
          <w:lang w:bidi="ar-EG"/>
        </w:rPr>
        <w:t xml:space="preserve"> النسيان.</w:t>
      </w:r>
    </w:p>
    <w:p w14:paraId="5F76B7CC" w14:textId="4BC0286A" w:rsidR="00715D6C" w:rsidRDefault="00715D6C" w:rsidP="00715D6C">
      <w:pPr>
        <w:bidi/>
        <w:jc w:val="both"/>
        <w:rPr>
          <w:rtl/>
          <w:lang w:bidi="ar-EG"/>
        </w:rPr>
      </w:pPr>
      <w:r>
        <w:rPr>
          <w:rFonts w:hint="cs"/>
          <w:rtl/>
          <w:lang w:bidi="ar-EG"/>
        </w:rPr>
        <w:t xml:space="preserve">المعمودية </w:t>
      </w:r>
      <w:r>
        <w:rPr>
          <w:rtl/>
          <w:lang w:bidi="ar-EG"/>
        </w:rPr>
        <w:t>–</w:t>
      </w:r>
      <w:r>
        <w:rPr>
          <w:rFonts w:hint="cs"/>
          <w:rtl/>
          <w:lang w:bidi="ar-EG"/>
        </w:rPr>
        <w:t xml:space="preserve"> قَبول إدانة الله للإنسان الأول</w:t>
      </w:r>
    </w:p>
    <w:p w14:paraId="25DB3F84" w14:textId="54EAAF82" w:rsidR="00715D6C" w:rsidRDefault="00715D6C" w:rsidP="00715D6C">
      <w:pPr>
        <w:bidi/>
        <w:jc w:val="both"/>
        <w:rPr>
          <w:rtl/>
          <w:lang w:bidi="ar-EG"/>
        </w:rPr>
      </w:pPr>
      <w:r>
        <w:rPr>
          <w:rFonts w:hint="cs"/>
          <w:rtl/>
          <w:lang w:bidi="ar-EG"/>
        </w:rPr>
        <w:t>المعمودية هي التعبير عن قَبول هذه الدينونة، ورفض الإنسان الأول أمام الله، الاعتراف بأني كنت مستحقًا الموت إن كنت سأنال ما أستحقه كإنسان، بمعنى عندما سيتعامل الله معي على أساس ما أكونه أنا في حد ذاتي. إلا أن المسيح، الإنسان الثاني، فقد تحمّل كل هذا حينما مات عني بالنعمة. لذلك فهو مكتوب: "</w:t>
      </w:r>
      <w:r w:rsidRPr="00715D6C">
        <w:rPr>
          <w:rtl/>
        </w:rPr>
        <w:t xml:space="preserve"> </w:t>
      </w:r>
      <w:r w:rsidRPr="00715D6C">
        <w:rPr>
          <w:rtl/>
          <w:lang w:bidi="ar-EG"/>
        </w:rPr>
        <w:t>وَالْعَشَّارُونَ بَرَّرُوا اللهَ مُعْتَمِدِينَ بِمَعْمُودِيَّةِ يُوحَنَّا.</w:t>
      </w:r>
      <w:r>
        <w:rPr>
          <w:rFonts w:hint="cs"/>
          <w:rtl/>
          <w:lang w:bidi="ar-EG"/>
        </w:rPr>
        <w:t>"، ونحن نبرر الله إن حكمنا على أنفسنا؛ "</w:t>
      </w:r>
      <w:r w:rsidRPr="00715D6C">
        <w:rPr>
          <w:rtl/>
        </w:rPr>
        <w:t xml:space="preserve"> </w:t>
      </w:r>
      <w:r w:rsidRPr="00715D6C">
        <w:rPr>
          <w:rtl/>
          <w:lang w:bidi="ar-EG"/>
        </w:rPr>
        <w:t>وَأَمَّا الْفَرِّيسِيُّونَ وَالنَّامُوسِيُّونَ فَرَفَضُوا مَشُورَةَ اللهِ مِنْ جِهَةِ أَنْفُسِهِمْ، غَيْرَ مُعْتَمِدِينَ مِنْهُ.</w:t>
      </w:r>
      <w:r>
        <w:rPr>
          <w:rFonts w:hint="cs"/>
          <w:rtl/>
          <w:lang w:bidi="ar-EG"/>
        </w:rPr>
        <w:t>" (لوقا 7: 29، 30). لقد اعترف اليهودي بمعمودية يوحنا بخطاياه، وتنازل عن كل المستحقات التي كانت له، واعترف بأنه وضع كل آماله فقط على الذي كرز به يوحنا: "</w:t>
      </w:r>
      <w:r w:rsidRPr="00715D6C">
        <w:rPr>
          <w:rtl/>
        </w:rPr>
        <w:t xml:space="preserve"> </w:t>
      </w:r>
      <w:r w:rsidRPr="00715D6C">
        <w:rPr>
          <w:rtl/>
          <w:lang w:bidi="ar-EG"/>
        </w:rPr>
        <w:t>هذَا هُوَ الَّذِي قُلْتُ عَنْهُ: إِنَّ الَّذِي يَأْتِي بَعْدِي صَارَ قُدَّامِي، لأَنَّهُ كَانَ قَبْلِي</w:t>
      </w:r>
      <w:r>
        <w:rPr>
          <w:rFonts w:hint="cs"/>
          <w:rtl/>
          <w:lang w:bidi="ar-EG"/>
        </w:rPr>
        <w:t>" (يوحنا 1: 15). أما الفريسيون فلم يبرروا الله، لأنهم لم يحكموا على أنفسهم؛ فلقد أبطلوا عمل مشورة الله برفضهم أن يعتمدوا. هذا يُظهر ما كانت تعنيه المعمودية؛ إني لا أود أن أدخل في الفارق ما بين معمودية يوحنا والمعمودية المسيحية، وإنما فقط بأن أنوّه بأنه هنالك فارق ما بين كل من المعموديتين.</w:t>
      </w:r>
    </w:p>
    <w:p w14:paraId="4A5BE55E" w14:textId="53F8612F" w:rsidR="00715D6C" w:rsidRDefault="008D03BD" w:rsidP="00715D6C">
      <w:pPr>
        <w:bidi/>
        <w:jc w:val="both"/>
        <w:rPr>
          <w:rtl/>
          <w:lang w:bidi="ar-EG"/>
        </w:rPr>
      </w:pPr>
      <w:r>
        <w:rPr>
          <w:rFonts w:hint="cs"/>
          <w:rtl/>
          <w:lang w:bidi="ar-EG"/>
        </w:rPr>
        <w:t>في اللحظة التي يؤمن الخاطئ بالمسيح، يُقبَل فيه ويخلص بالإيمان باسمه. لكن إن أراد أن يكون له نصيب مع المسيح في مشهد قد أُهين الله فيه، حيث سادت فيه الخطية وحيث جُعل المسيح خطية ومات عن الخطية، فهذا لن يحدث إلا إن اجتاز رمزيًا في الموت. إنني أعتمد على موته لكيما أتشارك مع الرب هنا على الأرض، الذي فيه الحياة. إنه ليس من الضرورة، بأنه ينبغي عليّ أولاً أن أتشارك في حياته، ليكون لي نصيب في موته، إنما وكما هو في الواقع، هكذا الأمر أيضًا رمزيًا (في المعمودية): فإني أتشارك بموته لكيما يكون لي نصيب في حياته. إن المعمودية لا تضع أي شرط بوجود الحياة في المتقدم للمعمودية، (وإن كانت ربما موجودة)، وإنما هي تمثّل الموت على الدوام.</w:t>
      </w:r>
    </w:p>
    <w:p w14:paraId="7AB51A91" w14:textId="35B84D61" w:rsidR="008D03BD" w:rsidRDefault="008D03BD" w:rsidP="008D03BD">
      <w:pPr>
        <w:bidi/>
        <w:jc w:val="both"/>
        <w:rPr>
          <w:rtl/>
          <w:lang w:bidi="ar-EG"/>
        </w:rPr>
      </w:pPr>
      <w:r>
        <w:rPr>
          <w:rFonts w:hint="cs"/>
          <w:rtl/>
          <w:lang w:bidi="ar-EG"/>
        </w:rPr>
        <w:t xml:space="preserve">مولود ثانية </w:t>
      </w:r>
      <w:r>
        <w:rPr>
          <w:rtl/>
          <w:lang w:bidi="ar-EG"/>
        </w:rPr>
        <w:t>–</w:t>
      </w:r>
      <w:r>
        <w:rPr>
          <w:rFonts w:hint="cs"/>
          <w:rtl/>
          <w:lang w:bidi="ar-EG"/>
        </w:rPr>
        <w:t xml:space="preserve"> ومع ذلك لم تُغسَل خطاياه بعد</w:t>
      </w:r>
    </w:p>
    <w:p w14:paraId="7A7D4F7C" w14:textId="39D31D37" w:rsidR="008D03BD" w:rsidRDefault="008D03BD" w:rsidP="008D03BD">
      <w:pPr>
        <w:bidi/>
        <w:jc w:val="both"/>
        <w:rPr>
          <w:rtl/>
          <w:lang w:bidi="ar-EG"/>
        </w:rPr>
      </w:pPr>
      <w:r>
        <w:rPr>
          <w:rFonts w:hint="cs"/>
          <w:rtl/>
          <w:lang w:bidi="ar-EG"/>
        </w:rPr>
        <w:t>هكذا كان لا يزال شاول في حالته التي كان خاطئًا فيها وكان لا زالت لديه خطايا ملقاة عليه، مع أنه كان مستأمنًا من الدينونة، حينما قيل له: "</w:t>
      </w:r>
      <w:r w:rsidRPr="008D03BD">
        <w:rPr>
          <w:rtl/>
        </w:rPr>
        <w:t xml:space="preserve"> </w:t>
      </w:r>
      <w:r w:rsidRPr="008D03BD">
        <w:rPr>
          <w:rtl/>
          <w:lang w:bidi="ar-EG"/>
        </w:rPr>
        <w:t>قُمْ وَاعْتَمِدْ وَاغْسِلْ خَطَايَاكَ</w:t>
      </w:r>
      <w:r>
        <w:rPr>
          <w:rFonts w:hint="cs"/>
          <w:rtl/>
          <w:lang w:bidi="ar-EG"/>
        </w:rPr>
        <w:t>" (أعمال الرسل 22: 16). إن خطاياه لم تكن مغسولة بعد، لأنه كان لا يزال مرتبطًا في الظاهر مع الإنسان الأول، إلى أن اعتمد على المسيح، وكإنسان يعيش على الأرض ل</w:t>
      </w:r>
      <w:r w:rsidR="000B242D">
        <w:rPr>
          <w:rFonts w:hint="cs"/>
          <w:rtl/>
          <w:lang w:bidi="ar-EG"/>
        </w:rPr>
        <w:t>ن</w:t>
      </w:r>
      <w:r>
        <w:rPr>
          <w:rFonts w:hint="cs"/>
          <w:rtl/>
          <w:lang w:bidi="ar-EG"/>
        </w:rPr>
        <w:t xml:space="preserve"> يدخل مقامه المسيحي إلا بالمعمودية. لو كانت الحياة موجودة في المعمودية، أفما كان </w:t>
      </w:r>
      <w:r w:rsidR="00093FEC">
        <w:rPr>
          <w:rFonts w:hint="cs"/>
          <w:rtl/>
          <w:lang w:bidi="ar-EG"/>
        </w:rPr>
        <w:t>سيُكتب</w:t>
      </w:r>
      <w:r>
        <w:rPr>
          <w:rFonts w:hint="cs"/>
          <w:rtl/>
          <w:lang w:bidi="ar-EG"/>
        </w:rPr>
        <w:t xml:space="preserve">: </w:t>
      </w:r>
      <w:r w:rsidR="00093FEC">
        <w:rPr>
          <w:rFonts w:hint="cs"/>
          <w:rtl/>
          <w:lang w:bidi="ar-EG"/>
        </w:rPr>
        <w:t>"</w:t>
      </w:r>
      <w:r w:rsidRPr="008D03BD">
        <w:rPr>
          <w:rtl/>
          <w:lang w:bidi="ar-EG"/>
        </w:rPr>
        <w:t xml:space="preserve">قُمْ وَاعْتَمِدْ </w:t>
      </w:r>
      <w:r>
        <w:rPr>
          <w:rFonts w:hint="cs"/>
          <w:rtl/>
          <w:lang w:bidi="ar-EG"/>
        </w:rPr>
        <w:t>لأن خطاياك قد غُسلت"؟ من بعد ذلك مكتوب في أعمال الرسل 2: 38: "</w:t>
      </w:r>
      <w:r w:rsidRPr="008D03BD">
        <w:rPr>
          <w:rtl/>
        </w:rPr>
        <w:t xml:space="preserve"> </w:t>
      </w:r>
      <w:r w:rsidRPr="008D03BD">
        <w:rPr>
          <w:rtl/>
          <w:lang w:bidi="ar-EG"/>
        </w:rPr>
        <w:t>تُوبُوا وَلْيَعْتَمِدْ كُلُّ وَاحِدٍ مِنْكُمْ عَلَى اسْمِ يَسُوعَ الْمَسِيحِ لِغُفْرَانِ الْخَطَايَا،</w:t>
      </w:r>
      <w:r>
        <w:rPr>
          <w:rFonts w:hint="cs"/>
          <w:rtl/>
          <w:lang w:bidi="ar-EG"/>
        </w:rPr>
        <w:t>" ليس لأن خطاياكم قد غُفرت، ما كان قد اضطر قوله المدعوون بمعلمي "المعمودية العظيمة".</w:t>
      </w:r>
    </w:p>
    <w:p w14:paraId="0574FBFC" w14:textId="02482E4A" w:rsidR="008D03BD" w:rsidRDefault="008D03BD" w:rsidP="008D03BD">
      <w:pPr>
        <w:bidi/>
        <w:jc w:val="both"/>
        <w:rPr>
          <w:rtl/>
          <w:lang w:bidi="ar-EG"/>
        </w:rPr>
      </w:pPr>
      <w:r>
        <w:rPr>
          <w:rFonts w:hint="cs"/>
          <w:rtl/>
          <w:lang w:bidi="ar-EG"/>
        </w:rPr>
        <w:t xml:space="preserve">إن لم تعتمد </w:t>
      </w:r>
      <w:r>
        <w:rPr>
          <w:rtl/>
          <w:lang w:bidi="ar-EG"/>
        </w:rPr>
        <w:t>–</w:t>
      </w:r>
      <w:r>
        <w:rPr>
          <w:rFonts w:hint="cs"/>
          <w:rtl/>
          <w:lang w:bidi="ar-EG"/>
        </w:rPr>
        <w:t xml:space="preserve"> ل</w:t>
      </w:r>
      <w:r w:rsidR="00296689">
        <w:rPr>
          <w:rFonts w:hint="cs"/>
          <w:rtl/>
          <w:lang w:bidi="ar-EG"/>
        </w:rPr>
        <w:t>ن</w:t>
      </w:r>
      <w:r>
        <w:rPr>
          <w:rFonts w:hint="cs"/>
          <w:rtl/>
          <w:lang w:bidi="ar-EG"/>
        </w:rPr>
        <w:t xml:space="preserve"> تخلص!</w:t>
      </w:r>
    </w:p>
    <w:p w14:paraId="7686F11A" w14:textId="63313C07" w:rsidR="008D03BD" w:rsidRDefault="008D03BD" w:rsidP="008D03BD">
      <w:pPr>
        <w:bidi/>
        <w:jc w:val="both"/>
        <w:rPr>
          <w:rtl/>
          <w:lang w:bidi="ar-EG"/>
        </w:rPr>
      </w:pPr>
      <w:r>
        <w:rPr>
          <w:rFonts w:hint="cs"/>
          <w:rtl/>
          <w:lang w:bidi="ar-EG"/>
        </w:rPr>
        <w:t>"</w:t>
      </w:r>
      <w:r w:rsidRPr="008D03BD">
        <w:rPr>
          <w:rtl/>
          <w:lang w:bidi="ar-EG"/>
        </w:rPr>
        <w:t>41 فَقَبِلُوا كَلاَمَهُ بِفَرَحٍ، وَاعْتَمَدُوا،</w:t>
      </w:r>
      <w:r>
        <w:rPr>
          <w:rFonts w:hint="cs"/>
          <w:rtl/>
          <w:lang w:bidi="ar-EG"/>
        </w:rPr>
        <w:t>"، وهذ</w:t>
      </w:r>
      <w:r w:rsidR="00296689">
        <w:rPr>
          <w:rFonts w:hint="cs"/>
          <w:rtl/>
          <w:lang w:bidi="ar-EG"/>
        </w:rPr>
        <w:t>ا</w:t>
      </w:r>
      <w:r>
        <w:rPr>
          <w:rFonts w:hint="cs"/>
          <w:rtl/>
          <w:lang w:bidi="ar-EG"/>
        </w:rPr>
        <w:t xml:space="preserve"> حدث لغفران الخطايا؛ وهذا يقول، بأنهم كانوا محررين من الخطية في الظاهر إن ماتوا أولاً في مياه الموت (المعمودية) رمزيًا، "</w:t>
      </w:r>
      <w:r w:rsidRPr="008D03BD">
        <w:rPr>
          <w:rtl/>
        </w:rPr>
        <w:t xml:space="preserve"> </w:t>
      </w:r>
      <w:r>
        <w:rPr>
          <w:rtl/>
          <w:lang w:bidi="ar-EG"/>
        </w:rPr>
        <w:t>الَّذِي فِيهِ خَلَصَ قَلِيلُونَ، أَيْ ثَمَانِي أَنْفُسٍ بِالْمَاءِ</w:t>
      </w:r>
      <w:r>
        <w:rPr>
          <w:lang w:bidi="ar-EG"/>
        </w:rPr>
        <w:t xml:space="preserve">. </w:t>
      </w:r>
      <w:r>
        <w:rPr>
          <w:rtl/>
          <w:lang w:bidi="ar-EG"/>
        </w:rPr>
        <w:t xml:space="preserve">الَّذِي مِثَالُهُ يُخَلِّصُنَا نَحْنُ الآنَ، أَيِ الْمَعْمُودِيَّةُ. </w:t>
      </w:r>
      <w:r>
        <w:rPr>
          <w:rFonts w:hint="cs"/>
          <w:rtl/>
          <w:lang w:bidi="ar-EG"/>
        </w:rPr>
        <w:t xml:space="preserve">" (1. بطرس 3: 20، 21). فالكتاب يقول، بأن نوحًا خلُص بالماء؛ فلقد دخل الفُلك والله أغلق وراءه؛ فلقد كان في أكبر </w:t>
      </w:r>
      <w:r w:rsidR="00093FEC">
        <w:rPr>
          <w:rFonts w:hint="cs"/>
          <w:rtl/>
          <w:lang w:bidi="ar-EG"/>
        </w:rPr>
        <w:t>م</w:t>
      </w:r>
      <w:r>
        <w:rPr>
          <w:rFonts w:hint="cs"/>
          <w:rtl/>
          <w:lang w:bidi="ar-EG"/>
        </w:rPr>
        <w:t>أمن يمكن أن يكون</w:t>
      </w:r>
      <w:r w:rsidR="00093FEC">
        <w:rPr>
          <w:rFonts w:hint="cs"/>
          <w:rtl/>
          <w:lang w:bidi="ar-EG"/>
        </w:rPr>
        <w:t xml:space="preserve"> فيه</w:t>
      </w:r>
      <w:r>
        <w:rPr>
          <w:rFonts w:hint="cs"/>
          <w:rtl/>
          <w:lang w:bidi="ar-EG"/>
        </w:rPr>
        <w:t>. لكن لم يكن أحد يستطيع أن يقول، بأنه كان قد خلُص. يقول الكتاب، بأنه خلُص بالماء وبأن صورة ذلك، أي المعمودية، تخلصنا نحن أيضًا. حينما فاضت مياه دينونة الله على الأرض، خلُص نوح في الفُلك. هو خرج من العالم القديم بدخوله الفُلك، ومن ثم دخل عبر الماء (الدينونة) وخرج ثانية من الفُلك، ليطأ العالم الجديد. هو لم يكن بمقدوره أن يخلص إلا بعبوره الدينونة. "ومثالها المعمودية"، أي مياه الموت، المُطالب بعبورها كل مَن يقبل دينونة الله، و "المعمودية تخلصنا الآن". نوح لم يقدر أن يبدأ حياة في العالم الجديد إلا بالطوفان، ونحن أيضًا لا يمكننا أن يكون لدينا رابطة بالمسيح ظاهريًا إلا بموته. "المثال" يخلصنا الآن؛ فإننا ظاهريًا لا نزال غير مخلّصين ونحن غير معتمدين. إن المعمودية ليست هي "</w:t>
      </w:r>
      <w:r w:rsidRPr="008D03BD">
        <w:rPr>
          <w:rtl/>
        </w:rPr>
        <w:t xml:space="preserve"> </w:t>
      </w:r>
      <w:r w:rsidRPr="008D03BD">
        <w:rPr>
          <w:rtl/>
          <w:lang w:bidi="ar-EG"/>
        </w:rPr>
        <w:t>إِزَالَةُ وَسَخِ الْجَسَدِ، بَلْ سُؤَالُ</w:t>
      </w:r>
      <w:r>
        <w:rPr>
          <w:rFonts w:hint="cs"/>
          <w:rtl/>
          <w:lang w:bidi="ar-EG"/>
        </w:rPr>
        <w:t xml:space="preserve"> (رغبة، طلب أو شهادة)</w:t>
      </w:r>
      <w:r w:rsidRPr="008D03BD">
        <w:rPr>
          <w:rtl/>
          <w:lang w:bidi="ar-EG"/>
        </w:rPr>
        <w:t xml:space="preserve"> ضَمِيرٍ صَالِحٍ عَنِ اللهِ، بِقِيَامَةِ يَسُوعَ الْمَسِيحِ،</w:t>
      </w:r>
      <w:r>
        <w:rPr>
          <w:rFonts w:hint="cs"/>
          <w:rtl/>
          <w:lang w:bidi="ar-EG"/>
        </w:rPr>
        <w:t>" (1. بطرس 3: 21). هذا يعني، بأن معمودية موت المسيح وحدها هي التي يمكنها أن تمنح ضميرًا صالحًا أمام الله، لأني</w:t>
      </w:r>
      <w:r w:rsidR="00D65673">
        <w:rPr>
          <w:rFonts w:hint="cs"/>
          <w:rtl/>
          <w:lang w:bidi="ar-EG"/>
        </w:rPr>
        <w:t xml:space="preserve"> عندها</w:t>
      </w:r>
      <w:r>
        <w:rPr>
          <w:rFonts w:hint="cs"/>
          <w:rtl/>
          <w:lang w:bidi="ar-EG"/>
        </w:rPr>
        <w:t xml:space="preserve"> أكون عالمًا بأنه قد حمل دينونة الخطية في موته.</w:t>
      </w:r>
    </w:p>
    <w:p w14:paraId="1F839F13" w14:textId="66FB9F9B" w:rsidR="008D03BD" w:rsidRDefault="00D65673" w:rsidP="008D03BD">
      <w:pPr>
        <w:bidi/>
        <w:jc w:val="both"/>
        <w:rPr>
          <w:rtl/>
          <w:lang w:bidi="ar-EG"/>
        </w:rPr>
      </w:pPr>
      <w:r>
        <w:rPr>
          <w:rFonts w:hint="cs"/>
          <w:rtl/>
          <w:lang w:bidi="ar-EG"/>
        </w:rPr>
        <w:t>نوح خلُص بإيمانه بشهادة الله، إلا أنه ما كان بمقدوره أن يدخل الأرضية الجديدة إلا بالطوفان. المسيحي هو أيضًا مخلّص بالإيمان، غير أنه لا يمكنه أن يكون في ارتباط بالمسيح في هذا العالم الواقع تحت الدينونة إلا إن دخل في الموت رمزيًا. هكذا أيضًا كان وضع إسرائيل حينما كانوا في مصر. لقد كانوا مستأمنين في حمى الدم، لكنهم لم يخلصوا من مصر إلا من بعد اجتيازهم البحر الأحمر، وهو مثال عن موت المسيح وإبادة كل الأعداء. وهم في مصر كانوا في أمان، ولكنهم لم يكونوا قد خلصوا بعد. الدم حماهم من الدينونة، إلا أنه كان عليهم أن يدخلوا في مياه الموت لكي يخلصوا. هكذا أيضًا يحميني الإيمان بالله بالنظر إلى قيمة دم المسيح، لكنني لن أكون مخلّصًا من مصر إلا إن عبرت البحر الأحمر في المعمودية. إنني فعلاً من الممكن أن أكون مُلكًا للرب وأعلم، بأن المسيح مات عني في موته؛ إلا أن المعمودية مرتبطة بمقامي على الأرض وليس بدخولي إلى السماء. إنها خضوع للمسيح، الذي هو رب الجميع.</w:t>
      </w:r>
    </w:p>
    <w:p w14:paraId="5E26E934" w14:textId="1304C6D8" w:rsidR="00D65673" w:rsidRDefault="00D65673" w:rsidP="00D65673">
      <w:pPr>
        <w:bidi/>
        <w:jc w:val="both"/>
        <w:rPr>
          <w:rtl/>
          <w:lang w:bidi="ar-EG"/>
        </w:rPr>
      </w:pPr>
      <w:r>
        <w:rPr>
          <w:rFonts w:hint="cs"/>
          <w:rtl/>
          <w:lang w:bidi="ar-EG"/>
        </w:rPr>
        <w:t xml:space="preserve">بأن نعتمد </w:t>
      </w:r>
      <w:r>
        <w:rPr>
          <w:rtl/>
          <w:lang w:bidi="ar-EG"/>
        </w:rPr>
        <w:t>–</w:t>
      </w:r>
      <w:r>
        <w:rPr>
          <w:rFonts w:hint="cs"/>
          <w:rtl/>
          <w:lang w:bidi="ar-EG"/>
        </w:rPr>
        <w:t xml:space="preserve"> هو بأن نموت</w:t>
      </w:r>
    </w:p>
    <w:p w14:paraId="394D135A" w14:textId="1A6740CF" w:rsidR="00D65673" w:rsidRDefault="00D65673" w:rsidP="00D65673">
      <w:pPr>
        <w:bidi/>
        <w:jc w:val="both"/>
        <w:rPr>
          <w:rtl/>
          <w:lang w:bidi="ar-EG"/>
        </w:rPr>
      </w:pPr>
      <w:r>
        <w:rPr>
          <w:rFonts w:hint="cs"/>
          <w:rtl/>
          <w:lang w:bidi="ar-EG"/>
        </w:rPr>
        <w:t>إننا لا نعبّر في المعمودية بأننا متنا مع المسيح ولأجل هذا ينبغي أن نُدفن أيضًا (حتى وإن آمنا، بأن المسيح قد مات عن الخطية)، وإنما على عكس ذلك: إن</w:t>
      </w:r>
      <w:r w:rsidR="00296689">
        <w:rPr>
          <w:rFonts w:hint="cs"/>
          <w:rtl/>
          <w:lang w:bidi="ar-EG"/>
        </w:rPr>
        <w:t>ني</w:t>
      </w:r>
      <w:r>
        <w:rPr>
          <w:rFonts w:hint="cs"/>
          <w:rtl/>
          <w:lang w:bidi="ar-EG"/>
        </w:rPr>
        <w:t xml:space="preserve"> أعتمد لكي أموت، ولكي أموت في مثال. إن الإنسان الأول قد انتهى على الصليب قضائيًا، وأنا أعترف بهذه الحقيقة في المعمودية. كمثال للموت فإنها تفصلني عن كل ما مات المسيح عنه، كما فصل البحر الأحمر إسرائيلَ عن مصر.</w:t>
      </w:r>
    </w:p>
    <w:p w14:paraId="6F6B5986" w14:textId="22631F54" w:rsidR="00D65673" w:rsidRDefault="006E17E2" w:rsidP="00D65673">
      <w:pPr>
        <w:bidi/>
        <w:jc w:val="both"/>
        <w:rPr>
          <w:rtl/>
          <w:lang w:bidi="ar-EG"/>
        </w:rPr>
      </w:pPr>
      <w:r>
        <w:rPr>
          <w:rFonts w:hint="cs"/>
          <w:rtl/>
          <w:lang w:bidi="ar-EG"/>
        </w:rPr>
        <w:t>"</w:t>
      </w:r>
      <w:r w:rsidRPr="006E17E2">
        <w:rPr>
          <w:rtl/>
        </w:rPr>
        <w:t xml:space="preserve"> </w:t>
      </w:r>
      <w:r w:rsidRPr="006E17E2">
        <w:rPr>
          <w:rtl/>
          <w:lang w:bidi="ar-EG"/>
        </w:rPr>
        <w:t>نَحْنُ الَّذِينَ مُتْنَا عَنِ الْخَطِيَّةِ، كَيْفَ نَعِيشُ بَعْدُ فِيهَا؟</w:t>
      </w:r>
      <w:r>
        <w:rPr>
          <w:rFonts w:hint="cs"/>
          <w:rtl/>
          <w:lang w:bidi="ar-EG"/>
        </w:rPr>
        <w:t xml:space="preserve">" (رومية 6: 2). </w:t>
      </w:r>
      <w:r w:rsidR="00FE1F1D">
        <w:rPr>
          <w:rFonts w:hint="cs"/>
          <w:rtl/>
          <w:lang w:bidi="ar-EG"/>
        </w:rPr>
        <w:t xml:space="preserve">يدور الأمر هناك حول مؤمنين كانوا قد خلصوا </w:t>
      </w:r>
      <w:r w:rsidR="00296689">
        <w:rPr>
          <w:rFonts w:hint="cs"/>
          <w:rtl/>
          <w:lang w:bidi="ar-EG"/>
        </w:rPr>
        <w:t xml:space="preserve">من </w:t>
      </w:r>
      <w:r w:rsidR="00FE1F1D">
        <w:rPr>
          <w:rFonts w:hint="cs"/>
          <w:rtl/>
          <w:lang w:bidi="ar-EG"/>
        </w:rPr>
        <w:t>الخطية، ولكنهم عادوا إليها ثانية. هم أرادوا بأن يخطئوا لكيما تزداد النعمة أكثر، وبالتالي "</w:t>
      </w:r>
      <w:r w:rsidR="00FE1F1D" w:rsidRPr="00FE1F1D">
        <w:rPr>
          <w:rtl/>
        </w:rPr>
        <w:t xml:space="preserve"> </w:t>
      </w:r>
      <w:r w:rsidR="00FE1F1D" w:rsidRPr="00FE1F1D">
        <w:rPr>
          <w:rtl/>
          <w:lang w:bidi="ar-EG"/>
        </w:rPr>
        <w:t>يُحَوِّلُونَ نِعْمَةَ إِلهِنَا إِلَى الدَّعَارَةِ،</w:t>
      </w:r>
      <w:r w:rsidR="00FE1F1D">
        <w:rPr>
          <w:rFonts w:hint="cs"/>
          <w:rtl/>
          <w:lang w:bidi="ar-EG"/>
        </w:rPr>
        <w:t>" (يهوذا 4). وكيف واجههم روح الله؟ إن كنتم قد اعتمدتم على المسيح، فأنتم اعتمدتم لموته أيضًا؛ وماذا كان موته إلا دينونة الله على الخطية؟ في المعمودية هم اعترفوا بأن الدينونة المتممة ضد الخطية كانت عادلة، وهم كانوا معتمدين على ذلك. ولذا أيضًا كان عليهم أن "</w:t>
      </w:r>
      <w:r w:rsidR="00FE1F1D" w:rsidRPr="00FE1F1D">
        <w:rPr>
          <w:rtl/>
        </w:rPr>
        <w:t xml:space="preserve"> </w:t>
      </w:r>
      <w:r w:rsidR="00FE1F1D" w:rsidRPr="00FE1F1D">
        <w:rPr>
          <w:rtl/>
          <w:lang w:bidi="ar-EG"/>
        </w:rPr>
        <w:t>هكَذَا نَسْلُكُ نَحْنُ أَيْضًا فِي جِدَّةِ الْحَيَاةِ</w:t>
      </w:r>
      <w:r w:rsidR="00FE1F1D">
        <w:rPr>
          <w:rFonts w:hint="cs"/>
          <w:rtl/>
          <w:lang w:bidi="ar-EG"/>
        </w:rPr>
        <w:t xml:space="preserve">" (رومية 6: 1 </w:t>
      </w:r>
      <w:r w:rsidR="00FE1F1D">
        <w:rPr>
          <w:rtl/>
          <w:lang w:bidi="ar-EG"/>
        </w:rPr>
        <w:t>–</w:t>
      </w:r>
      <w:r w:rsidR="00FE1F1D">
        <w:rPr>
          <w:rFonts w:hint="cs"/>
          <w:rtl/>
          <w:lang w:bidi="ar-EG"/>
        </w:rPr>
        <w:t xml:space="preserve"> 4).</w:t>
      </w:r>
    </w:p>
    <w:p w14:paraId="798A7221" w14:textId="0BF9FBA9" w:rsidR="00FE1F1D" w:rsidRDefault="00B4714F" w:rsidP="00FE1F1D">
      <w:pPr>
        <w:bidi/>
        <w:jc w:val="both"/>
        <w:rPr>
          <w:rtl/>
          <w:lang w:bidi="ar-EG"/>
        </w:rPr>
      </w:pPr>
      <w:r>
        <w:rPr>
          <w:rFonts w:hint="cs"/>
          <w:rtl/>
          <w:lang w:bidi="ar-EG"/>
        </w:rPr>
        <w:t>ما هو امتيازي من جهة أولادي؟</w:t>
      </w:r>
    </w:p>
    <w:p w14:paraId="103841DD" w14:textId="191DFBDF" w:rsidR="00B4714F" w:rsidRDefault="00B4714F" w:rsidP="00B4714F">
      <w:pPr>
        <w:bidi/>
        <w:jc w:val="both"/>
        <w:rPr>
          <w:rtl/>
          <w:lang w:bidi="ar-EG"/>
        </w:rPr>
      </w:pPr>
      <w:r>
        <w:rPr>
          <w:rFonts w:hint="cs"/>
          <w:rtl/>
          <w:lang w:bidi="ar-EG"/>
        </w:rPr>
        <w:t xml:space="preserve">إن موت المسيح الذي قد اعتمدوا عليه فصلهم لكونه كذلك من سلطة كل من الخطية، الناموس والجسد (غلاطية 3: 27؛ كولوسي 2: 12). إن آمنت بأن الإنسان الأول قد دين كليًا في موت المسيح وأُبعِد قضائيًا وبأن الإيمان يقبل هذه الدينونة في المعمودية </w:t>
      </w:r>
      <w:r>
        <w:rPr>
          <w:rtl/>
          <w:lang w:bidi="ar-EG"/>
        </w:rPr>
        <w:t>–</w:t>
      </w:r>
      <w:r>
        <w:rPr>
          <w:rFonts w:hint="cs"/>
          <w:rtl/>
          <w:lang w:bidi="ar-EG"/>
        </w:rPr>
        <w:t xml:space="preserve"> والله أعطاني أولادًا، ليسوا في ارتباط مع الإنسان الثاني، وإنما وُلدوا في طبيعة الأول ("المولود من الجسد، جسدٌ هو") -، فإن آمنت، بأن هؤلاء الأولاد، المولودين في خطايا الإنسان الأول وطبيعته، الذي قد أُبعِد من أمام الله، يجب تربيتهم في تأديب الرب وإنذاره (أفسس 6: 4) (مَن حصل على حقوق سيادته بواسطة موته)، فإنه من امتياز إيماني بأن أنظر أيضًا إلى أولادي بأنهم مُبعَدين قضائيًا، وأن أُسلمهم لموت المسيح، بأخذ اعتباري ما يفكر به الله بهذا الموت، إما أنه يأتي بالخلاص أو الهلاك وبأنه يُستعلن فيه بر الله </w:t>
      </w:r>
      <w:r w:rsidRPr="00B4714F">
        <w:rPr>
          <w:rtl/>
          <w:lang w:bidi="ar-EG"/>
        </w:rPr>
        <w:t>إِلَى كُلِّ وَعَلَى كُلِّ الَّذِينَ يُؤْمِنُونَ</w:t>
      </w:r>
      <w:r>
        <w:rPr>
          <w:rFonts w:hint="cs"/>
          <w:rtl/>
          <w:lang w:bidi="ar-EG"/>
        </w:rPr>
        <w:t xml:space="preserve"> (رومية 3: 22). "</w:t>
      </w:r>
      <w:r w:rsidRPr="00B4714F">
        <w:rPr>
          <w:rtl/>
        </w:rPr>
        <w:t xml:space="preserve"> </w:t>
      </w:r>
      <w:r w:rsidRPr="00B4714F">
        <w:rPr>
          <w:rtl/>
          <w:lang w:bidi="ar-EG"/>
        </w:rPr>
        <w:t>لأَنَّنَا رَائِحَةُ الْمَسِيحِ الذَّكِيَّةِ ِللهِ، فِي الَّذِينَ يَخْلُصُونَ وَفِي الَّذِينَ يَهْلِكُونَ.  16 لِهؤُلاَءِ رَائِحَةُ مَوْتٍ لِمَوْتٍ، وَلأُولئِكَ رَائِحَةُ حَيَاةٍ لِحَيَاةٍ.</w:t>
      </w:r>
      <w:r>
        <w:rPr>
          <w:rFonts w:hint="cs"/>
          <w:rtl/>
          <w:lang w:bidi="ar-EG"/>
        </w:rPr>
        <w:t>" (2. كورنثوس 2: 15، 16). إن صليب المسيح يحفظ قداسة الله في وجه الخطية. لذا فإننا كمؤمنين ملزمون أمام الله، بأن نقدّم لأولادنا موت المسيح كأساس للقَبول عند الله، حال أن استطاعوا أن يفهموا ذلك. إلا أن إيماني يحسب حساب موت المسيح لصالح أولادي من أول لحظة، لأن ولدي هو فلذة كبدي (قطعة مني)، وأنا مسؤول أمام الله عن ذلك.</w:t>
      </w:r>
    </w:p>
    <w:p w14:paraId="00AA9E27" w14:textId="73FB9855" w:rsidR="00EC31E0" w:rsidRDefault="008310F8" w:rsidP="00C563ED">
      <w:pPr>
        <w:bidi/>
        <w:jc w:val="both"/>
        <w:rPr>
          <w:rtl/>
          <w:lang w:bidi="ar-EG"/>
        </w:rPr>
      </w:pPr>
      <w:r>
        <w:rPr>
          <w:rFonts w:hint="cs"/>
          <w:rtl/>
          <w:lang w:bidi="ar-EG"/>
        </w:rPr>
        <w:t>حينما عبر إسرائيل في البحر الأحمر، وهو مثال لموت المسيح (والذي نحن نتشارك فيه على أساس الإيمان)، كانت عندها المياه حائطًا عن يمينهم ويسارهم؛ غير أن مياه الموت هي بذاتها التي طمت فوق المصريين، الذين حاولوا العبور من دون إيمان وبالانفصال عن موسى، قائد شعب الله. بذات الصورة يفهم الإيمان، بأن المسيح المائت والمُقام، المكروز به للجميع، هو أساس القَبول عند الإيمان والأساس لهلاك عديمي الإيمان. هو يعترف بأن المسيح جُعل شهادة لقداسة الله في وجه الخطية</w:t>
      </w:r>
      <w:r w:rsidR="00C563ED">
        <w:rPr>
          <w:rFonts w:hint="cs"/>
          <w:rtl/>
          <w:lang w:bidi="ar-EG"/>
        </w:rPr>
        <w:t>.</w:t>
      </w:r>
    </w:p>
    <w:p w14:paraId="160FE0DA" w14:textId="3164CB6E" w:rsidR="00C563ED" w:rsidRDefault="00C563ED" w:rsidP="00C563ED">
      <w:pPr>
        <w:bidi/>
        <w:jc w:val="both"/>
        <w:rPr>
          <w:rtl/>
          <w:lang w:bidi="ar-EG"/>
        </w:rPr>
      </w:pPr>
      <w:r>
        <w:rPr>
          <w:rFonts w:hint="cs"/>
          <w:rtl/>
          <w:lang w:bidi="ar-EG"/>
        </w:rPr>
        <w:t>والآن يُطرح السؤال، ما هي العلاقة التي للأولاد مع الله. ما هي علاقة الوالدين المسيحيين بالله وبالأولاد، الذين أعطاهم إياهم؟ إننا لا نعترف لأنفسنا بأي مقام آخر إل</w:t>
      </w:r>
      <w:r w:rsidR="007C0C04">
        <w:rPr>
          <w:rFonts w:hint="cs"/>
          <w:rtl/>
          <w:lang w:bidi="ar-EG"/>
        </w:rPr>
        <w:t>ا</w:t>
      </w:r>
      <w:r>
        <w:rPr>
          <w:rFonts w:hint="cs"/>
          <w:rtl/>
          <w:lang w:bidi="ar-EG"/>
        </w:rPr>
        <w:t xml:space="preserve"> أننا في الإنسان الثاني، لأن مقامنا في الإنسان الأول قد أُزيل تمامًا في موت المسيح، وحقيقة كذلك، بأن مقام أولادنا بما ينطبق على الإنسان الأول قد أُزيل أيضًا بالصليب. كأولاد هم خاضعون لعمل موت المسيح. "</w:t>
      </w:r>
      <w:r w:rsidRPr="00C563ED">
        <w:rPr>
          <w:rtl/>
        </w:rPr>
        <w:t xml:space="preserve"> </w:t>
      </w:r>
      <w:r w:rsidRPr="00C563ED">
        <w:rPr>
          <w:rtl/>
          <w:lang w:bidi="ar-EG"/>
        </w:rPr>
        <w:t>إِنَّ مَلاَئِكَتَهُمْ فِي السَّمَاوَاتِ كُلَّ حِينٍ يَنْظُرُونَ وَجْهَ أَبِي الَّذِي فِي السَّمَاوَاتِ.</w:t>
      </w:r>
      <w:r>
        <w:rPr>
          <w:rFonts w:hint="cs"/>
          <w:rtl/>
          <w:lang w:bidi="ar-EG"/>
        </w:rPr>
        <w:t>" (متى 18: 10). الإيمان يتقبل هذا ويُسلّمهم (بالمعمودية) رمزيًا لموت المسيح؛ فهو يتقبل بأنه برّ الله الذي يأتي لهم إما بالخلاص أو الدينونة. لكن لله المجد، هذه ليست مشيئته بأن يهلك أي واحد من هؤلاء الصغار (متى 18: 14).</w:t>
      </w:r>
    </w:p>
    <w:p w14:paraId="54C7A4C9" w14:textId="59C6E296" w:rsidR="00C563ED" w:rsidRDefault="004F2117" w:rsidP="00C563ED">
      <w:pPr>
        <w:bidi/>
        <w:jc w:val="both"/>
        <w:rPr>
          <w:rtl/>
          <w:lang w:bidi="ar-EG"/>
        </w:rPr>
      </w:pPr>
      <w:r>
        <w:rPr>
          <w:rFonts w:hint="cs"/>
          <w:rtl/>
          <w:lang w:bidi="ar-EG"/>
        </w:rPr>
        <w:t>هنالك مكان واحد فقط لكل بيتي أمام الله</w:t>
      </w:r>
    </w:p>
    <w:p w14:paraId="3DEF67E3" w14:textId="712C99EB" w:rsidR="004F2117" w:rsidRDefault="004F2117" w:rsidP="004F2117">
      <w:pPr>
        <w:bidi/>
        <w:jc w:val="both"/>
        <w:rPr>
          <w:rtl/>
          <w:lang w:bidi="ar-EG"/>
        </w:rPr>
      </w:pPr>
      <w:r>
        <w:rPr>
          <w:rFonts w:hint="cs"/>
          <w:rtl/>
          <w:lang w:bidi="ar-EG"/>
        </w:rPr>
        <w:t>كلمته للسجان في أعمال الرسل 16: 31 تقول: "</w:t>
      </w:r>
      <w:r w:rsidRPr="004F2117">
        <w:rPr>
          <w:rtl/>
        </w:rPr>
        <w:t xml:space="preserve"> </w:t>
      </w:r>
      <w:r w:rsidRPr="004F2117">
        <w:rPr>
          <w:rtl/>
          <w:lang w:bidi="ar-EG"/>
        </w:rPr>
        <w:t>«آمِنْ بِالرَّبِّ يَسُوعَ الْمَسِيحِ فَتَخْلُصَ أَنْتَ وَأَهْلُ بَيْتِكَ»</w:t>
      </w:r>
      <w:r>
        <w:rPr>
          <w:rFonts w:hint="cs"/>
          <w:rtl/>
          <w:lang w:bidi="ar-EG"/>
        </w:rPr>
        <w:t xml:space="preserve">" إيمانه سيتملك موت المسيح، ليس لنفسه فقط، وإنما أيضًا لجميع أهل بيته. الله سيوجّه كرد على إيمانه بالمسيح الكلمة إلى ضمائرهم وسيهديهم بأن يقبلوا لأنفسهم ما قبله إيمانه من أجلهم. لذلك حالما أن اعتمد اعتمد هو وجميع أهل بيته. عندها </w:t>
      </w:r>
      <w:r w:rsidRPr="004F2117">
        <w:rPr>
          <w:rtl/>
          <w:lang w:bidi="ar-EG"/>
        </w:rPr>
        <w:t>تَهَلَّلَ مَعَ جَمِيعِ بَيْتِهِ إِذْ كَانَ قَدْ آمَنَ بِاللهِ.</w:t>
      </w:r>
      <w:r>
        <w:rPr>
          <w:rFonts w:hint="cs"/>
          <w:rtl/>
          <w:lang w:bidi="ar-EG"/>
        </w:rPr>
        <w:t xml:space="preserve"> (أعمال الرسل 16: 33، 34). هذا كان خبر محدد جدًا من الله، وعندما يكون للكلمات معنى لنا، عندها هذا الأمر يمنحني الحق بأن أوقع خلاص بيتي كرد لإيماني بالله. هذه أيضًا عطيته هو (أفسس 2: 8).</w:t>
      </w:r>
    </w:p>
    <w:p w14:paraId="5719C587" w14:textId="275C5C8E" w:rsidR="004F2117" w:rsidRDefault="00EA55D0" w:rsidP="004F2117">
      <w:pPr>
        <w:bidi/>
        <w:jc w:val="both"/>
        <w:rPr>
          <w:rtl/>
          <w:lang w:bidi="ar-EG"/>
        </w:rPr>
      </w:pPr>
      <w:r>
        <w:rPr>
          <w:rFonts w:hint="cs"/>
          <w:rtl/>
          <w:lang w:bidi="ar-EG"/>
        </w:rPr>
        <w:t>فما أعتبره،</w:t>
      </w:r>
    </w:p>
    <w:p w14:paraId="1D5783C3" w14:textId="1AD84159" w:rsidR="00EA55D0" w:rsidRDefault="00EA55D0" w:rsidP="004C3AC7">
      <w:pPr>
        <w:pStyle w:val="ListParagraph"/>
        <w:numPr>
          <w:ilvl w:val="0"/>
          <w:numId w:val="5"/>
        </w:numPr>
        <w:bidi/>
        <w:jc w:val="both"/>
        <w:rPr>
          <w:rtl/>
          <w:lang w:bidi="ar-EG"/>
        </w:rPr>
      </w:pPr>
      <w:r>
        <w:rPr>
          <w:rFonts w:hint="cs"/>
          <w:rtl/>
          <w:lang w:bidi="ar-EG"/>
        </w:rPr>
        <w:t>بأن الإنسان الأول قد دين،</w:t>
      </w:r>
    </w:p>
    <w:p w14:paraId="08E84DF8" w14:textId="14E62130" w:rsidR="00EA55D0" w:rsidRDefault="00EA55D0" w:rsidP="004C3AC7">
      <w:pPr>
        <w:pStyle w:val="ListParagraph"/>
        <w:numPr>
          <w:ilvl w:val="0"/>
          <w:numId w:val="5"/>
        </w:numPr>
        <w:bidi/>
        <w:jc w:val="both"/>
        <w:rPr>
          <w:rtl/>
          <w:lang w:bidi="ar-EG"/>
        </w:rPr>
      </w:pPr>
      <w:r>
        <w:rPr>
          <w:rFonts w:hint="cs"/>
          <w:rtl/>
          <w:lang w:bidi="ar-EG"/>
        </w:rPr>
        <w:t>بأن المسيح المُقام سيظهر كبرّ الله أمام عالم أثيم،</w:t>
      </w:r>
    </w:p>
    <w:p w14:paraId="12911CF4" w14:textId="03167E9E" w:rsidR="00EA55D0" w:rsidRDefault="00EA55D0" w:rsidP="004C3AC7">
      <w:pPr>
        <w:pStyle w:val="ListParagraph"/>
        <w:numPr>
          <w:ilvl w:val="0"/>
          <w:numId w:val="5"/>
        </w:numPr>
        <w:bidi/>
        <w:jc w:val="both"/>
        <w:rPr>
          <w:rtl/>
          <w:lang w:bidi="ar-EG"/>
        </w:rPr>
      </w:pPr>
      <w:r>
        <w:rPr>
          <w:rFonts w:hint="cs"/>
          <w:rtl/>
          <w:lang w:bidi="ar-EG"/>
        </w:rPr>
        <w:t>بأن هذا العالم موضوع تحت قضاء الله بسبب موت ابنه،</w:t>
      </w:r>
    </w:p>
    <w:p w14:paraId="7056EF32" w14:textId="4DF29DAE" w:rsidR="00EA55D0" w:rsidRDefault="00EA55D0" w:rsidP="004C3AC7">
      <w:pPr>
        <w:pStyle w:val="ListParagraph"/>
        <w:numPr>
          <w:ilvl w:val="0"/>
          <w:numId w:val="5"/>
        </w:numPr>
        <w:bidi/>
        <w:jc w:val="both"/>
        <w:rPr>
          <w:rtl/>
          <w:lang w:bidi="ar-EG"/>
        </w:rPr>
      </w:pPr>
      <w:r>
        <w:rPr>
          <w:rFonts w:hint="cs"/>
          <w:rtl/>
          <w:lang w:bidi="ar-EG"/>
        </w:rPr>
        <w:t>بأن كل فم قد استد.</w:t>
      </w:r>
    </w:p>
    <w:p w14:paraId="516D9243" w14:textId="461A4838" w:rsidR="00EA55D0" w:rsidRDefault="00EA55D0" w:rsidP="004C3AC7">
      <w:pPr>
        <w:pStyle w:val="ListParagraph"/>
        <w:numPr>
          <w:ilvl w:val="0"/>
          <w:numId w:val="5"/>
        </w:numPr>
        <w:bidi/>
        <w:jc w:val="both"/>
        <w:rPr>
          <w:rtl/>
          <w:lang w:bidi="ar-EG"/>
        </w:rPr>
      </w:pPr>
      <w:r>
        <w:rPr>
          <w:rFonts w:hint="cs"/>
          <w:rtl/>
          <w:lang w:bidi="ar-EG"/>
        </w:rPr>
        <w:t>والجميع هم تحت الخطية</w:t>
      </w:r>
    </w:p>
    <w:p w14:paraId="017C9CDA" w14:textId="0189E1AA" w:rsidR="00EA55D0" w:rsidRDefault="00EA55D0" w:rsidP="004C3AC7">
      <w:pPr>
        <w:pStyle w:val="ListParagraph"/>
        <w:numPr>
          <w:ilvl w:val="0"/>
          <w:numId w:val="5"/>
        </w:numPr>
        <w:bidi/>
        <w:jc w:val="both"/>
        <w:rPr>
          <w:rtl/>
          <w:lang w:bidi="ar-EG"/>
        </w:rPr>
      </w:pPr>
      <w:r>
        <w:rPr>
          <w:rFonts w:hint="cs"/>
          <w:rtl/>
          <w:lang w:bidi="ar-EG"/>
        </w:rPr>
        <w:t>وأن المعمودية لا تتضمن في ذاتها أي شيء لي كمؤمن ما لا يستطيع إيماني أن يعتبره لولدي أيضًا، الذي هو قطعة مني؛</w:t>
      </w:r>
    </w:p>
    <w:p w14:paraId="4519607F" w14:textId="4C319536" w:rsidR="00B80936" w:rsidRDefault="00B80936" w:rsidP="004C3AC7">
      <w:pPr>
        <w:pStyle w:val="ListParagraph"/>
        <w:numPr>
          <w:ilvl w:val="0"/>
          <w:numId w:val="5"/>
        </w:numPr>
        <w:bidi/>
        <w:jc w:val="both"/>
        <w:rPr>
          <w:rtl/>
          <w:lang w:bidi="ar-EG"/>
        </w:rPr>
      </w:pPr>
      <w:r>
        <w:rPr>
          <w:rFonts w:hint="cs"/>
          <w:rtl/>
          <w:lang w:bidi="ar-EG"/>
        </w:rPr>
        <w:t>بأن الله يعطيني الحق أن أتوقع خلاص ولدي،</w:t>
      </w:r>
    </w:p>
    <w:p w14:paraId="7443398F" w14:textId="733C3CEA" w:rsidR="00B80936" w:rsidRDefault="00B80936" w:rsidP="004C3AC7">
      <w:pPr>
        <w:pStyle w:val="ListParagraph"/>
        <w:numPr>
          <w:ilvl w:val="0"/>
          <w:numId w:val="6"/>
        </w:numPr>
        <w:bidi/>
        <w:jc w:val="both"/>
        <w:rPr>
          <w:rtl/>
          <w:lang w:bidi="ar-EG"/>
        </w:rPr>
      </w:pPr>
      <w:r>
        <w:rPr>
          <w:rFonts w:hint="cs"/>
          <w:rtl/>
          <w:lang w:bidi="ar-EG"/>
        </w:rPr>
        <w:t>بأن كل شخص سيُخرَج من العالم القابع تحت الدينونة، بالمعمودية وسيُخضَع للمسيح، "</w:t>
      </w:r>
      <w:r w:rsidRPr="00B80936">
        <w:rPr>
          <w:rtl/>
          <w:lang w:bidi="ar-EG"/>
        </w:rPr>
        <w:t xml:space="preserve"> 21 الَّذِي مِثَالُهُ يُخَلِّصُنَا نَحْنُ الآنَ، أَيِ الْمَعْمُودِيَّةُ. لاَ إِزَالَةُ وَسَخِ الْجَسَدِ، بَلْ سُؤَالُ ضَمِيرٍ صَالِحٍ عَنِ اللهِ، بِقِيَامَةِ يَسُوعَ الْمَسِيحِ،</w:t>
      </w:r>
      <w:r>
        <w:rPr>
          <w:rFonts w:hint="cs"/>
          <w:rtl/>
          <w:lang w:bidi="ar-EG"/>
        </w:rPr>
        <w:t>"؛</w:t>
      </w:r>
    </w:p>
    <w:p w14:paraId="4776A3FB" w14:textId="080083F4" w:rsidR="00B80936" w:rsidRDefault="00B80936" w:rsidP="004C3AC7">
      <w:pPr>
        <w:pStyle w:val="ListParagraph"/>
        <w:numPr>
          <w:ilvl w:val="0"/>
          <w:numId w:val="6"/>
        </w:numPr>
        <w:bidi/>
        <w:jc w:val="both"/>
        <w:rPr>
          <w:lang w:bidi="ar-EG"/>
        </w:rPr>
      </w:pPr>
      <w:r>
        <w:rPr>
          <w:rFonts w:hint="cs"/>
          <w:rtl/>
          <w:lang w:bidi="ar-EG"/>
        </w:rPr>
        <w:t>بأن موت المسيح (الذي مثاله هي المعمودية) سيأتي إما بالخلاص أو الدينونة على جميع الذين يُقدّم لهم المسيح في قيامته كتعبير على برّ الله.</w:t>
      </w:r>
      <w:r w:rsidR="00833413" w:rsidRPr="00833413">
        <w:t xml:space="preserve"> </w:t>
      </w:r>
    </w:p>
    <w:p w14:paraId="16D2DA25" w14:textId="756FD65A" w:rsidR="00C55FBB" w:rsidRDefault="00C55FBB" w:rsidP="00C55FBB">
      <w:pPr>
        <w:bidi/>
        <w:jc w:val="both"/>
        <w:rPr>
          <w:rtl/>
          <w:lang w:bidi="ar-EG"/>
        </w:rPr>
      </w:pPr>
      <w:r>
        <w:rPr>
          <w:rFonts w:hint="cs"/>
          <w:rtl/>
          <w:lang w:bidi="ar-EG"/>
        </w:rPr>
        <w:t>ومن ثم أتقبّل بسرور صورة موت المسيح، وفي الإيمان موت المسيح بحد ذاته، لابني أيضًا الذي أنا مسؤول عنه أمام الله.</w:t>
      </w:r>
    </w:p>
    <w:p w14:paraId="5E7F3AD2" w14:textId="7F11F71F" w:rsidR="00C55FBB" w:rsidRDefault="00C55FBB" w:rsidP="00C55FBB">
      <w:pPr>
        <w:bidi/>
        <w:jc w:val="both"/>
        <w:rPr>
          <w:rtl/>
          <w:lang w:bidi="ar-EG"/>
        </w:rPr>
      </w:pPr>
      <w:r>
        <w:rPr>
          <w:rFonts w:hint="cs"/>
          <w:rtl/>
          <w:lang w:bidi="ar-EG"/>
        </w:rPr>
        <w:t>إني بذلك أعترف،</w:t>
      </w:r>
    </w:p>
    <w:p w14:paraId="1B9557CB" w14:textId="62CD090F" w:rsidR="00C55FBB" w:rsidRDefault="00C55FBB" w:rsidP="003243A3">
      <w:pPr>
        <w:pStyle w:val="ListParagraph"/>
        <w:numPr>
          <w:ilvl w:val="0"/>
          <w:numId w:val="7"/>
        </w:numPr>
        <w:bidi/>
        <w:jc w:val="both"/>
        <w:rPr>
          <w:rtl/>
          <w:lang w:bidi="ar-EG"/>
        </w:rPr>
      </w:pPr>
      <w:r>
        <w:rPr>
          <w:rFonts w:hint="cs"/>
          <w:rtl/>
          <w:lang w:bidi="ar-EG"/>
        </w:rPr>
        <w:t xml:space="preserve">بأنه، إن انشغل الله بابني، </w:t>
      </w:r>
      <w:r w:rsidR="003243A3">
        <w:rPr>
          <w:rFonts w:hint="cs"/>
          <w:rtl/>
          <w:lang w:bidi="ar-EG"/>
        </w:rPr>
        <w:t>على ما هو</w:t>
      </w:r>
      <w:r>
        <w:rPr>
          <w:rFonts w:hint="cs"/>
          <w:rtl/>
          <w:lang w:bidi="ar-EG"/>
        </w:rPr>
        <w:t xml:space="preserve"> (أي على أنه الإنسان الأول)، </w:t>
      </w:r>
      <w:r w:rsidR="003243A3">
        <w:rPr>
          <w:rFonts w:hint="cs"/>
          <w:rtl/>
          <w:lang w:bidi="ar-EG"/>
        </w:rPr>
        <w:t>فلن يكون أي أمل في ذلك؛</w:t>
      </w:r>
    </w:p>
    <w:p w14:paraId="25BF54C1" w14:textId="6116586C" w:rsidR="003243A3" w:rsidRDefault="003243A3" w:rsidP="003243A3">
      <w:pPr>
        <w:pStyle w:val="ListParagraph"/>
        <w:numPr>
          <w:ilvl w:val="0"/>
          <w:numId w:val="7"/>
        </w:numPr>
        <w:bidi/>
        <w:jc w:val="both"/>
        <w:rPr>
          <w:rtl/>
          <w:lang w:bidi="ar-EG"/>
        </w:rPr>
      </w:pPr>
      <w:r>
        <w:rPr>
          <w:rFonts w:hint="cs"/>
          <w:rtl/>
          <w:lang w:bidi="ar-EG"/>
        </w:rPr>
        <w:t>بأن موت المسيح قد أنهى الإنسان الأول و</w:t>
      </w:r>
    </w:p>
    <w:p w14:paraId="5F810EA1" w14:textId="48ACA0AC" w:rsidR="003243A3" w:rsidRDefault="003243A3" w:rsidP="003243A3">
      <w:pPr>
        <w:pStyle w:val="ListParagraph"/>
        <w:numPr>
          <w:ilvl w:val="0"/>
          <w:numId w:val="7"/>
        </w:numPr>
        <w:bidi/>
        <w:jc w:val="both"/>
        <w:rPr>
          <w:rtl/>
          <w:lang w:bidi="ar-EG"/>
        </w:rPr>
      </w:pPr>
      <w:r>
        <w:rPr>
          <w:rFonts w:hint="cs"/>
          <w:rtl/>
          <w:lang w:bidi="ar-EG"/>
        </w:rPr>
        <w:t>بأنه في موته هذا الولد أيضًا، الذي يشكل جزءً من الإنسان الأول، قد دين؛</w:t>
      </w:r>
    </w:p>
    <w:p w14:paraId="6B956E4D" w14:textId="25586A8B" w:rsidR="003243A3" w:rsidRDefault="003243A3" w:rsidP="003243A3">
      <w:pPr>
        <w:pStyle w:val="ListParagraph"/>
        <w:numPr>
          <w:ilvl w:val="0"/>
          <w:numId w:val="7"/>
        </w:numPr>
        <w:bidi/>
        <w:jc w:val="both"/>
        <w:rPr>
          <w:lang w:bidi="ar-EG"/>
        </w:rPr>
      </w:pPr>
      <w:r>
        <w:rPr>
          <w:rFonts w:hint="cs"/>
          <w:rtl/>
          <w:lang w:bidi="ar-EG"/>
        </w:rPr>
        <w:t>بأن كل أمل هو فقط في الإنسان الثاني.</w:t>
      </w:r>
    </w:p>
    <w:p w14:paraId="3BE74BD0" w14:textId="7D397355" w:rsidR="006A10AF" w:rsidRDefault="003243A3" w:rsidP="006A10AF">
      <w:pPr>
        <w:bidi/>
        <w:jc w:val="both"/>
        <w:rPr>
          <w:rtl/>
          <w:lang w:bidi="ar-EG"/>
        </w:rPr>
      </w:pPr>
      <w:r>
        <w:rPr>
          <w:rFonts w:hint="cs"/>
          <w:rtl/>
          <w:lang w:bidi="ar-EG"/>
        </w:rPr>
        <w:t xml:space="preserve">إني أسلّم ابني لموت المسيح، الذي حتمًا إما سيكون له للخلاص أو للهلاك؛ فإن رفضه، سيُلعَن. لكن المجد لله، </w:t>
      </w:r>
      <w:r w:rsidR="006A10AF">
        <w:rPr>
          <w:rFonts w:hint="cs"/>
          <w:rtl/>
          <w:lang w:bidi="ar-EG"/>
        </w:rPr>
        <w:t>فإنه</w:t>
      </w:r>
      <w:r>
        <w:rPr>
          <w:rFonts w:hint="cs"/>
          <w:rtl/>
          <w:lang w:bidi="ar-EG"/>
        </w:rPr>
        <w:t xml:space="preserve"> يشجعني بأن أومن، بأنه لن يُدان، وإنما سيخلص. "إنه لا يشاء أن يهلك أحد هؤلاء الصغار." لقد أعطاني المسيح لنفسي وهو أيضًا يقدّم المسيح لأولادي، لكي يقبلوه ولا يهلكون. </w:t>
      </w:r>
      <w:r w:rsidR="006A10AF">
        <w:rPr>
          <w:rFonts w:hint="cs"/>
          <w:rtl/>
          <w:lang w:bidi="ar-EG"/>
        </w:rPr>
        <w:t>هو يقول لي بأني يجب أن أربيهم في تأديب الرب وإنذاره (أفسس 6: 4). ومن ثم يقول لي: "</w:t>
      </w:r>
      <w:r w:rsidR="006A10AF" w:rsidRPr="006A10AF">
        <w:rPr>
          <w:rtl/>
          <w:lang w:bidi="ar-EG"/>
        </w:rPr>
        <w:t xml:space="preserve"> 6 رَبِّ الْوَلَدَ فِي طَرِيقِهِ، فَمَتَى شَاخَ أَيْضًا لاَ يَحِيدُ عَنْهُ.</w:t>
      </w:r>
      <w:r w:rsidR="006A10AF">
        <w:rPr>
          <w:rFonts w:hint="cs"/>
          <w:rtl/>
          <w:lang w:bidi="ar-EG"/>
        </w:rPr>
        <w:t>" (أمثال 22: 6). الصغار هم للمسيح؛ فهو قد فداهم. لقد قال: "</w:t>
      </w:r>
      <w:r w:rsidR="006A10AF" w:rsidRPr="006A10AF">
        <w:rPr>
          <w:rtl/>
        </w:rPr>
        <w:t xml:space="preserve"> </w:t>
      </w:r>
      <w:r w:rsidR="006A10AF" w:rsidRPr="006A10AF">
        <w:rPr>
          <w:rtl/>
          <w:lang w:bidi="ar-EG"/>
        </w:rPr>
        <w:t>«دَعُوا الأَوْلاَدَ يَأْتُونَ إِلَيَّ وَلاَ تَمْنَعُوهُمْ، لأَنَّ لِمِثْلِ هؤُلاَءِ مَلَكُوتَ اللهِ.</w:t>
      </w:r>
      <w:r w:rsidR="006A10AF">
        <w:rPr>
          <w:rFonts w:hint="cs"/>
          <w:rtl/>
          <w:lang w:bidi="ar-EG"/>
        </w:rPr>
        <w:t>" (لوقا 18: 16).</w:t>
      </w:r>
    </w:p>
    <w:p w14:paraId="200A8F9F" w14:textId="3B8A2F61" w:rsidR="006A10AF" w:rsidRDefault="006A10AF" w:rsidP="006A10AF">
      <w:pPr>
        <w:bidi/>
        <w:jc w:val="both"/>
        <w:rPr>
          <w:rtl/>
          <w:lang w:bidi="ar-EG"/>
        </w:rPr>
      </w:pPr>
      <w:r>
        <w:rPr>
          <w:rFonts w:hint="cs"/>
          <w:rtl/>
          <w:lang w:bidi="ar-EG"/>
        </w:rPr>
        <w:t>في المعمودية أنا أعترف بحقوق المسيح التي له على أولادي، وذلك بأنه ذاق "</w:t>
      </w:r>
      <w:r w:rsidRPr="006A10AF">
        <w:rPr>
          <w:rtl/>
          <w:lang w:bidi="ar-EG"/>
        </w:rPr>
        <w:t>بِنِعْمَةِ اللهِ الْمَوْتَ لأَجْلِ كُلِّ وَاحِدٍ.</w:t>
      </w:r>
      <w:r>
        <w:rPr>
          <w:rFonts w:hint="cs"/>
          <w:rtl/>
          <w:lang w:bidi="ar-EG"/>
        </w:rPr>
        <w:t>" (عبرانيين 2: 9)، وبأنه لا يجب أن يتربوا في العالم بأنهم ينتمون له، وإنما بأن يتربوا له في الاتكال على الله، بأنه سيُطالب بهم لأجله إن عاجلاً أم آجلاً.</w:t>
      </w:r>
    </w:p>
    <w:p w14:paraId="3F488344" w14:textId="256386BA" w:rsidR="006A10AF" w:rsidRDefault="00C92D12" w:rsidP="006A10AF">
      <w:pPr>
        <w:bidi/>
        <w:jc w:val="both"/>
        <w:rPr>
          <w:rtl/>
          <w:lang w:bidi="ar-EG"/>
        </w:rPr>
      </w:pPr>
      <w:r>
        <w:rPr>
          <w:rFonts w:hint="cs"/>
          <w:rtl/>
          <w:lang w:bidi="ar-EG"/>
        </w:rPr>
        <w:t>ما الذي يلي من بعدما أن أعمّد أولادي؟</w:t>
      </w:r>
    </w:p>
    <w:p w14:paraId="763445D7" w14:textId="6A82A022" w:rsidR="00C92D12" w:rsidRDefault="00C92D12" w:rsidP="00C92D12">
      <w:pPr>
        <w:bidi/>
        <w:jc w:val="both"/>
        <w:rPr>
          <w:rtl/>
          <w:lang w:bidi="ar-EG"/>
        </w:rPr>
      </w:pPr>
      <w:r>
        <w:rPr>
          <w:rFonts w:hint="cs"/>
          <w:rtl/>
          <w:lang w:bidi="ar-EG"/>
        </w:rPr>
        <w:t>إن الإيمان بالتالي يصدّ العالم، الجسد وإبليس عنهم.</w:t>
      </w:r>
    </w:p>
    <w:p w14:paraId="30462766" w14:textId="04147B92" w:rsidR="00C92D12" w:rsidRDefault="00C92D12" w:rsidP="00C92D12">
      <w:pPr>
        <w:pStyle w:val="ListParagraph"/>
        <w:numPr>
          <w:ilvl w:val="0"/>
          <w:numId w:val="8"/>
        </w:numPr>
        <w:bidi/>
        <w:jc w:val="both"/>
        <w:rPr>
          <w:rtl/>
          <w:lang w:bidi="ar-EG"/>
        </w:rPr>
      </w:pPr>
      <w:r>
        <w:rPr>
          <w:rFonts w:hint="cs"/>
          <w:rtl/>
          <w:lang w:bidi="ar-EG"/>
        </w:rPr>
        <w:t>الإيمان يعترف، بأن كل تربيتهم وتهذيبهم (تثقيفهم) ينبغي أن يحدث بحُكم الفكرة أنهم للمسيح على أساس موته.</w:t>
      </w:r>
    </w:p>
    <w:p w14:paraId="0F4F11A4" w14:textId="3793A2B8" w:rsidR="00C92D12" w:rsidRDefault="00C92D12" w:rsidP="00C92D12">
      <w:pPr>
        <w:pStyle w:val="ListParagraph"/>
        <w:numPr>
          <w:ilvl w:val="0"/>
          <w:numId w:val="8"/>
        </w:numPr>
        <w:bidi/>
        <w:jc w:val="both"/>
        <w:rPr>
          <w:rtl/>
          <w:lang w:bidi="ar-EG"/>
        </w:rPr>
      </w:pPr>
      <w:r>
        <w:rPr>
          <w:rFonts w:hint="cs"/>
          <w:rtl/>
          <w:lang w:bidi="ar-EG"/>
        </w:rPr>
        <w:t>الإيمان يعتبرهم أمواتًا عن العالم؛</w:t>
      </w:r>
    </w:p>
    <w:p w14:paraId="7017A291" w14:textId="70181EDB" w:rsidR="00C92D12" w:rsidRDefault="00C92D12" w:rsidP="00C92D12">
      <w:pPr>
        <w:pStyle w:val="ListParagraph"/>
        <w:numPr>
          <w:ilvl w:val="0"/>
          <w:numId w:val="8"/>
        </w:numPr>
        <w:bidi/>
        <w:jc w:val="both"/>
        <w:rPr>
          <w:rtl/>
          <w:lang w:bidi="ar-EG"/>
        </w:rPr>
      </w:pPr>
      <w:r>
        <w:rPr>
          <w:rFonts w:hint="cs"/>
          <w:rtl/>
          <w:lang w:bidi="ar-EG"/>
        </w:rPr>
        <w:t>لذلك فلا يجوز لي أن أسمح لأولادي بأي شيء في العالم، ما لن أفعله أنا كمسيحي.</w:t>
      </w:r>
    </w:p>
    <w:p w14:paraId="5111AB86" w14:textId="24A0CEC0" w:rsidR="00C92D12" w:rsidRDefault="00C92D12" w:rsidP="00C92D12">
      <w:pPr>
        <w:pStyle w:val="ListParagraph"/>
        <w:numPr>
          <w:ilvl w:val="0"/>
          <w:numId w:val="8"/>
        </w:numPr>
        <w:bidi/>
        <w:jc w:val="both"/>
        <w:rPr>
          <w:rtl/>
          <w:lang w:bidi="ar-EG"/>
        </w:rPr>
      </w:pPr>
      <w:r>
        <w:rPr>
          <w:rFonts w:hint="cs"/>
          <w:rtl/>
          <w:lang w:bidi="ar-EG"/>
        </w:rPr>
        <w:t>إن كل تربيتهم يجب أن تسير بالنظر إلى أن المسيح قد حاز على حقه فيهم.</w:t>
      </w:r>
    </w:p>
    <w:p w14:paraId="3D6438FA" w14:textId="447ADBFD" w:rsidR="00C92D12" w:rsidRDefault="00C92D12" w:rsidP="00C92D12">
      <w:pPr>
        <w:pStyle w:val="ListParagraph"/>
        <w:numPr>
          <w:ilvl w:val="0"/>
          <w:numId w:val="8"/>
        </w:numPr>
        <w:bidi/>
        <w:jc w:val="both"/>
        <w:rPr>
          <w:rtl/>
          <w:lang w:bidi="ar-EG"/>
        </w:rPr>
      </w:pPr>
      <w:r>
        <w:rPr>
          <w:rFonts w:hint="cs"/>
          <w:rtl/>
          <w:lang w:bidi="ar-EG"/>
        </w:rPr>
        <w:t>إن كانوا لا يزالون بلا مسؤولية، فأنا المسؤول بأن أحفظ حقوق المسيح عليهم.</w:t>
      </w:r>
    </w:p>
    <w:p w14:paraId="56CF8905" w14:textId="56A10AE5" w:rsidR="00C92D12" w:rsidRDefault="00EC466B" w:rsidP="00C92D12">
      <w:pPr>
        <w:bidi/>
        <w:jc w:val="both"/>
        <w:rPr>
          <w:rtl/>
          <w:lang w:bidi="ar-EG"/>
        </w:rPr>
      </w:pPr>
      <w:r>
        <w:rPr>
          <w:rFonts w:hint="cs"/>
          <w:rtl/>
          <w:lang w:bidi="ar-EG"/>
        </w:rPr>
        <w:t>إن حدث هذا بالإيمان فسيهدي الله الأولاد بأن يدركوا أنهم يحتاجون لمخلّص، ومن المؤكد جدًا أن الأمر سيُفرحه بأن يهب المسيح لقلوبهم. كل مَن يقبل موت المسيح كحِمى من الدينونة لنفسه وللذين أعطاه الله إياهم، ومن ثم يسمح لأولاده بأن يكبروا في مجتمعات وملذات هذا العالم، يكون كالإسرائيلي الذي سمح لأولاده بأن يخرجوا خارج أبواب البيوت ليلة الفصح قبيل الفجر. إننا لا يجوز لنا أبدًا بأن ننسى، أن الدم موجود على القائمتين. العالم واقع تحت دينونة؛ وكل شيء الآن متعلق بالإيمان. "</w:t>
      </w:r>
      <w:r w:rsidRPr="00EC466B">
        <w:rPr>
          <w:rtl/>
        </w:rPr>
        <w:t xml:space="preserve"> </w:t>
      </w:r>
      <w:r w:rsidRPr="00EC466B">
        <w:rPr>
          <w:rtl/>
          <w:lang w:bidi="ar-EG"/>
        </w:rPr>
        <w:t>وَلكِنْ بِدُونِ إِيمَانٍ لاَ يُمْكِنُ إِرْضَاؤُهُ،</w:t>
      </w:r>
      <w:r>
        <w:rPr>
          <w:rFonts w:hint="cs"/>
          <w:rtl/>
          <w:lang w:bidi="ar-EG"/>
        </w:rPr>
        <w:t>" (عبرانيين 11: 6).</w:t>
      </w:r>
    </w:p>
    <w:p w14:paraId="7B2BD20C" w14:textId="3917F8AF" w:rsidR="00EC466B" w:rsidRDefault="00C95DF2" w:rsidP="00EC466B">
      <w:pPr>
        <w:bidi/>
        <w:jc w:val="both"/>
        <w:rPr>
          <w:rtl/>
          <w:lang w:bidi="ar-EG"/>
        </w:rPr>
      </w:pPr>
      <w:r>
        <w:rPr>
          <w:rFonts w:hint="cs"/>
          <w:rtl/>
          <w:lang w:bidi="ar-EG"/>
        </w:rPr>
        <w:t>هل الله يريد معتمدين بالاسم؟</w:t>
      </w:r>
    </w:p>
    <w:p w14:paraId="67AC244B" w14:textId="135A0868" w:rsidR="00C95DF2" w:rsidRDefault="00C95DF2" w:rsidP="00C95DF2">
      <w:pPr>
        <w:bidi/>
        <w:jc w:val="both"/>
        <w:rPr>
          <w:rtl/>
          <w:lang w:bidi="ar-EG"/>
        </w:rPr>
      </w:pPr>
      <w:r>
        <w:rPr>
          <w:rFonts w:hint="cs"/>
          <w:rtl/>
          <w:lang w:bidi="ar-EG"/>
        </w:rPr>
        <w:t>إن كانت كلمة الله تقول لنا مباشرة، أنه علينا أن نعمّد الأولاد، فمن الممكن أن كل واحد سيفعل هذا من دون إيمان. إن كلمة الله كاملة. إن الذي كتبها، كان يعلم ما ستكونه المسيحية. لذا فإننا نرى فيها حكمة الله، بأنه يتحفظ من كل ما يمكن أن تُطالب به الطبيعة لذاتها. وإلا لخُيّل كما لو أن الله أعطى مصداقيته على ما هو قائم الآن، ألا وهو مسيحية معتمدة من دون إيمان، ما هو طبعًا ليس هو الحال أبدًا. ولكن إن كان أيضًا لم يُكتب أي شيء عن معمودية الأولاد، إلا أنه يُذكر في الكتاب عن معموديات بيتية، وأن البيوت عُمّدت، ليس لأن كل مَن كان فيها قد آمن (فهذا الحال كان سيحدث أو أيضًا لن يحدث)، وإنما لأنها كانت بيوت مؤمنين.</w:t>
      </w:r>
    </w:p>
    <w:p w14:paraId="00012B44" w14:textId="64974047" w:rsidR="00C95DF2" w:rsidRDefault="00C95DF2" w:rsidP="00C95DF2">
      <w:pPr>
        <w:bidi/>
        <w:jc w:val="both"/>
        <w:rPr>
          <w:rtl/>
          <w:lang w:bidi="ar-EG"/>
        </w:rPr>
      </w:pPr>
      <w:r>
        <w:rPr>
          <w:rFonts w:hint="cs"/>
          <w:rtl/>
          <w:lang w:bidi="ar-EG"/>
        </w:rPr>
        <w:t>هذا المبدأ موجود على امتداد كل الكتاب من أوله إلى آخره، ومن الجيد بأن نتفحص هذا الأمر جذريًا. ربما يسأل المرء، كيف يكون الأمر بأنه لم يتم معرفة، إن كان يريد أناسٌ أتقياء أن يعمّدوا مؤمنين راشدين فقط وبأنه سادَ الكثير من الظلام والحيرة حول هذه التساؤلات، والتي يجب أن يعرفها أبسط ولد من أولاد الله. إن الكنيسة قد سقطت باعتبارها عامود الحق وقاعدته (رؤيا 2: 5)، لقد حادت عن البساطة نحو المسيح (2. كورنثوس 11: 3) وقد توقفت عن السير بالإيمان؛ فلقد سقطت عائدة إلى ما هو طبيعي وهي تسلك في الظلال. نحن نعيش في الأيام الأخيرة. إن ما تعترف به الكنيسة بأنها كذلك موجودة في ارتداد. إن الحق كان مخفًى عبر قرون من السنين وغطاه التراب. إلا أن الله ابتدأ الآن بنعمته بإزالة التراب.</w:t>
      </w:r>
    </w:p>
    <w:p w14:paraId="1989DFBA" w14:textId="42826326" w:rsidR="00C95DF2" w:rsidRDefault="00C95DF2" w:rsidP="00C95DF2">
      <w:pPr>
        <w:bidi/>
        <w:jc w:val="both"/>
        <w:rPr>
          <w:rtl/>
          <w:lang w:bidi="ar-EG"/>
        </w:rPr>
      </w:pPr>
      <w:r>
        <w:rPr>
          <w:rFonts w:hint="cs"/>
          <w:rtl/>
          <w:lang w:bidi="ar-EG"/>
        </w:rPr>
        <w:t>هو يهدي خاصته الآن إلى كلمته ثانية ويسلّمهم من جديد الحقائق المجيدة التي فيها. هو</w:t>
      </w:r>
    </w:p>
    <w:p w14:paraId="1F228139" w14:textId="038DAB3A" w:rsidR="00C95DF2" w:rsidRDefault="00C95DF2" w:rsidP="00C95DF2">
      <w:pPr>
        <w:pStyle w:val="ListParagraph"/>
        <w:numPr>
          <w:ilvl w:val="0"/>
          <w:numId w:val="9"/>
        </w:numPr>
        <w:bidi/>
        <w:jc w:val="both"/>
        <w:rPr>
          <w:rtl/>
          <w:lang w:bidi="ar-EG"/>
        </w:rPr>
      </w:pPr>
      <w:r>
        <w:rPr>
          <w:rFonts w:hint="cs"/>
          <w:rtl/>
          <w:lang w:bidi="ar-EG"/>
        </w:rPr>
        <w:t>جدّد الحق الثمين عن مجيء الرب ثانية،</w:t>
      </w:r>
    </w:p>
    <w:p w14:paraId="48E9414B" w14:textId="4E02895B" w:rsidR="00C95DF2" w:rsidRDefault="00C95DF2" w:rsidP="00C95DF2">
      <w:pPr>
        <w:pStyle w:val="ListParagraph"/>
        <w:numPr>
          <w:ilvl w:val="0"/>
          <w:numId w:val="9"/>
        </w:numPr>
        <w:bidi/>
        <w:jc w:val="both"/>
        <w:rPr>
          <w:rtl/>
          <w:lang w:bidi="ar-EG"/>
        </w:rPr>
      </w:pPr>
      <w:r>
        <w:rPr>
          <w:rFonts w:hint="cs"/>
          <w:rtl/>
          <w:lang w:bidi="ar-EG"/>
        </w:rPr>
        <w:t>فضلاً عن الدعوة السماوية،</w:t>
      </w:r>
    </w:p>
    <w:p w14:paraId="70CA91BB" w14:textId="58B847E0" w:rsidR="00C95DF2" w:rsidRDefault="00C95DF2" w:rsidP="00C95DF2">
      <w:pPr>
        <w:pStyle w:val="ListParagraph"/>
        <w:numPr>
          <w:ilvl w:val="0"/>
          <w:numId w:val="9"/>
        </w:numPr>
        <w:bidi/>
        <w:jc w:val="both"/>
        <w:rPr>
          <w:rtl/>
          <w:lang w:bidi="ar-EG"/>
        </w:rPr>
      </w:pPr>
      <w:r>
        <w:rPr>
          <w:rFonts w:hint="cs"/>
          <w:rtl/>
          <w:lang w:bidi="ar-EG"/>
        </w:rPr>
        <w:t>الخليقة الجديدة،</w:t>
      </w:r>
    </w:p>
    <w:p w14:paraId="0949EC8B" w14:textId="0F954741" w:rsidR="00C95DF2" w:rsidRDefault="00C95DF2" w:rsidP="00C95DF2">
      <w:pPr>
        <w:pStyle w:val="ListParagraph"/>
        <w:numPr>
          <w:ilvl w:val="0"/>
          <w:numId w:val="9"/>
        </w:numPr>
        <w:bidi/>
        <w:jc w:val="both"/>
        <w:rPr>
          <w:rtl/>
          <w:lang w:bidi="ar-EG"/>
        </w:rPr>
      </w:pPr>
      <w:r>
        <w:rPr>
          <w:rFonts w:hint="cs"/>
          <w:rtl/>
          <w:lang w:bidi="ar-EG"/>
        </w:rPr>
        <w:t>مبادئ الكنيسة</w:t>
      </w:r>
    </w:p>
    <w:p w14:paraId="6FC2857C" w14:textId="5D3A1944" w:rsidR="00C95DF2" w:rsidRDefault="00C95DF2" w:rsidP="00C95DF2">
      <w:pPr>
        <w:pStyle w:val="ListParagraph"/>
        <w:numPr>
          <w:ilvl w:val="0"/>
          <w:numId w:val="9"/>
        </w:numPr>
        <w:bidi/>
        <w:jc w:val="both"/>
        <w:rPr>
          <w:rtl/>
          <w:lang w:bidi="ar-EG"/>
        </w:rPr>
      </w:pPr>
      <w:r>
        <w:rPr>
          <w:rFonts w:hint="cs"/>
          <w:rtl/>
          <w:lang w:bidi="ar-EG"/>
        </w:rPr>
        <w:t>وأيضًا الحق عن المعمودية.</w:t>
      </w:r>
    </w:p>
    <w:p w14:paraId="54297A38" w14:textId="2FF922C9" w:rsidR="00C95DF2" w:rsidRDefault="00B52984" w:rsidP="00C95DF2">
      <w:pPr>
        <w:bidi/>
        <w:jc w:val="both"/>
        <w:rPr>
          <w:rtl/>
          <w:lang w:bidi="ar-EG"/>
        </w:rPr>
      </w:pPr>
      <w:r>
        <w:rPr>
          <w:rFonts w:hint="cs"/>
          <w:rtl/>
          <w:lang w:bidi="ar-EG"/>
        </w:rPr>
        <w:t>إن انفصلنا عن الارتداد وأزلنا التراب، فستكون كلمة الله واضحة وجلية كما كانت في الأوّل. هو يعلنها لنا بقدر إمكانياتنا، ويستخدمها عمليًا. المعمودية هي خطوة في الإيمان، تمنحنا تحريرًا في الحاضر وكل ما يتبع ذلك. لذلك أيضًا يبذل العدو جهوده الخاصة، ليُخفي حقيقتها. "</w:t>
      </w:r>
      <w:r w:rsidRPr="00B52984">
        <w:rPr>
          <w:rtl/>
        </w:rPr>
        <w:t xml:space="preserve"> </w:t>
      </w:r>
      <w:r w:rsidRPr="00B52984">
        <w:rPr>
          <w:rtl/>
          <w:lang w:bidi="ar-EG"/>
        </w:rPr>
        <w:t>أَمَّا الْبَارُّ فَبِالإِيمَانِ يَحْيَا</w:t>
      </w:r>
      <w:r>
        <w:rPr>
          <w:rFonts w:hint="cs"/>
          <w:rtl/>
          <w:lang w:bidi="ar-EG"/>
        </w:rPr>
        <w:t>".</w:t>
      </w:r>
    </w:p>
    <w:sectPr w:rsidR="00C95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0674"/>
    <w:multiLevelType w:val="hybridMultilevel"/>
    <w:tmpl w:val="855A3642"/>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200063A8"/>
    <w:multiLevelType w:val="hybridMultilevel"/>
    <w:tmpl w:val="CC60023C"/>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2D090082"/>
    <w:multiLevelType w:val="hybridMultilevel"/>
    <w:tmpl w:val="3398BEC2"/>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2DCA628F"/>
    <w:multiLevelType w:val="hybridMultilevel"/>
    <w:tmpl w:val="00BA4724"/>
    <w:lvl w:ilvl="0" w:tplc="F134DF4C">
      <w:numFmt w:val="bullet"/>
      <w:lvlText w:val=""/>
      <w:lvlJc w:val="left"/>
      <w:pPr>
        <w:ind w:left="720" w:hanging="360"/>
      </w:pPr>
      <w:rPr>
        <w:rFonts w:ascii="Symbol" w:eastAsiaTheme="minorHAnsi" w:hAnsi="Symbol" w:cs="Sakkal Majalla"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4DE03D61"/>
    <w:multiLevelType w:val="hybridMultilevel"/>
    <w:tmpl w:val="106C3F9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553E6627"/>
    <w:multiLevelType w:val="hybridMultilevel"/>
    <w:tmpl w:val="006A47E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57425558"/>
    <w:multiLevelType w:val="hybridMultilevel"/>
    <w:tmpl w:val="A658262E"/>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64ED1CA2"/>
    <w:multiLevelType w:val="hybridMultilevel"/>
    <w:tmpl w:val="3DAA0B2C"/>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689615BD"/>
    <w:multiLevelType w:val="hybridMultilevel"/>
    <w:tmpl w:val="48229B88"/>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698236655">
    <w:abstractNumId w:val="5"/>
  </w:num>
  <w:num w:numId="2" w16cid:durableId="1304650923">
    <w:abstractNumId w:val="4"/>
  </w:num>
  <w:num w:numId="3" w16cid:durableId="1189828205">
    <w:abstractNumId w:val="8"/>
  </w:num>
  <w:num w:numId="4" w16cid:durableId="1130828798">
    <w:abstractNumId w:val="3"/>
  </w:num>
  <w:num w:numId="5" w16cid:durableId="1096944904">
    <w:abstractNumId w:val="1"/>
  </w:num>
  <w:num w:numId="6" w16cid:durableId="780491804">
    <w:abstractNumId w:val="7"/>
  </w:num>
  <w:num w:numId="7" w16cid:durableId="66416334">
    <w:abstractNumId w:val="2"/>
  </w:num>
  <w:num w:numId="8" w16cid:durableId="589319253">
    <w:abstractNumId w:val="0"/>
  </w:num>
  <w:num w:numId="9" w16cid:durableId="6843295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1F6"/>
    <w:rsid w:val="00014E0C"/>
    <w:rsid w:val="00093FEC"/>
    <w:rsid w:val="000B242D"/>
    <w:rsid w:val="000B7BE7"/>
    <w:rsid w:val="001E796B"/>
    <w:rsid w:val="00296689"/>
    <w:rsid w:val="003243A3"/>
    <w:rsid w:val="003761F6"/>
    <w:rsid w:val="004C3AC7"/>
    <w:rsid w:val="004F2117"/>
    <w:rsid w:val="005D7FB8"/>
    <w:rsid w:val="00614739"/>
    <w:rsid w:val="006A10AF"/>
    <w:rsid w:val="006E17E2"/>
    <w:rsid w:val="00715D6C"/>
    <w:rsid w:val="007C0C04"/>
    <w:rsid w:val="008310F8"/>
    <w:rsid w:val="00833413"/>
    <w:rsid w:val="008D03BD"/>
    <w:rsid w:val="00B4714F"/>
    <w:rsid w:val="00B52984"/>
    <w:rsid w:val="00B80936"/>
    <w:rsid w:val="00BF09B3"/>
    <w:rsid w:val="00C55FBB"/>
    <w:rsid w:val="00C563ED"/>
    <w:rsid w:val="00C92D12"/>
    <w:rsid w:val="00C95DF2"/>
    <w:rsid w:val="00D47C61"/>
    <w:rsid w:val="00D65673"/>
    <w:rsid w:val="00DC2B23"/>
    <w:rsid w:val="00EA55D0"/>
    <w:rsid w:val="00EC31E0"/>
    <w:rsid w:val="00EC466B"/>
    <w:rsid w:val="00FE1F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8640C"/>
  <w15:chartTrackingRefBased/>
  <w15:docId w15:val="{FF3863BE-0752-4688-8CE0-EAEB39794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61F6"/>
    <w:pPr>
      <w:ind w:left="720"/>
      <w:contextualSpacing/>
    </w:pPr>
  </w:style>
  <w:style w:type="character" w:styleId="Hyperlink">
    <w:name w:val="Hyperlink"/>
    <w:basedOn w:val="DefaultParagraphFont"/>
    <w:uiPriority w:val="99"/>
    <w:unhideWhenUsed/>
    <w:rsid w:val="003761F6"/>
    <w:rPr>
      <w:color w:val="0563C1" w:themeColor="hyperlink"/>
      <w:u w:val="single"/>
    </w:rPr>
  </w:style>
  <w:style w:type="character" w:styleId="UnresolvedMention">
    <w:name w:val="Unresolved Mention"/>
    <w:basedOn w:val="DefaultParagraphFont"/>
    <w:uiPriority w:val="99"/>
    <w:semiHidden/>
    <w:unhideWhenUsed/>
    <w:rsid w:val="003761F6"/>
    <w:rPr>
      <w:color w:val="605E5C"/>
      <w:shd w:val="clear" w:color="auto" w:fill="E1DFDD"/>
    </w:rPr>
  </w:style>
  <w:style w:type="character" w:styleId="FollowedHyperlink">
    <w:name w:val="FollowedHyperlink"/>
    <w:basedOn w:val="DefaultParagraphFont"/>
    <w:uiPriority w:val="99"/>
    <w:semiHidden/>
    <w:unhideWhenUsed/>
    <w:rsid w:val="00C563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979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1</Pages>
  <Words>2538</Words>
  <Characters>14472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33</cp:revision>
  <dcterms:created xsi:type="dcterms:W3CDTF">2021-07-18T14:38:00Z</dcterms:created>
  <dcterms:modified xsi:type="dcterms:W3CDTF">2025-09-25T21:24:00Z</dcterms:modified>
</cp:coreProperties>
</file>