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F6FE2" w:rsidRDefault="00EE3A50">
      <w:pPr>
        <w:rPr>
          <w:rtl/>
          <w:lang w:bidi="ar-SA"/>
        </w:rPr>
      </w:pPr>
      <w:hyperlink r:id="rId4" w:history="1">
        <w:r w:rsidRPr="00EE3A50">
          <w:rPr>
            <w:rStyle w:val="Hyperlink"/>
            <w:rFonts w:hint="cs"/>
            <w:rtl/>
            <w:lang w:bidi="ar-SA"/>
          </w:rPr>
          <w:t>تطهير الأبرص</w:t>
        </w:r>
      </w:hyperlink>
    </w:p>
    <w:p w:rsidR="00EE3A50" w:rsidRDefault="00EE3A50">
      <w:pPr>
        <w:rPr>
          <w:rtl/>
          <w:lang w:bidi="ar-SA"/>
        </w:rPr>
      </w:pPr>
      <w:r>
        <w:rPr>
          <w:rFonts w:hint="cs"/>
          <w:rtl/>
          <w:lang w:bidi="ar-SA"/>
        </w:rPr>
        <w:t xml:space="preserve">سفر اللاويين 14: 10 </w:t>
      </w:r>
      <w:r>
        <w:rPr>
          <w:rtl/>
          <w:lang w:bidi="ar-SA"/>
        </w:rPr>
        <w:t>–</w:t>
      </w:r>
      <w:r>
        <w:rPr>
          <w:rFonts w:hint="cs"/>
          <w:rtl/>
          <w:lang w:bidi="ar-SA"/>
        </w:rPr>
        <w:t xml:space="preserve"> 20</w:t>
      </w:r>
    </w:p>
    <w:p w:rsidR="00EE3A50" w:rsidRDefault="00EE3A50" w:rsidP="00EE3A50">
      <w:pPr>
        <w:bidi w:val="0"/>
        <w:rPr>
          <w:lang w:bidi="ar-SA"/>
        </w:rPr>
      </w:pPr>
      <w:r w:rsidRPr="00EE3A50">
        <w:rPr>
          <w:lang w:bidi="ar-SA"/>
        </w:rPr>
        <w:t>John Nelson Darby</w:t>
      </w:r>
    </w:p>
    <w:p w:rsidR="00EE3A50" w:rsidRDefault="00A8444E">
      <w:pPr>
        <w:rPr>
          <w:rtl/>
          <w:lang w:bidi="ar-SA"/>
        </w:rPr>
      </w:pPr>
      <w:r>
        <w:rPr>
          <w:rFonts w:hint="cs"/>
          <w:rtl/>
          <w:lang w:bidi="ar-SA"/>
        </w:rPr>
        <w:t>في هذه الأعداد لدينا أحكام الناموس لتطهير الأبرص وهي صورة عن التطهير الذي يتممه المسيح لنا، لأن البَرَص هو صورة عن الخطية.</w:t>
      </w:r>
    </w:p>
    <w:p w:rsidR="00A8444E" w:rsidRDefault="00A8444E">
      <w:pPr>
        <w:rPr>
          <w:rtl/>
          <w:lang w:bidi="ar-SA"/>
        </w:rPr>
      </w:pPr>
      <w:r>
        <w:rPr>
          <w:rFonts w:hint="cs"/>
          <w:rtl/>
          <w:lang w:bidi="ar-SA"/>
        </w:rPr>
        <w:t xml:space="preserve">لا بد من التمييز ما بين تطهير الأبرص وتطهير الكاهن. العهد القديم لا يعرف إلا ثلاث مناسبات رُشّ فيها الناس بالدم: رش أبرص (لاويين 14: 6 وما يليه)، رش الشعب (سفر الخروج 24: 8) ورش الكاهن (خروج 29: 20). إن أعمال الرش هذه حدثت مرة واحدة فقط ولم تُكرر ثانية. في شفاء الأبرص لم يكن من الممكن فعل أي شيء فقد كان عمل الله. ولتحديد مرضه كان الأبرص يُعزَل ويُراقَب إلى سبعة أيام كاملة. عندما كان يمتلئ بياضًا من البرص أو الموضع المصاب بالبرص قد ابيضّ تمامًا، يكون طاهرًا (قارن مزمور 32: 3 </w:t>
      </w:r>
      <w:r>
        <w:rPr>
          <w:rtl/>
          <w:lang w:bidi="ar-SA"/>
        </w:rPr>
        <w:t>–</w:t>
      </w:r>
      <w:r>
        <w:rPr>
          <w:rFonts w:hint="cs"/>
          <w:rtl/>
          <w:lang w:bidi="ar-SA"/>
        </w:rPr>
        <w:t xml:space="preserve"> 5). في حال وجود خطية سهو </w:t>
      </w:r>
      <w:r>
        <w:rPr>
          <w:rtl/>
          <w:lang w:bidi="ar-SA"/>
        </w:rPr>
        <w:t>–</w:t>
      </w:r>
      <w:r>
        <w:rPr>
          <w:rFonts w:hint="cs"/>
          <w:rtl/>
          <w:lang w:bidi="ar-SA"/>
        </w:rPr>
        <w:t xml:space="preserve"> عندما يكون البرص نتكلم رمزيًا في الباطن </w:t>
      </w:r>
      <w:r>
        <w:rPr>
          <w:rtl/>
          <w:lang w:bidi="ar-SA"/>
        </w:rPr>
        <w:t>–</w:t>
      </w:r>
      <w:r>
        <w:rPr>
          <w:rFonts w:hint="cs"/>
          <w:rtl/>
          <w:lang w:bidi="ar-SA"/>
        </w:rPr>
        <w:t xml:space="preserve"> يكون الشر عظيمًا جدًا. إن كشف الخطية والاعتراف بها يُدخل السلام ويهدّئ القلب. والقلب بذلك الفعل يتطهر ويصبح خاليًا من </w:t>
      </w:r>
      <w:r w:rsidR="00B84F9B">
        <w:rPr>
          <w:rFonts w:hint="cs"/>
          <w:rtl/>
          <w:lang w:bidi="ar-SA"/>
        </w:rPr>
        <w:t>الخداع.</w:t>
      </w:r>
    </w:p>
    <w:p w:rsidR="00B84F9B" w:rsidRDefault="00B84F9B">
      <w:pPr>
        <w:rPr>
          <w:rtl/>
          <w:lang w:bidi="ar-SA"/>
        </w:rPr>
      </w:pPr>
      <w:r>
        <w:rPr>
          <w:rFonts w:hint="cs"/>
          <w:rtl/>
          <w:lang w:bidi="ar-SA"/>
        </w:rPr>
        <w:t>في لاويين 13 توصف عوارض البرَص. الشفاء كان يأتي من الله؛ كل ما كان يستطيع الكاهن أن يفعله هو فقط بأن يحدد وينفذ معاملات التطهير.</w:t>
      </w:r>
    </w:p>
    <w:p w:rsidR="00B84F9B" w:rsidRDefault="00B84F9B">
      <w:pPr>
        <w:rPr>
          <w:rtl/>
          <w:lang w:bidi="ar-SA"/>
        </w:rPr>
      </w:pPr>
      <w:r>
        <w:rPr>
          <w:rFonts w:hint="cs"/>
          <w:rtl/>
          <w:lang w:bidi="ar-SA"/>
        </w:rPr>
        <w:t>فكما أن البَرَص كان يطرد الأبرص من المحلة، هكذا توقف الخطية الشركة مع الله ومع شعب الله. من بعد التطهير كان الأبرص يُردّ ثانية إلى شركته مع بني إسرائيل. لكن إن أخطأنا فهذا يقودنا أولاً بأننا نفقد الرغبة في أن نكون في شركة مع الله، ونفقد أيضًا الفهم ما تعنيه لنا هذه الشركة والسعي وراءها.</w:t>
      </w:r>
    </w:p>
    <w:p w:rsidR="00B84F9B" w:rsidRDefault="00B84F9B">
      <w:pPr>
        <w:rPr>
          <w:rtl/>
          <w:lang w:bidi="ar-SA"/>
        </w:rPr>
      </w:pPr>
      <w:r>
        <w:rPr>
          <w:rFonts w:hint="cs"/>
          <w:rtl/>
          <w:lang w:bidi="ar-SA"/>
        </w:rPr>
        <w:t>التطهير فعلاً ينقلنا وشرعيًا إلى الشركة مع أولاد الله، حتى وإن كنا كثيرًا لا نفهم في البداية بأننا لنا هذا الحق في الشركة. كثيرًا ما تسبق معرفة الشفاء الشفاء بذاته. عندما يؤمن شخص فهو يخضع للناموس بدلاً من أن يؤمن بكل الإنجيل بفرح.</w:t>
      </w:r>
    </w:p>
    <w:p w:rsidR="00B84F9B" w:rsidRDefault="00CE4027">
      <w:pPr>
        <w:rPr>
          <w:rtl/>
          <w:lang w:bidi="ar-SA"/>
        </w:rPr>
      </w:pPr>
      <w:r>
        <w:rPr>
          <w:rFonts w:hint="cs"/>
          <w:rtl/>
          <w:lang w:bidi="ar-SA"/>
        </w:rPr>
        <w:t>لتطهير الأبرص استُخدمت الوسائل التالية:</w:t>
      </w:r>
    </w:p>
    <w:p w:rsidR="00CE4027" w:rsidRDefault="00CE4027">
      <w:pPr>
        <w:rPr>
          <w:rtl/>
          <w:lang w:bidi="ar-SA"/>
        </w:rPr>
      </w:pPr>
      <w:r>
        <w:rPr>
          <w:rFonts w:hint="cs"/>
          <w:rtl/>
          <w:lang w:bidi="ar-SA"/>
        </w:rPr>
        <w:t>1. عصفوران: أحد العصفورين كان "</w:t>
      </w:r>
      <w:r w:rsidR="007C317D">
        <w:rPr>
          <w:rFonts w:hint="cs"/>
          <w:rtl/>
          <w:lang w:bidi="ar-SA"/>
        </w:rPr>
        <w:t>يُذبح</w:t>
      </w:r>
      <w:r>
        <w:rPr>
          <w:rFonts w:hint="cs"/>
          <w:rtl/>
          <w:lang w:bidi="ar-SA"/>
        </w:rPr>
        <w:t xml:space="preserve"> في إناء خزفي على ماء حي"</w:t>
      </w:r>
      <w:r w:rsidR="007C317D">
        <w:rPr>
          <w:rFonts w:hint="cs"/>
          <w:rtl/>
          <w:lang w:bidi="ar-SA"/>
        </w:rPr>
        <w:t xml:space="preserve">؛ فبذلك هو صورة لموت المسيح. العصفور الحي هو صورة لقيامة المسيح (لاويين 14: 4 </w:t>
      </w:r>
      <w:r w:rsidR="007C317D">
        <w:rPr>
          <w:rtl/>
          <w:lang w:bidi="ar-SA"/>
        </w:rPr>
        <w:t>–</w:t>
      </w:r>
      <w:r w:rsidR="007C317D">
        <w:rPr>
          <w:rFonts w:hint="cs"/>
          <w:rtl/>
          <w:lang w:bidi="ar-SA"/>
        </w:rPr>
        <w:t xml:space="preserve"> 7). خطايانا وضعت يسوع في القبر؛ لكنه قام وتركها هناك؛ فهو قد أكمل كل شيء.</w:t>
      </w:r>
    </w:p>
    <w:p w:rsidR="007C317D" w:rsidRDefault="007C317D">
      <w:pPr>
        <w:rPr>
          <w:rtl/>
          <w:lang w:bidi="ar-SA"/>
        </w:rPr>
      </w:pPr>
      <w:r>
        <w:rPr>
          <w:rFonts w:hint="cs"/>
          <w:rtl/>
          <w:lang w:bidi="ar-SA"/>
        </w:rPr>
        <w:t xml:space="preserve">2. لقد كان على الأبرص أن يُغسَل بماء (لاويين 14: 8، 9). يسوع يطهرنا بالكلمة التي قالها لنا. كلمته تعمل لأجل نفوسنا ما يعمله التطهير بالماء للجسد (أفسس 5: 25 </w:t>
      </w:r>
      <w:r>
        <w:rPr>
          <w:rtl/>
          <w:lang w:bidi="ar-SA"/>
        </w:rPr>
        <w:t>–</w:t>
      </w:r>
      <w:r>
        <w:rPr>
          <w:rFonts w:hint="cs"/>
          <w:rtl/>
          <w:lang w:bidi="ar-SA"/>
        </w:rPr>
        <w:t xml:space="preserve"> 27). هذا التطهير كان يتم مرة واحدة وإلى الأبد. التقديس هو لمرة واحدة، ولا يُكرر، لكن على المسيحي أن ينمو في التقديس. جميع المؤمنين هم مبررين في المسيح. هذه حقيقة، عمل قد كمُل؛ فالروح القدس يجعلنا في هذا المنصب. هنالك تقديس الله، الآب (يوحنا 17: 17)، تقديس يسوع بدمه (عبرانيين 13: 12) وتقديس الروح القدس (1. بطرس 1: 2)، الذي يحرّك مشيئة الآب كما وعمل الابن أيضًا. الروح القدس يتمم التقديس في جسد كل فرد. هو يمنحنا الحياة الجديدة بكلمة الله ويقدسنا بالكامل.</w:t>
      </w:r>
    </w:p>
    <w:p w:rsidR="007C317D" w:rsidRDefault="007C317D">
      <w:pPr>
        <w:rPr>
          <w:rtl/>
          <w:lang w:bidi="ar-SA"/>
        </w:rPr>
      </w:pPr>
      <w:r>
        <w:rPr>
          <w:rFonts w:hint="cs"/>
          <w:rtl/>
          <w:lang w:bidi="ar-SA"/>
        </w:rPr>
        <w:t xml:space="preserve">3. من بعد التطهير يأتي فهم ما قد حدث؛ فالأبرَص عليه أن يفهم الشفاء ويستقبل عمله وتأثيره في قلبه (لاويين 14: 10 </w:t>
      </w:r>
      <w:r>
        <w:rPr>
          <w:rtl/>
          <w:lang w:bidi="ar-SA"/>
        </w:rPr>
        <w:t>–</w:t>
      </w:r>
      <w:r>
        <w:rPr>
          <w:rFonts w:hint="cs"/>
          <w:rtl/>
          <w:lang w:bidi="ar-SA"/>
        </w:rPr>
        <w:t xml:space="preserve"> 20). </w:t>
      </w:r>
      <w:r w:rsidR="00703FBD">
        <w:rPr>
          <w:rFonts w:hint="cs"/>
          <w:rtl/>
          <w:lang w:bidi="ar-SA"/>
        </w:rPr>
        <w:t>الأبرَص يوضع أمام الله مع ذبيحة اثم. وللإشارة إلى الشفاء كانت تُمسح أذنه، يده وقدمه بالدم.</w:t>
      </w:r>
    </w:p>
    <w:p w:rsidR="00703FBD" w:rsidRDefault="00703FBD">
      <w:pPr>
        <w:rPr>
          <w:rtl/>
          <w:lang w:bidi="ar-SA"/>
        </w:rPr>
      </w:pPr>
      <w:r>
        <w:rPr>
          <w:rFonts w:hint="cs"/>
          <w:rtl/>
          <w:lang w:bidi="ar-SA"/>
        </w:rPr>
        <w:t>الأذن لا يجوز أن يدخل فيها</w:t>
      </w:r>
      <w:r w:rsidR="00FE2C62">
        <w:rPr>
          <w:rFonts w:hint="cs"/>
          <w:rtl/>
          <w:lang w:bidi="ar-SA"/>
        </w:rPr>
        <w:t xml:space="preserve">، </w:t>
      </w:r>
      <w:r>
        <w:rPr>
          <w:rFonts w:hint="cs"/>
          <w:rtl/>
          <w:lang w:bidi="ar-SA"/>
        </w:rPr>
        <w:t>في فهم المسيحي ما لا يتفق مع دم الحمل. اليد اليمنى هي رمز لتصرفنا. المسيحي لا يجوز له أن يعمل أي شيء يهين دم المسيح؛ فكل ما يفعله عليه أن يفعله باسم الرب يسوع، وليس له أن يفعل أي شيء ما لا يتطابق مع ما كان في فكر الله عن موت يسوع. إن كل مما نفعله ما هو ليس مقدس كدم المسيح، هو خطية. إن الدم على اصبع القدم الكبير</w:t>
      </w:r>
      <w:r w:rsidR="00FE2C62">
        <w:rPr>
          <w:rFonts w:hint="cs"/>
          <w:rtl/>
          <w:lang w:bidi="ar-SA"/>
        </w:rPr>
        <w:t>ة</w:t>
      </w:r>
      <w:r>
        <w:rPr>
          <w:rFonts w:hint="cs"/>
          <w:rtl/>
          <w:lang w:bidi="ar-SA"/>
        </w:rPr>
        <w:t xml:space="preserve"> هو إشارة لتقديس كل خطواتنا.</w:t>
      </w:r>
    </w:p>
    <w:p w:rsidR="00FE2C62" w:rsidRDefault="00FE2C62">
      <w:pPr>
        <w:rPr>
          <w:rtl/>
          <w:lang w:bidi="ar-SA"/>
        </w:rPr>
      </w:pPr>
      <w:r>
        <w:rPr>
          <w:rFonts w:hint="cs"/>
          <w:rtl/>
          <w:lang w:bidi="ar-SA"/>
        </w:rPr>
        <w:t xml:space="preserve">السمات السلبية لا يجب أن تميزنا، وإنما حياة المسيح يجب دائمًا أن تكون العاملة فينا. أفكارنا، تعاملاتنا، خطواتنا </w:t>
      </w:r>
      <w:r>
        <w:rPr>
          <w:rtl/>
          <w:lang w:bidi="ar-SA"/>
        </w:rPr>
        <w:t>–</w:t>
      </w:r>
      <w:r>
        <w:rPr>
          <w:rFonts w:hint="cs"/>
          <w:rtl/>
          <w:lang w:bidi="ar-SA"/>
        </w:rPr>
        <w:t xml:space="preserve"> الكل خاضع لدم المسيح والدم هو القياس لقداستنا.</w:t>
      </w:r>
    </w:p>
    <w:p w:rsidR="00FE2C62" w:rsidRDefault="00BD65A0">
      <w:pPr>
        <w:rPr>
          <w:rtl/>
          <w:lang w:bidi="ar-SA"/>
        </w:rPr>
      </w:pPr>
      <w:r>
        <w:rPr>
          <w:rFonts w:hint="cs"/>
          <w:rtl/>
          <w:lang w:bidi="ar-SA"/>
        </w:rPr>
        <w:t xml:space="preserve">إما أن يكون الشخص تحت دم المسيح أو خارجه. كل ولد من أولاد الله عليه هذا الدم </w:t>
      </w:r>
      <w:r>
        <w:rPr>
          <w:rtl/>
          <w:lang w:bidi="ar-SA"/>
        </w:rPr>
        <w:t>–</w:t>
      </w:r>
      <w:r>
        <w:rPr>
          <w:rFonts w:hint="cs"/>
          <w:rtl/>
          <w:lang w:bidi="ar-SA"/>
        </w:rPr>
        <w:t xml:space="preserve"> هذا يعني، نحن "مرشوشين" بدم المسيح -، الذي لن ينمحي ولن يفقد من قيمته. وليست هناك أية حاجة لرش آخر لهذا الدم. يوميًا تتجدد نفوسنا باطنيًا بالروح القدس ونحن نعترف عندها لأبينا السماوي بخطايانا.</w:t>
      </w:r>
    </w:p>
    <w:p w:rsidR="00B7066C" w:rsidRDefault="00B7066C">
      <w:pPr>
        <w:rPr>
          <w:rtl/>
          <w:lang w:bidi="ar-SA"/>
        </w:rPr>
      </w:pPr>
      <w:r>
        <w:rPr>
          <w:rFonts w:hint="cs"/>
          <w:rtl/>
          <w:lang w:bidi="ar-SA"/>
        </w:rPr>
        <w:t xml:space="preserve">4. ليس الدم وحده كان مطلوبًا، وإنما الزيت أيضًا. الزيت، أو الروح القدس، يُرشّ لأن الدم موجود. الزيت يوضع ليس من بعد استخدام الماء، وإنما من بعد استخدام الدم. الروح القدس يدخل فينا، لأن دم المسيح موضوع علينا. إن كنا طاهرين هكذا أمام الله كدم المسيح، فكيف يُعقَل بأنه لا يسكننا الروح القدس؟ إن دم المسيح قد هدّأ غضب الله نحو الخطية. فمَن هم الآن تحت رش الدم كل ما يقابلهم هو فقط محبة لا غير. إن الروح القدس هو روح الفطنة، الفرح، السلام، المحبة. هذه هي </w:t>
      </w:r>
      <w:r w:rsidR="003118FA">
        <w:rPr>
          <w:rFonts w:hint="cs"/>
          <w:rtl/>
          <w:lang w:bidi="ar-SA"/>
        </w:rPr>
        <w:t>ثماره الأولى. هو أيضًا روح القوة والنصح، فبمعونته يمكننا أن نتغلب على المعيقات التي تظهر في طريق إيماننا.</w:t>
      </w:r>
    </w:p>
    <w:p w:rsidR="00656A91" w:rsidRDefault="00656A91" w:rsidP="00056F71">
      <w:pPr>
        <w:rPr>
          <w:rFonts w:hint="cs"/>
          <w:lang w:bidi="ar-SA"/>
        </w:rPr>
      </w:pPr>
      <w:r>
        <w:rPr>
          <w:rFonts w:hint="cs"/>
          <w:rtl/>
          <w:lang w:bidi="ar-SA"/>
        </w:rPr>
        <w:t>إن نتيجة كل هذا كان بأن الأبرص كان قادرًا من جديد بأن يكون في شركة مع الله. إننا الآن نقف أمام الله في كامل رضاه بذبيحة المسيح.</w:t>
      </w:r>
    </w:p>
    <w:sectPr w:rsidR="00656A9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A50"/>
    <w:rsid w:val="00056F71"/>
    <w:rsid w:val="003118FA"/>
    <w:rsid w:val="00656A91"/>
    <w:rsid w:val="00703FBD"/>
    <w:rsid w:val="007C317D"/>
    <w:rsid w:val="00A8444E"/>
    <w:rsid w:val="00AF6FE2"/>
    <w:rsid w:val="00B7066C"/>
    <w:rsid w:val="00B84F9B"/>
    <w:rsid w:val="00BD65A0"/>
    <w:rsid w:val="00CE4027"/>
    <w:rsid w:val="00EE3A50"/>
    <w:rsid w:val="00FE2C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E5653"/>
  <w15:chartTrackingRefBased/>
  <w15:docId w15:val="{A6F23C44-3AB3-44A4-8909-5372850C6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E3A50"/>
    <w:rPr>
      <w:color w:val="0563C1" w:themeColor="hyperlink"/>
      <w:u w:val="single"/>
    </w:rPr>
  </w:style>
  <w:style w:type="character" w:styleId="UnresolvedMention">
    <w:name w:val="Unresolved Mention"/>
    <w:basedOn w:val="DefaultParagraphFont"/>
    <w:uiPriority w:val="99"/>
    <w:semiHidden/>
    <w:unhideWhenUsed/>
    <w:rsid w:val="00EE3A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studium.de/articles/3128/die-reinigung-des-aussaetzig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Pages>
  <Words>621</Words>
  <Characters>3544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info sharara</cp:lastModifiedBy>
  <cp:revision>8</cp:revision>
  <dcterms:created xsi:type="dcterms:W3CDTF">2023-01-24T12:26:00Z</dcterms:created>
  <dcterms:modified xsi:type="dcterms:W3CDTF">2023-01-24T13:20:00Z</dcterms:modified>
</cp:coreProperties>
</file>