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7DD543" w14:textId="64AA8B8B" w:rsidR="00051645" w:rsidRDefault="00321123">
      <w:pPr>
        <w:rPr>
          <w:rtl/>
          <w:lang w:bidi="ar-LB"/>
        </w:rPr>
      </w:pPr>
      <w:r>
        <w:fldChar w:fldCharType="begin"/>
      </w:r>
      <w:r>
        <w:instrText>HYPERLINK "https://www.bibelkommentare.de/kommentare/131/betrachtung-ueber-das-zweite-buch-samuel-synopsis"</w:instrText>
      </w:r>
      <w:r>
        <w:fldChar w:fldCharType="separate"/>
      </w:r>
      <w:r w:rsidRPr="00321123">
        <w:rPr>
          <w:rStyle w:val="Hyperlink"/>
          <w:rtl/>
          <w:lang w:bidi="ar-LB"/>
        </w:rPr>
        <w:t>تأمل في سفر 2. صموئيل</w:t>
      </w:r>
      <w:r>
        <w:rPr>
          <w:rStyle w:val="Hyperlink"/>
          <w:lang w:bidi="ar-LB"/>
        </w:rPr>
        <w:fldChar w:fldCharType="end"/>
      </w:r>
    </w:p>
    <w:p w14:paraId="77AA610F" w14:textId="7A3394E7" w:rsidR="00321123" w:rsidRDefault="00321123" w:rsidP="00321123">
      <w:pPr>
        <w:bidi w:val="0"/>
        <w:rPr>
          <w:lang w:bidi="ar-LB"/>
        </w:rPr>
      </w:pPr>
      <w:r w:rsidRPr="00321123">
        <w:rPr>
          <w:lang w:bidi="ar-LB"/>
        </w:rPr>
        <w:t>John Nelson Darby</w:t>
      </w:r>
    </w:p>
    <w:p w14:paraId="512D7BD3" w14:textId="0E1A3BF8" w:rsidR="00321123" w:rsidRDefault="00321123">
      <w:pPr>
        <w:rPr>
          <w:rtl/>
          <w:lang w:bidi="ar-LB"/>
        </w:rPr>
      </w:pPr>
      <w:r>
        <w:rPr>
          <w:rFonts w:hint="cs"/>
          <w:rtl/>
          <w:lang w:bidi="ar-LB"/>
        </w:rPr>
        <w:t>إن سفر صموئيل الثاني يعرض لنا تثبيت داود النهائي في المملكة ومن ثم أحزان بيته حينما فتحت حياة الراحة بابها للإرادة الذاتية.</w:t>
      </w:r>
    </w:p>
    <w:p w14:paraId="5AF2AF27" w14:textId="6F76A15D" w:rsidR="00321123" w:rsidRDefault="00321123">
      <w:pPr>
        <w:rPr>
          <w:rtl/>
          <w:lang w:bidi="ar-LB"/>
        </w:rPr>
      </w:pPr>
      <w:r>
        <w:rPr>
          <w:rFonts w:hint="cs"/>
          <w:rtl/>
          <w:lang w:bidi="ar-LB"/>
        </w:rPr>
        <w:t>إن ما يحدث في طريق الإيمان بصعوباته هو أننا نسلك مع الله ونحتفل بالنصرة التي يؤمنها لنا محضره. فتظهر حالة من سلامة العيش مهما قل تمتع الإنسان بها، من دون أن تكون له شركًا. إذ أن سلامة العيش ليست هي سبيل الإيمان، أي بمعنى سبيل القوة، فيظهر شر القلب في السلوك. قارن 2. صموئيل 22 (المزمور الذي يختمه داود بدرب المصاعب) بإصحاح 23 الذي فيه كلامه الأخير من بعدما أن اختبر التمتع بسلامة العيش والمجد، ال</w:t>
      </w:r>
      <w:r w:rsidR="00C24F74">
        <w:rPr>
          <w:rFonts w:hint="cs"/>
          <w:rtl/>
          <w:lang w:bidi="ar-LB"/>
        </w:rPr>
        <w:t>تي نقله الإيمان إليهما.</w:t>
      </w:r>
    </w:p>
    <w:p w14:paraId="65823403" w14:textId="3A63E1B6" w:rsidR="00402CA5" w:rsidRDefault="00C24F74">
      <w:pPr>
        <w:rPr>
          <w:lang w:bidi="ar-LB"/>
        </w:rPr>
        <w:sectPr w:rsidR="00402CA5" w:rsidSect="0065628F">
          <w:pgSz w:w="11906" w:h="16838"/>
          <w:pgMar w:top="1440" w:right="1440" w:bottom="1440" w:left="1440" w:header="708" w:footer="708" w:gutter="0"/>
          <w:cols w:space="708"/>
          <w:docGrid w:linePitch="360"/>
        </w:sectPr>
      </w:pPr>
      <w:r>
        <w:rPr>
          <w:rFonts w:hint="cs"/>
          <w:rtl/>
          <w:lang w:bidi="ar-LB"/>
        </w:rPr>
        <w:t>غير أن التقوى والعواطف التقوية (وأيضًا الشه</w:t>
      </w:r>
      <w:r w:rsidR="00333C41">
        <w:rPr>
          <w:rFonts w:hint="cs"/>
          <w:rtl/>
          <w:lang w:bidi="ar-LB"/>
        </w:rPr>
        <w:t>ا</w:t>
      </w:r>
      <w:r>
        <w:rPr>
          <w:rFonts w:hint="cs"/>
          <w:rtl/>
          <w:lang w:bidi="ar-LB"/>
        </w:rPr>
        <w:t>مة) كانت صادقة لدى داود. فهو لم يتعاطف مع الشؤم الذي حدث مع شاول، حتى أنه تسلم المملكة دون</w:t>
      </w:r>
      <w:r w:rsidR="000D2817">
        <w:rPr>
          <w:rFonts w:hint="cs"/>
          <w:rtl/>
          <w:lang w:bidi="ar-LB"/>
        </w:rPr>
        <w:t xml:space="preserve"> أي</w:t>
      </w:r>
      <w:r>
        <w:rPr>
          <w:rFonts w:hint="cs"/>
          <w:rtl/>
          <w:lang w:bidi="ar-LB"/>
        </w:rPr>
        <w:t xml:space="preserve"> أسف، حال أن انتهى شاول عن الوجود. إن قلب داود ذاب فعلاً حينما علم بموت شاول. ويل للرجل القاسي القلب الذي </w:t>
      </w:r>
      <w:r w:rsidR="000D2817">
        <w:rPr>
          <w:rFonts w:hint="cs"/>
          <w:rtl/>
          <w:lang w:bidi="ar-LB"/>
        </w:rPr>
        <w:t>تأمل</w:t>
      </w:r>
      <w:r>
        <w:rPr>
          <w:rFonts w:hint="cs"/>
          <w:rtl/>
          <w:lang w:bidi="ar-LB"/>
        </w:rPr>
        <w:t xml:space="preserve"> بأن يُكافأ، وظن بأنه مُبشر بخبر سار حينما أخبره بموته. فمهما كان سوء شاول، إلا أنه كان بالنسبة </w:t>
      </w:r>
      <w:proofErr w:type="spellStart"/>
      <w:r>
        <w:rPr>
          <w:rFonts w:hint="cs"/>
          <w:rtl/>
          <w:lang w:bidi="ar-LB"/>
        </w:rPr>
        <w:t>لدواد</w:t>
      </w:r>
      <w:proofErr w:type="spellEnd"/>
      <w:r>
        <w:rPr>
          <w:rFonts w:hint="cs"/>
          <w:rtl/>
          <w:lang w:bidi="ar-LB"/>
        </w:rPr>
        <w:t xml:space="preserve"> ملك</w:t>
      </w:r>
      <w:r w:rsidR="000D2817">
        <w:rPr>
          <w:rFonts w:hint="cs"/>
          <w:rtl/>
          <w:lang w:bidi="ar-LB"/>
        </w:rPr>
        <w:t>َ</w:t>
      </w:r>
      <w:r>
        <w:rPr>
          <w:rFonts w:hint="cs"/>
          <w:rtl/>
          <w:lang w:bidi="ar-LB"/>
        </w:rPr>
        <w:t xml:space="preserve"> إسرائيل. فمهما كانت أخطاؤه، فقد كان ملكًا تعيسًا</w:t>
      </w:r>
      <w:r w:rsidR="00C5143C">
        <w:rPr>
          <w:rFonts w:hint="cs"/>
          <w:rtl/>
          <w:lang w:bidi="ar-LB"/>
        </w:rPr>
        <w:t xml:space="preserve">. داود كان محبوبًا لديه وعاش في بيته، حيث كانت </w:t>
      </w:r>
      <w:r w:rsidR="000D2817">
        <w:rPr>
          <w:rFonts w:hint="cs"/>
          <w:rtl/>
          <w:lang w:bidi="ar-LB"/>
        </w:rPr>
        <w:t>آ</w:t>
      </w:r>
      <w:r w:rsidR="00C5143C">
        <w:rPr>
          <w:rFonts w:hint="cs"/>
          <w:rtl/>
          <w:lang w:bidi="ar-LB"/>
        </w:rPr>
        <w:t>لام الملك معلنة، وقد أثار احترامه على جميع مَن كانوا حوله. حتى وإن كان شاول يضطهد داود ظلمًا، إلا أن هذا الأمر كان في تلك اللحظة منسيًا. فالآن، حيث كان قد سقط، لم يكُن داود يريد أن يتذكر إلا ما منحه كرامة؛ وفوق الكل قائم هو أنه كان مسيح يهوه الرب وشعبِ يهوه، الذين وقعوا أمام أعدائهم.</w:t>
      </w:r>
    </w:p>
    <w:p w14:paraId="29BC4B93" w14:textId="3D20706D" w:rsidR="00C24F74" w:rsidRDefault="00402CA5">
      <w:pPr>
        <w:rPr>
          <w:rtl/>
          <w:lang w:bidi="ar-LB"/>
        </w:rPr>
      </w:pPr>
      <w:hyperlink r:id="rId7" w:history="1">
        <w:r w:rsidRPr="00402CA5">
          <w:rPr>
            <w:rStyle w:val="Hyperlink"/>
            <w:rFonts w:hint="cs"/>
            <w:rtl/>
            <w:lang w:bidi="ar-LB"/>
          </w:rPr>
          <w:t>إصحاح 1 – 4</w:t>
        </w:r>
      </w:hyperlink>
    </w:p>
    <w:p w14:paraId="19418E47" w14:textId="57AE8AC3" w:rsidR="00402CA5" w:rsidRDefault="0071521A">
      <w:pPr>
        <w:rPr>
          <w:rtl/>
          <w:lang w:bidi="ar-LB"/>
        </w:rPr>
      </w:pPr>
      <w:r>
        <w:rPr>
          <w:rFonts w:hint="cs"/>
          <w:rtl/>
          <w:lang w:bidi="ar-LB"/>
        </w:rPr>
        <w:t xml:space="preserve">لقد أرسل داود لقتل الرجل الذي </w:t>
      </w:r>
      <w:r w:rsidR="00333C41">
        <w:rPr>
          <w:rFonts w:hint="cs"/>
          <w:rtl/>
          <w:lang w:bidi="ar-LB"/>
        </w:rPr>
        <w:t>فقد بصيرته</w:t>
      </w:r>
      <w:r w:rsidRPr="0071521A">
        <w:rPr>
          <w:rtl/>
          <w:lang w:bidi="ar-LB"/>
        </w:rPr>
        <w:t xml:space="preserve"> </w:t>
      </w:r>
      <w:r>
        <w:rPr>
          <w:rFonts w:hint="cs"/>
          <w:rtl/>
          <w:lang w:bidi="ar-LB"/>
        </w:rPr>
        <w:t xml:space="preserve">بسبب </w:t>
      </w:r>
      <w:proofErr w:type="spellStart"/>
      <w:r>
        <w:rPr>
          <w:rFonts w:hint="cs"/>
          <w:rtl/>
          <w:lang w:bidi="ar-LB"/>
        </w:rPr>
        <w:t>أنانيته</w:t>
      </w:r>
      <w:proofErr w:type="spellEnd"/>
      <w:r>
        <w:rPr>
          <w:rFonts w:hint="cs"/>
          <w:rtl/>
          <w:lang w:bidi="ar-LB"/>
        </w:rPr>
        <w:t>، غير</w:t>
      </w:r>
      <w:r w:rsidR="00E702E3">
        <w:rPr>
          <w:rFonts w:hint="cs"/>
          <w:rtl/>
          <w:lang w:bidi="ar-LB"/>
        </w:rPr>
        <w:t>َ</w:t>
      </w:r>
      <w:r>
        <w:rPr>
          <w:rFonts w:hint="cs"/>
          <w:rtl/>
          <w:lang w:bidi="ar-LB"/>
        </w:rPr>
        <w:t xml:space="preserve"> مظهر</w:t>
      </w:r>
      <w:r w:rsidR="00E702E3">
        <w:rPr>
          <w:rFonts w:hint="cs"/>
          <w:rtl/>
          <w:lang w:bidi="ar-LB"/>
        </w:rPr>
        <w:t>ٍ</w:t>
      </w:r>
      <w:r>
        <w:rPr>
          <w:rFonts w:hint="cs"/>
          <w:rtl/>
          <w:lang w:bidi="ar-LB"/>
        </w:rPr>
        <w:t xml:space="preserve"> أي</w:t>
      </w:r>
      <w:r w:rsidR="00E702E3">
        <w:rPr>
          <w:rFonts w:hint="cs"/>
          <w:rtl/>
          <w:lang w:bidi="ar-LB"/>
        </w:rPr>
        <w:t>ة</w:t>
      </w:r>
      <w:r>
        <w:rPr>
          <w:rFonts w:hint="cs"/>
          <w:rtl/>
          <w:lang w:bidi="ar-LB"/>
        </w:rPr>
        <w:t xml:space="preserve"> مخافة للرب يهوه وأي شعور </w:t>
      </w:r>
      <w:r w:rsidR="00333C41">
        <w:rPr>
          <w:rFonts w:hint="cs"/>
          <w:rtl/>
          <w:lang w:bidi="ar-LB"/>
        </w:rPr>
        <w:t>صالح</w:t>
      </w:r>
      <w:r>
        <w:rPr>
          <w:rFonts w:hint="cs"/>
          <w:rtl/>
          <w:lang w:bidi="ar-LB"/>
        </w:rPr>
        <w:t xml:space="preserve"> وشهم. لأن داود يخاف الله؛ ومسيح الرب ثمين في عينيه. لهذا سكب قلبه </w:t>
      </w:r>
      <w:r w:rsidR="00E702E3">
        <w:rPr>
          <w:rFonts w:hint="cs"/>
          <w:rtl/>
          <w:lang w:bidi="ar-LB"/>
        </w:rPr>
        <w:t>أ</w:t>
      </w:r>
      <w:r>
        <w:rPr>
          <w:rFonts w:hint="cs"/>
          <w:rtl/>
          <w:lang w:bidi="ar-LB"/>
        </w:rPr>
        <w:t xml:space="preserve">مام الله بكلام حزين مؤثر، وقد استعاد ذِكر كل ما رفّع من شأن شاول بلغة مؤثرة، وعبّر عن الذكريات الرقيقة والمحبوبة التي ضمرها له قلبه. يا له من إظهار جليل لثمار روح الله! داود لم تخُر عزيمته أبدًا، لأن إيمانه كان عاملاً. وإن كان هذا الشؤم يحزنه، إلا أنه منحه أيضًا فرصة بأن يتحفظ من مثل هذا الشر. </w:t>
      </w:r>
      <w:r w:rsidR="00247BF6">
        <w:rPr>
          <w:rFonts w:hint="cs"/>
          <w:rtl/>
          <w:lang w:bidi="ar-LB"/>
        </w:rPr>
        <w:t>لقد أمر بتعليم بني يهوذا استخدام القوس، السلاح الذي قُتل به شاول.</w:t>
      </w:r>
      <w:r w:rsidR="00500799">
        <w:rPr>
          <w:rFonts w:hint="cs"/>
          <w:rtl/>
          <w:lang w:bidi="ar-LB"/>
        </w:rPr>
        <w:t xml:space="preserve"> وكان لا زال في تذلله إلا أن داود واصل مسيره. </w:t>
      </w:r>
      <w:r w:rsidR="00075187">
        <w:rPr>
          <w:rFonts w:hint="cs"/>
          <w:rtl/>
          <w:lang w:bidi="ar-LB"/>
        </w:rPr>
        <w:t xml:space="preserve">لقد استشار الرب </w:t>
      </w:r>
      <w:r w:rsidR="00E702E3">
        <w:rPr>
          <w:rFonts w:hint="cs"/>
          <w:rtl/>
          <w:lang w:bidi="ar-LB"/>
        </w:rPr>
        <w:t>ي</w:t>
      </w:r>
      <w:r w:rsidR="00075187">
        <w:rPr>
          <w:rFonts w:hint="cs"/>
          <w:rtl/>
          <w:lang w:bidi="ar-LB"/>
        </w:rPr>
        <w:t xml:space="preserve">هوه، إن كان عليه أن يصعد إلى يهوذا وإلى أي مكان عليه أن يمضي، والرب يهوه أرشده. وقد شهد داود أيضًا لرجال </w:t>
      </w:r>
      <w:proofErr w:type="spellStart"/>
      <w:r w:rsidR="00075187" w:rsidRPr="00075187">
        <w:rPr>
          <w:rtl/>
          <w:lang w:bidi="ar-LB"/>
        </w:rPr>
        <w:t>يَابِيشِ</w:t>
      </w:r>
      <w:proofErr w:type="spellEnd"/>
      <w:r w:rsidR="00075187" w:rsidRPr="00075187">
        <w:rPr>
          <w:rtl/>
          <w:lang w:bidi="ar-LB"/>
        </w:rPr>
        <w:t xml:space="preserve"> جِلْعَادَ</w:t>
      </w:r>
      <w:r w:rsidR="00075187">
        <w:rPr>
          <w:rFonts w:hint="cs"/>
          <w:rtl/>
          <w:lang w:bidi="ar-LB"/>
        </w:rPr>
        <w:t xml:space="preserve"> عن رضاه </w:t>
      </w:r>
      <w:r w:rsidR="00E702E3">
        <w:rPr>
          <w:rFonts w:hint="cs"/>
          <w:rtl/>
          <w:lang w:bidi="ar-LB"/>
        </w:rPr>
        <w:t xml:space="preserve">على </w:t>
      </w:r>
      <w:r w:rsidR="00075187">
        <w:rPr>
          <w:rFonts w:hint="cs"/>
          <w:rtl/>
          <w:lang w:bidi="ar-LB"/>
        </w:rPr>
        <w:t>تصرفهم نحو شاول.</w:t>
      </w:r>
    </w:p>
    <w:p w14:paraId="151FEAF5" w14:textId="51221106" w:rsidR="00E66D28" w:rsidRDefault="00E66D28">
      <w:pPr>
        <w:rPr>
          <w:rtl/>
          <w:lang w:bidi="ar-LB"/>
        </w:rPr>
      </w:pPr>
      <w:r>
        <w:rPr>
          <w:rFonts w:hint="cs"/>
          <w:rtl/>
          <w:lang w:bidi="ar-LB"/>
        </w:rPr>
        <w:t xml:space="preserve">غير أن الحرب لم تتوقف؛ وإن توقفت مع الأعداء الظاهرين إلا أنها استمرت مع الأعداء في داخل النفس. </w:t>
      </w:r>
      <w:r w:rsidR="00492295">
        <w:rPr>
          <w:rFonts w:hint="cs"/>
          <w:rtl/>
          <w:lang w:bidi="ar-LB"/>
        </w:rPr>
        <w:t xml:space="preserve">فكل ما دعم أهمية شاول في الجسد لا يمكنه أن يدعم داود. إلا أن كل شيء الآن قد تغيّر، لأن </w:t>
      </w:r>
      <w:proofErr w:type="spellStart"/>
      <w:r w:rsidR="00492295" w:rsidRPr="00492295">
        <w:rPr>
          <w:rtl/>
          <w:lang w:bidi="ar-LB"/>
        </w:rPr>
        <w:t>إِيشْبُوشَثَ</w:t>
      </w:r>
      <w:proofErr w:type="spellEnd"/>
      <w:r w:rsidR="00492295">
        <w:rPr>
          <w:rFonts w:hint="cs"/>
          <w:rtl/>
          <w:lang w:bidi="ar-LB"/>
        </w:rPr>
        <w:t xml:space="preserve"> ليس هو مسيح الرب يهوه، وجعله ملكًا كان يعني فعلاً تمرد على الله. داود حاربه بقائد جيشه.</w:t>
      </w:r>
    </w:p>
    <w:p w14:paraId="03378639" w14:textId="082DF43A" w:rsidR="00492295" w:rsidRDefault="00492295">
      <w:pPr>
        <w:rPr>
          <w:rtl/>
          <w:lang w:bidi="ar-LB"/>
        </w:rPr>
      </w:pPr>
      <w:r>
        <w:rPr>
          <w:rFonts w:hint="cs"/>
          <w:rtl/>
          <w:lang w:bidi="ar-LB"/>
        </w:rPr>
        <w:t xml:space="preserve">الويل! إن سيرة هذه الفترة تُدخلنا في طرق الإنسان. إنه لم يعُد داود السالك في درب الإيمان. إنه </w:t>
      </w:r>
      <w:proofErr w:type="spellStart"/>
      <w:r>
        <w:rPr>
          <w:rFonts w:hint="cs"/>
          <w:rtl/>
          <w:lang w:bidi="ar-LB"/>
        </w:rPr>
        <w:t>يوآب</w:t>
      </w:r>
      <w:proofErr w:type="spellEnd"/>
      <w:r>
        <w:rPr>
          <w:rFonts w:hint="cs"/>
          <w:rtl/>
          <w:lang w:bidi="ar-LB"/>
        </w:rPr>
        <w:t xml:space="preserve">، رجلٌ ذكي، حماسي، متعطش للدماء بلا رحمة. إنه </w:t>
      </w:r>
      <w:proofErr w:type="spellStart"/>
      <w:r>
        <w:rPr>
          <w:rFonts w:hint="cs"/>
          <w:rtl/>
          <w:lang w:bidi="ar-LB"/>
        </w:rPr>
        <w:t>أبنير</w:t>
      </w:r>
      <w:proofErr w:type="spellEnd"/>
      <w:r>
        <w:rPr>
          <w:rFonts w:hint="cs"/>
          <w:rtl/>
          <w:lang w:bidi="ar-LB"/>
        </w:rPr>
        <w:t xml:space="preserve">، رجلٌ يفوق </w:t>
      </w:r>
      <w:proofErr w:type="spellStart"/>
      <w:r>
        <w:rPr>
          <w:rFonts w:hint="cs"/>
          <w:rtl/>
          <w:lang w:bidi="ar-LB"/>
        </w:rPr>
        <w:t>يوآب</w:t>
      </w:r>
      <w:proofErr w:type="spellEnd"/>
      <w:r>
        <w:rPr>
          <w:rFonts w:hint="cs"/>
          <w:rtl/>
          <w:lang w:bidi="ar-LB"/>
        </w:rPr>
        <w:t xml:space="preserve"> في تفكيره أدبيًا، إلا أنه يجاهد بمبادئ جسدية وبتحزب ضد الملك الذي اختاره الله. </w:t>
      </w:r>
      <w:proofErr w:type="spellStart"/>
      <w:r>
        <w:rPr>
          <w:rFonts w:hint="cs"/>
          <w:rtl/>
          <w:lang w:bidi="ar-LB"/>
        </w:rPr>
        <w:t>أبنير</w:t>
      </w:r>
      <w:proofErr w:type="spellEnd"/>
      <w:r>
        <w:rPr>
          <w:rFonts w:hint="cs"/>
          <w:rtl/>
          <w:lang w:bidi="ar-LB"/>
        </w:rPr>
        <w:t xml:space="preserve"> هو كذلك قريب </w:t>
      </w:r>
      <w:proofErr w:type="spellStart"/>
      <w:r>
        <w:rPr>
          <w:rFonts w:hint="cs"/>
          <w:rtl/>
          <w:lang w:bidi="ar-LB"/>
        </w:rPr>
        <w:t>ل</w:t>
      </w:r>
      <w:r w:rsidRPr="00492295">
        <w:rPr>
          <w:rtl/>
          <w:lang w:bidi="ar-LB"/>
        </w:rPr>
        <w:t>إِيشْبُوشَثَ</w:t>
      </w:r>
      <w:proofErr w:type="spellEnd"/>
      <w:r>
        <w:rPr>
          <w:rFonts w:hint="cs"/>
          <w:rtl/>
          <w:lang w:bidi="ar-LB"/>
        </w:rPr>
        <w:t xml:space="preserve">، مثل </w:t>
      </w:r>
      <w:proofErr w:type="spellStart"/>
      <w:r>
        <w:rPr>
          <w:rFonts w:hint="cs"/>
          <w:rtl/>
          <w:lang w:bidi="ar-LB"/>
        </w:rPr>
        <w:t>يوآب</w:t>
      </w:r>
      <w:proofErr w:type="spellEnd"/>
      <w:r>
        <w:rPr>
          <w:rFonts w:hint="cs"/>
          <w:rtl/>
          <w:lang w:bidi="ar-LB"/>
        </w:rPr>
        <w:t xml:space="preserve"> وداود. حينما </w:t>
      </w:r>
      <w:r w:rsidR="007042F5">
        <w:rPr>
          <w:rFonts w:hint="cs"/>
          <w:rtl/>
          <w:lang w:bidi="ar-LB"/>
        </w:rPr>
        <w:t>ج</w:t>
      </w:r>
      <w:r w:rsidR="008B6E31">
        <w:rPr>
          <w:rFonts w:hint="cs"/>
          <w:rtl/>
          <w:lang w:bidi="ar-LB"/>
        </w:rPr>
        <w:t>ُ</w:t>
      </w:r>
      <w:r w:rsidR="007042F5">
        <w:rPr>
          <w:rFonts w:hint="cs"/>
          <w:rtl/>
          <w:lang w:bidi="ar-LB"/>
        </w:rPr>
        <w:t>رح</w:t>
      </w:r>
      <w:r>
        <w:rPr>
          <w:rFonts w:hint="cs"/>
          <w:rtl/>
          <w:lang w:bidi="ar-LB"/>
        </w:rPr>
        <w:t xml:space="preserve"> كبرياؤه لجأ إلى </w:t>
      </w:r>
      <w:r w:rsidR="007042F5">
        <w:rPr>
          <w:rFonts w:hint="cs"/>
          <w:rtl/>
          <w:lang w:bidi="ar-LB"/>
        </w:rPr>
        <w:t>مصالح</w:t>
      </w:r>
      <w:r>
        <w:rPr>
          <w:rFonts w:hint="cs"/>
          <w:rtl/>
          <w:lang w:bidi="ar-LB"/>
        </w:rPr>
        <w:t xml:space="preserve"> داود، وقتله </w:t>
      </w:r>
      <w:proofErr w:type="spellStart"/>
      <w:r>
        <w:rPr>
          <w:rFonts w:hint="cs"/>
          <w:rtl/>
          <w:lang w:bidi="ar-LB"/>
        </w:rPr>
        <w:t>يوآب</w:t>
      </w:r>
      <w:proofErr w:type="spellEnd"/>
      <w:r w:rsidR="007042F5">
        <w:rPr>
          <w:rFonts w:hint="cs"/>
          <w:rtl/>
          <w:lang w:bidi="ar-LB"/>
        </w:rPr>
        <w:t xml:space="preserve"> بدافع</w:t>
      </w:r>
      <w:r>
        <w:rPr>
          <w:rFonts w:hint="cs"/>
          <w:rtl/>
          <w:lang w:bidi="ar-LB"/>
        </w:rPr>
        <w:t xml:space="preserve"> </w:t>
      </w:r>
      <w:r w:rsidR="007042F5">
        <w:rPr>
          <w:rFonts w:hint="cs"/>
          <w:rtl/>
          <w:lang w:bidi="ar-LB"/>
        </w:rPr>
        <w:t>ال</w:t>
      </w:r>
      <w:r w:rsidR="007B1A82">
        <w:rPr>
          <w:rFonts w:hint="cs"/>
          <w:rtl/>
          <w:lang w:bidi="ar-LB"/>
        </w:rPr>
        <w:t xml:space="preserve">غيرةً، وأيضًا كانتقام لموت أخيه. </w:t>
      </w:r>
      <w:r w:rsidR="007042F5">
        <w:rPr>
          <w:rFonts w:hint="cs"/>
          <w:rtl/>
          <w:lang w:bidi="ar-LB"/>
        </w:rPr>
        <w:t xml:space="preserve">فكيف ظهرت بطولة </w:t>
      </w:r>
      <w:r w:rsidR="007B1A82">
        <w:rPr>
          <w:rFonts w:hint="cs"/>
          <w:rtl/>
          <w:lang w:bidi="ar-LB"/>
        </w:rPr>
        <w:t xml:space="preserve">وجرأة قادة بنيامين ويهوذا في "حقل </w:t>
      </w:r>
      <w:r w:rsidR="007042F5">
        <w:rPr>
          <w:rFonts w:hint="cs"/>
          <w:rtl/>
          <w:lang w:bidi="ar-LB"/>
        </w:rPr>
        <w:t>الجبابرة</w:t>
      </w:r>
      <w:r w:rsidR="007B1A82">
        <w:rPr>
          <w:rFonts w:hint="cs"/>
          <w:rtl/>
          <w:lang w:bidi="ar-LB"/>
        </w:rPr>
        <w:t xml:space="preserve">" هذا؟ في أنهم قتلوا بعضهم بعضًا. الفلسطينيون كانوا منسيين. أما عشيرة شاول فقد كانت كلها في شر. لقد كان لديهم الطبيعي الذي لم يُرد أن يخضع بحقوقه المزعومة لله </w:t>
      </w:r>
      <w:r w:rsidR="007B1A82" w:rsidRPr="008B6E31">
        <w:rPr>
          <w:rFonts w:hint="cs"/>
          <w:rtl/>
          <w:lang w:bidi="ar-LB"/>
        </w:rPr>
        <w:t>ولمشيئته</w:t>
      </w:r>
      <w:r w:rsidR="007B1A82">
        <w:rPr>
          <w:rFonts w:hint="cs"/>
          <w:rtl/>
          <w:lang w:bidi="ar-LB"/>
        </w:rPr>
        <w:t>.</w:t>
      </w:r>
    </w:p>
    <w:p w14:paraId="070B511A" w14:textId="689596BF" w:rsidR="008B6E31" w:rsidRDefault="008B6E31">
      <w:pPr>
        <w:rPr>
          <w:rtl/>
          <w:lang w:bidi="ar-LB"/>
        </w:rPr>
      </w:pPr>
      <w:r>
        <w:rPr>
          <w:rFonts w:hint="cs"/>
          <w:rtl/>
          <w:lang w:bidi="ar-LB"/>
        </w:rPr>
        <w:t>فكما بدأ داود الآن في عمله هكذا سيُخضع المسيح كل ما من حوله، من بعد اعتلائه العرش.</w:t>
      </w:r>
    </w:p>
    <w:p w14:paraId="18B4B917" w14:textId="576C18BD" w:rsidR="008B6E31" w:rsidRDefault="008B6E31">
      <w:pPr>
        <w:rPr>
          <w:rtl/>
          <w:lang w:bidi="ar-LB"/>
        </w:rPr>
      </w:pPr>
      <w:r>
        <w:rPr>
          <w:rFonts w:hint="cs"/>
          <w:rtl/>
          <w:lang w:bidi="ar-LB"/>
        </w:rPr>
        <w:t xml:space="preserve">ولكن جيد بأن نلاحظ بأن داود لم يظهر في كل هذا الأمر. </w:t>
      </w:r>
      <w:proofErr w:type="spellStart"/>
      <w:r>
        <w:rPr>
          <w:rFonts w:hint="cs"/>
          <w:rtl/>
          <w:lang w:bidi="ar-LB"/>
        </w:rPr>
        <w:t>يوآب</w:t>
      </w:r>
      <w:proofErr w:type="spellEnd"/>
      <w:r>
        <w:rPr>
          <w:rFonts w:hint="cs"/>
          <w:rtl/>
          <w:lang w:bidi="ar-LB"/>
        </w:rPr>
        <w:t xml:space="preserve"> هو الفاعل، وبحسب التفاصيل المسلمة يبدو لي بأن الشر قد ابتدأ. أنا لا أرى بأن داود طلب مشورة الرب يهوه، وبكل تأكيد </w:t>
      </w:r>
      <w:proofErr w:type="spellStart"/>
      <w:r>
        <w:rPr>
          <w:rFonts w:hint="cs"/>
          <w:rtl/>
          <w:lang w:bidi="ar-LB"/>
        </w:rPr>
        <w:t>يوآب</w:t>
      </w:r>
      <w:proofErr w:type="spellEnd"/>
      <w:r>
        <w:rPr>
          <w:rFonts w:hint="cs"/>
          <w:rtl/>
          <w:lang w:bidi="ar-LB"/>
        </w:rPr>
        <w:t xml:space="preserve"> لم يفعل ذلك، لأنه لم يكن إلا رجلاً كافرًا، والذي كان يعتقد بأنه من الذكاء أكثر إكرام الله وأن لا يبتعد عنه كثيرًا، لمجرد انغماسه في شهواته؛ غير أن هذا لم يحفظه من إيقاع حساباته أخيرًا في الشبكة. وأخيرًا هي لم تكن طاقة </w:t>
      </w:r>
      <w:proofErr w:type="spellStart"/>
      <w:r>
        <w:rPr>
          <w:rFonts w:hint="cs"/>
          <w:rtl/>
          <w:lang w:bidi="ar-LB"/>
        </w:rPr>
        <w:t>يوآب</w:t>
      </w:r>
      <w:proofErr w:type="spellEnd"/>
      <w:r>
        <w:rPr>
          <w:rFonts w:hint="cs"/>
          <w:rtl/>
          <w:lang w:bidi="ar-LB"/>
        </w:rPr>
        <w:t xml:space="preserve"> التي وضعت المملكة بين يدي داود، وإنما كبرياء </w:t>
      </w:r>
      <w:proofErr w:type="spellStart"/>
      <w:r>
        <w:rPr>
          <w:rFonts w:hint="cs"/>
          <w:rtl/>
          <w:lang w:bidi="ar-LB"/>
        </w:rPr>
        <w:t>أبنير</w:t>
      </w:r>
      <w:proofErr w:type="spellEnd"/>
      <w:r>
        <w:rPr>
          <w:rFonts w:hint="cs"/>
          <w:rtl/>
          <w:lang w:bidi="ar-LB"/>
        </w:rPr>
        <w:t xml:space="preserve"> المجروح، قائد حزب </w:t>
      </w:r>
      <w:proofErr w:type="spellStart"/>
      <w:r>
        <w:rPr>
          <w:rFonts w:hint="cs"/>
          <w:rtl/>
          <w:lang w:bidi="ar-LB"/>
        </w:rPr>
        <w:t>إيشبوش</w:t>
      </w:r>
      <w:r w:rsidR="00713D5A">
        <w:rPr>
          <w:rFonts w:hint="cs"/>
          <w:rtl/>
          <w:lang w:bidi="ar-LB"/>
        </w:rPr>
        <w:t>ث</w:t>
      </w:r>
      <w:proofErr w:type="spellEnd"/>
      <w:r w:rsidR="00713D5A">
        <w:rPr>
          <w:rFonts w:hint="cs"/>
          <w:rtl/>
          <w:lang w:bidi="ar-LB"/>
        </w:rPr>
        <w:t>، والذي انتهى بحصاده من يد البشر ما قد زرعه. ولكن كل هذا مؤسف للغاية.</w:t>
      </w:r>
    </w:p>
    <w:p w14:paraId="6CA87019" w14:textId="77777777" w:rsidR="002D1278" w:rsidRDefault="002D1278">
      <w:pPr>
        <w:rPr>
          <w:rtl/>
          <w:lang w:bidi="ar-LB"/>
        </w:rPr>
      </w:pPr>
      <w:r>
        <w:rPr>
          <w:rFonts w:hint="cs"/>
          <w:rtl/>
          <w:lang w:bidi="ar-LB"/>
        </w:rPr>
        <w:t xml:space="preserve">بوسيلة رعايته الإلهية تمم الله مقاصده، ونجح داود. وفي حروبه وارتقائه في هذه الفترة هو يمثل في صورة عامة الرب يسوع. ولا أشك أبدًا بأن إقامة ملكوت المسيح ستكتمل بكل تفاصيله من بعد ظهوره؛ وهذا ما تبرهنه نبوات زكريا وميخا 5؛ غير أننا تاريخيًا، وكما ذكرت سابقًا، موجودون وسط بشر. في مناسبة موت </w:t>
      </w:r>
      <w:proofErr w:type="spellStart"/>
      <w:r>
        <w:rPr>
          <w:rFonts w:hint="cs"/>
          <w:rtl/>
          <w:lang w:bidi="ar-LB"/>
        </w:rPr>
        <w:t>إيشبوشث</w:t>
      </w:r>
      <w:proofErr w:type="spellEnd"/>
      <w:r>
        <w:rPr>
          <w:rFonts w:hint="cs"/>
          <w:rtl/>
          <w:lang w:bidi="ar-LB"/>
        </w:rPr>
        <w:t xml:space="preserve"> </w:t>
      </w:r>
      <w:r w:rsidRPr="002D1278">
        <w:rPr>
          <w:rtl/>
          <w:lang w:bidi="ar-LB"/>
        </w:rPr>
        <w:t>حافظ داود على استقامته</w:t>
      </w:r>
      <w:r>
        <w:rPr>
          <w:rFonts w:hint="cs"/>
          <w:rtl/>
          <w:lang w:bidi="ar-LB"/>
        </w:rPr>
        <w:t xml:space="preserve">، وبمقتل </w:t>
      </w:r>
      <w:proofErr w:type="spellStart"/>
      <w:r>
        <w:rPr>
          <w:rFonts w:hint="cs"/>
          <w:rtl/>
          <w:lang w:bidi="ar-LB"/>
        </w:rPr>
        <w:t>أبنير</w:t>
      </w:r>
      <w:proofErr w:type="spellEnd"/>
      <w:r>
        <w:rPr>
          <w:rFonts w:hint="cs"/>
          <w:rtl/>
          <w:lang w:bidi="ar-LB"/>
        </w:rPr>
        <w:t xml:space="preserve"> أظهر لرجل الله عواطفه اللائقة.</w:t>
      </w:r>
    </w:p>
    <w:p w14:paraId="15C573C2" w14:textId="77777777" w:rsidR="009B1E3C" w:rsidRDefault="002D1278">
      <w:pPr>
        <w:rPr>
          <w:rtl/>
          <w:lang w:bidi="ar-LB"/>
        </w:rPr>
        <w:sectPr w:rsidR="009B1E3C" w:rsidSect="0065628F">
          <w:pgSz w:w="11906" w:h="16838"/>
          <w:pgMar w:top="1440" w:right="1440" w:bottom="1440" w:left="1440" w:header="708" w:footer="708" w:gutter="0"/>
          <w:cols w:space="708"/>
          <w:docGrid w:linePitch="360"/>
        </w:sectPr>
      </w:pPr>
      <w:r>
        <w:rPr>
          <w:rFonts w:hint="cs"/>
          <w:rtl/>
          <w:lang w:bidi="ar-LB"/>
        </w:rPr>
        <w:t>كما وأن إصحاح 3: 39 يُظهر ضعف الإنسان كما وآنية عدالة الله. داود طالب بقضاء الله. فاختيار قضاءٍ كهذا</w:t>
      </w:r>
      <w:r w:rsidR="007B55AA">
        <w:rPr>
          <w:rFonts w:hint="cs"/>
          <w:rtl/>
          <w:lang w:bidi="ar-LB"/>
        </w:rPr>
        <w:t xml:space="preserve"> تتم فيه مقاصد الله، لا بد وأن يحدث حتمًا قبل تحديده في المكان الذي عينه الرب يهوه. إنه لا زال واضحًا للعيان بأن هذا الاختيار كان شرطه راحة المختار، وهذا صحيح فيما يتعلق بالمسيح؛ فلقد كان عليه فقط أن </w:t>
      </w:r>
      <w:r w:rsidR="00192BA5">
        <w:rPr>
          <w:rFonts w:hint="cs"/>
          <w:rtl/>
          <w:lang w:bidi="ar-LB"/>
        </w:rPr>
        <w:t>ينزل</w:t>
      </w:r>
      <w:r w:rsidR="007B55AA">
        <w:rPr>
          <w:rFonts w:hint="cs"/>
          <w:rtl/>
          <w:lang w:bidi="ar-LB"/>
        </w:rPr>
        <w:t xml:space="preserve"> بنعمته.</w:t>
      </w:r>
    </w:p>
    <w:p w14:paraId="3CF0AECE" w14:textId="381A86D8" w:rsidR="002D1278" w:rsidRDefault="009B1E3C">
      <w:pPr>
        <w:rPr>
          <w:rtl/>
          <w:lang w:bidi="ar-LB"/>
        </w:rPr>
      </w:pPr>
      <w:hyperlink r:id="rId8" w:history="1">
        <w:r w:rsidRPr="009B1E3C">
          <w:rPr>
            <w:rStyle w:val="Hyperlink"/>
            <w:rFonts w:hint="cs"/>
            <w:rtl/>
            <w:lang w:bidi="ar-LB"/>
          </w:rPr>
          <w:t>إصحاح 5</w:t>
        </w:r>
      </w:hyperlink>
    </w:p>
    <w:p w14:paraId="4DDEE7A1" w14:textId="5F7FE7C0" w:rsidR="009B1E3C" w:rsidRDefault="009B1E3C">
      <w:pPr>
        <w:rPr>
          <w:rtl/>
          <w:lang w:bidi="ar-LB"/>
        </w:rPr>
      </w:pPr>
      <w:r>
        <w:rPr>
          <w:rFonts w:hint="cs"/>
          <w:rtl/>
          <w:lang w:bidi="ar-LB"/>
        </w:rPr>
        <w:t xml:space="preserve">داود والذي هو ملك يهوذا طيلة مكوثه في حبرون مدة سبعة سنوات ونصف، صار ملكًا على كل إسرائيل من بعد موت </w:t>
      </w:r>
      <w:proofErr w:type="spellStart"/>
      <w:r>
        <w:rPr>
          <w:rFonts w:hint="cs"/>
          <w:rtl/>
          <w:lang w:bidi="ar-LB"/>
        </w:rPr>
        <w:t>إيشبوشث</w:t>
      </w:r>
      <w:proofErr w:type="spellEnd"/>
      <w:r>
        <w:rPr>
          <w:rFonts w:hint="cs"/>
          <w:rtl/>
          <w:lang w:bidi="ar-LB"/>
        </w:rPr>
        <w:t xml:space="preserve">. والآن داود لم يعُد رجل الإيمان، إذ </w:t>
      </w:r>
      <w:r w:rsidR="00955ED9">
        <w:rPr>
          <w:rFonts w:hint="cs"/>
          <w:rtl/>
          <w:lang w:bidi="ar-LB"/>
        </w:rPr>
        <w:t xml:space="preserve">كان قد </w:t>
      </w:r>
      <w:r w:rsidR="00FD4E38">
        <w:rPr>
          <w:rFonts w:hint="cs"/>
          <w:rtl/>
          <w:lang w:bidi="ar-LB"/>
        </w:rPr>
        <w:t>ت</w:t>
      </w:r>
      <w:r>
        <w:rPr>
          <w:rFonts w:hint="cs"/>
          <w:rtl/>
          <w:lang w:bidi="ar-LB"/>
        </w:rPr>
        <w:t xml:space="preserve">صرف كقائد لجيوش إسرائيل </w:t>
      </w:r>
      <w:r w:rsidR="00FD4E38">
        <w:rPr>
          <w:rFonts w:hint="cs"/>
          <w:rtl/>
          <w:lang w:bidi="ar-LB"/>
        </w:rPr>
        <w:t xml:space="preserve">في اعتماد على الله قائمًا على الأعمال التي تطلبتها ظروف إسرائيل من الإيمان، وإنما هو ملكٌ يستطيع أن يرفع شأن مَن شاء. فالرجل ظهر سريعًا، الرجل المليء بالطاقة، ولكنه لم يكن رجل الله. "الذي ... </w:t>
      </w:r>
      <w:r w:rsidR="00FD4E38" w:rsidRPr="00FD4E38">
        <w:rPr>
          <w:rtl/>
          <w:lang w:bidi="ar-LB"/>
        </w:rPr>
        <w:t>يَبْلُغُ إِلَى الْقَنَاةِ</w:t>
      </w:r>
      <w:r w:rsidR="00FD4E38">
        <w:rPr>
          <w:rFonts w:hint="cs"/>
          <w:rtl/>
          <w:lang w:bidi="ar-LB"/>
        </w:rPr>
        <w:t>"، قال الملك، سيُكافأ (إصحاح 5: 8). "</w:t>
      </w:r>
      <w:r w:rsidR="00FD4E38" w:rsidRPr="00FD4E38">
        <w:rPr>
          <w:rtl/>
        </w:rPr>
        <w:t xml:space="preserve"> </w:t>
      </w:r>
      <w:r w:rsidR="00FD4E38" w:rsidRPr="00FD4E38">
        <w:rPr>
          <w:rtl/>
          <w:lang w:bidi="ar-LB"/>
        </w:rPr>
        <w:t>يَكُونُ رَأْسًا وَقَائِدًا</w:t>
      </w:r>
      <w:r w:rsidR="00FD4E38">
        <w:rPr>
          <w:rFonts w:hint="cs"/>
          <w:rtl/>
          <w:lang w:bidi="ar-LB"/>
        </w:rPr>
        <w:t xml:space="preserve">" (1. أخبار الأيام 11: 6). </w:t>
      </w:r>
      <w:proofErr w:type="spellStart"/>
      <w:r w:rsidR="00FD4E38">
        <w:rPr>
          <w:rFonts w:hint="cs"/>
          <w:rtl/>
          <w:lang w:bidi="ar-LB"/>
        </w:rPr>
        <w:t>يوآب</w:t>
      </w:r>
      <w:proofErr w:type="spellEnd"/>
      <w:r w:rsidR="00FD4E38">
        <w:rPr>
          <w:rFonts w:hint="cs"/>
          <w:rtl/>
          <w:lang w:bidi="ar-LB"/>
        </w:rPr>
        <w:t xml:space="preserve"> صعد، وكانت له حقوق طبيعية على </w:t>
      </w:r>
      <w:r w:rsidR="00FD4E38" w:rsidRPr="00007521">
        <w:rPr>
          <w:rFonts w:hint="cs"/>
          <w:rtl/>
          <w:lang w:bidi="ar-LB"/>
        </w:rPr>
        <w:t>داود</w:t>
      </w:r>
      <w:r w:rsidR="00FD4E38">
        <w:rPr>
          <w:rStyle w:val="FootnoteReference"/>
          <w:rtl/>
          <w:lang w:bidi="ar-LB"/>
        </w:rPr>
        <w:footnoteReference w:id="1"/>
      </w:r>
      <w:r w:rsidR="00FD4E38">
        <w:rPr>
          <w:rFonts w:hint="cs"/>
          <w:rtl/>
          <w:lang w:bidi="ar-LB"/>
        </w:rPr>
        <w:t>.</w:t>
      </w:r>
    </w:p>
    <w:p w14:paraId="4D15DB32" w14:textId="5556B698" w:rsidR="00007521" w:rsidRDefault="00007521">
      <w:pPr>
        <w:rPr>
          <w:rtl/>
          <w:lang w:bidi="ar-LB"/>
        </w:rPr>
      </w:pPr>
      <w:r>
        <w:rPr>
          <w:rFonts w:hint="cs"/>
          <w:rtl/>
          <w:lang w:bidi="ar-LB"/>
        </w:rPr>
        <w:t xml:space="preserve">ومع ذلك فالله قاد داود في الموضوع الأساسي، واحتل المدينة التي اختارها الله لعرشه على الأرض. ولهذا السبب قال عن مالكيها: "... </w:t>
      </w:r>
      <w:r w:rsidRPr="00007521">
        <w:rPr>
          <w:rtl/>
          <w:lang w:bidi="ar-LB"/>
        </w:rPr>
        <w:t>الْمُبْغَضِينَ مِنْ نَفْسِ دَاوُدَ</w:t>
      </w:r>
      <w:r>
        <w:rPr>
          <w:rFonts w:hint="cs"/>
          <w:rtl/>
          <w:lang w:bidi="ar-LB"/>
        </w:rPr>
        <w:t xml:space="preserve"> ..."، لأنهم فعلاً هم أنفسهم الذين لهم مقر سلطة الله الحقيقي، المكان الذي أحبه، والذين باعتمادهم على قوتهم الطبيعية قاوموا الملك الذي اختاره الله وهزئوا به، المُبغضين من بين كل الناس، </w:t>
      </w:r>
      <w:r w:rsidR="00A35F58">
        <w:rPr>
          <w:rFonts w:hint="cs"/>
          <w:rtl/>
          <w:lang w:bidi="ar-LB"/>
        </w:rPr>
        <w:t>وسيكونون مُبغضين ممن لهم روح الرب، الذي يقيم عرشه على الأرض.</w:t>
      </w:r>
    </w:p>
    <w:p w14:paraId="11C683B3" w14:textId="32407D0A" w:rsidR="00A35F58" w:rsidRDefault="00A35F58">
      <w:pPr>
        <w:rPr>
          <w:rtl/>
          <w:lang w:bidi="ar-LB"/>
        </w:rPr>
      </w:pPr>
      <w:r>
        <w:rPr>
          <w:rFonts w:hint="cs"/>
          <w:rtl/>
          <w:lang w:bidi="ar-LB"/>
        </w:rPr>
        <w:t>ومن الجيد أن نذكر هنا بأن داود هو مثال للمسيح في رفضه، كما وللمسيح الذي سيخرج للحرب بسلطان لإقامة ملكوته الألفي، كما أن سليمان أيضًا مثال للمسيح، في مُلكه في ملكوت السلام الألفي. إن حروب داود ضد الفلسطينيين حدثت من بعد احتلال أورشليم، كما ومن بعد إخضاع إسرائيل بالكامل لداود. إنه ليس داود كما وليس المسيح الحاكم على الأرض الذي يحتل أورشليم. المسيح سينزل من السماء ليبيد ضد المسيح؛ غير أنه سيبيد أعداء إسرائيل بواسطة شعبه، وهذا من بعد إقامته لعرشه في صهيون (قارن زكريا 9: 10). إني لا أتوسع في هذا الأمر، فإني فقط أُشير إلى السمات الرائعة التي تسلمنا إياها الكلمة حول هذا الموضوع.</w:t>
      </w:r>
    </w:p>
    <w:p w14:paraId="7A2B1E2B" w14:textId="705C7F8E" w:rsidR="004A30F8" w:rsidRDefault="004A30F8">
      <w:pPr>
        <w:rPr>
          <w:rtl/>
          <w:lang w:bidi="ar-LB"/>
        </w:rPr>
      </w:pPr>
      <w:r>
        <w:rPr>
          <w:rFonts w:hint="cs"/>
          <w:rtl/>
          <w:lang w:bidi="ar-LB"/>
        </w:rPr>
        <w:t>داود استقر في صهيون؛ وقد اعترفت به بعض الشعوب الموالية له؛ كما وهو يعي أيضًا بأنه الله الذي جعله ملكًا. إلا أنه سريعًا ما ظهر القلب الطبيعي. إذ وقد تثبت على يد الرب يهوه في مُلكه عمل ما رغب به قلبه وطاوع إرادته الذاتية (قارن تثنية 17: 17).</w:t>
      </w:r>
    </w:p>
    <w:p w14:paraId="29CF9B40" w14:textId="77777777" w:rsidR="001E3F8D" w:rsidRDefault="004A30F8">
      <w:pPr>
        <w:rPr>
          <w:lang w:bidi="ar-LB"/>
        </w:rPr>
        <w:sectPr w:rsidR="001E3F8D" w:rsidSect="0065628F">
          <w:pgSz w:w="11906" w:h="16838"/>
          <w:pgMar w:top="1440" w:right="1440" w:bottom="1440" w:left="1440" w:header="708" w:footer="708" w:gutter="0"/>
          <w:cols w:space="708"/>
          <w:docGrid w:linePitch="360"/>
        </w:sectPr>
      </w:pPr>
      <w:r>
        <w:rPr>
          <w:rFonts w:hint="cs"/>
          <w:rtl/>
          <w:lang w:bidi="ar-LB"/>
        </w:rPr>
        <w:t>ومع ذلك فتعزيز سلطته لم تحطم آمال أعداءه السابقين، وإنما أثارت غيرتهم</w:t>
      </w:r>
      <w:r>
        <w:rPr>
          <w:rStyle w:val="FootnoteReference"/>
          <w:rtl/>
          <w:lang w:bidi="ar-LB"/>
        </w:rPr>
        <w:footnoteReference w:id="2"/>
      </w:r>
      <w:r>
        <w:rPr>
          <w:rFonts w:hint="cs"/>
          <w:rtl/>
          <w:lang w:bidi="ar-LB"/>
        </w:rPr>
        <w:t xml:space="preserve">. فهم لا يعرفون لا ذراع سلطته، ولا قصد الرب يهوه الذي رفّعه. فهم اتجهوا إلى دمار أنفسهم. أما الآن حينما أيقظه الخطر، نجد </w:t>
      </w:r>
      <w:r w:rsidR="00946FD2">
        <w:rPr>
          <w:rFonts w:hint="cs"/>
          <w:rtl/>
          <w:lang w:bidi="ar-LB"/>
        </w:rPr>
        <w:t xml:space="preserve">ثانية رجل الله، المثال للرب يسوع، </w:t>
      </w:r>
      <w:r w:rsidR="004B6002">
        <w:rPr>
          <w:rFonts w:hint="cs"/>
          <w:rtl/>
          <w:lang w:bidi="ar-LB"/>
        </w:rPr>
        <w:t>يستشير</w:t>
      </w:r>
      <w:r w:rsidR="00946FD2">
        <w:rPr>
          <w:rFonts w:hint="cs"/>
          <w:rtl/>
          <w:lang w:bidi="ar-LB"/>
        </w:rPr>
        <w:t xml:space="preserve"> الرب يهوه ويطيع كلامه. لقد حاز على انتصارات مرموقة بقيادة الله الصريحة، الذي تقدّمته قوته وطردت أعداءه. ووفقًا لهذا أعطى المجد لله.</w:t>
      </w:r>
    </w:p>
    <w:p w14:paraId="5088B955" w14:textId="0867B3E7" w:rsidR="004A30F8" w:rsidRDefault="001E3F8D">
      <w:pPr>
        <w:rPr>
          <w:rtl/>
          <w:lang w:bidi="ar-LB"/>
        </w:rPr>
      </w:pPr>
      <w:hyperlink r:id="rId9" w:history="1">
        <w:r w:rsidRPr="001E3F8D">
          <w:rPr>
            <w:rStyle w:val="Hyperlink"/>
            <w:rFonts w:hint="cs"/>
            <w:rtl/>
            <w:lang w:bidi="ar-LB"/>
          </w:rPr>
          <w:t>إصحاح 6</w:t>
        </w:r>
      </w:hyperlink>
    </w:p>
    <w:p w14:paraId="2DAA5932" w14:textId="016F6CAC" w:rsidR="00F714C8" w:rsidRDefault="00F714C8">
      <w:pPr>
        <w:rPr>
          <w:rtl/>
          <w:lang w:bidi="ar-LB"/>
        </w:rPr>
      </w:pPr>
      <w:r>
        <w:rPr>
          <w:rFonts w:hint="cs"/>
          <w:rtl/>
          <w:lang w:bidi="ar-LB"/>
        </w:rPr>
        <w:t xml:space="preserve">مع أن الله أقام ملكًا ذات سلطة، والذي هو في ذات الوقت أيضًا قائدًا لشعبه، إلا أن وثق العهد كانت لا زالت غير متجددة. فالتابوت لا زال هناك حي حفظه تقوى بعد الأفراد حينما كان الله مضطرًا بأن يكون الحافظ لمجده. داود رغب بأن يأتي به إلى الموضع حيث كان قد تثبت عرشه. لقد رغب بأن يُكرم يهوه رب الجنود الجالس على عرشه بين </w:t>
      </w:r>
      <w:proofErr w:type="spellStart"/>
      <w:r>
        <w:rPr>
          <w:rFonts w:hint="cs"/>
          <w:rtl/>
          <w:lang w:bidi="ar-LB"/>
        </w:rPr>
        <w:t>الكروبين</w:t>
      </w:r>
      <w:proofErr w:type="spellEnd"/>
      <w:r>
        <w:rPr>
          <w:rFonts w:hint="cs"/>
          <w:rtl/>
          <w:lang w:bidi="ar-LB"/>
        </w:rPr>
        <w:t xml:space="preserve">، وبنفس الوقت ليكون مجد عرش ملك إسرائيل. ففي أفكاره كلاهما مرتبطان معًا. إن ملكوت ملكي صادق لم يكن قد دخل في عمله بعد ولا حتى كمثال، لأن ملكي صادق هو ملك شاليم </w:t>
      </w:r>
      <w:r w:rsidR="00244D18">
        <w:rPr>
          <w:rFonts w:hint="cs"/>
          <w:rtl/>
          <w:lang w:bidi="ar-LB"/>
        </w:rPr>
        <w:t>(أي ملك السلام). فالله كان لا زال يحافظ على مجده الذاتي. فلقد بارك داود، الملك الذي اختاره ومسحه ملكًا، إلا أن ترتيب الأمور التي وحّدت كل شيء تحت سلطة الملك لم تكن في قوتها بعد. فهي ستُقام لاحقًا في عهد سليمان.</w:t>
      </w:r>
    </w:p>
    <w:p w14:paraId="23F50014" w14:textId="38770957" w:rsidR="00244D18" w:rsidRDefault="00244D18">
      <w:pPr>
        <w:rPr>
          <w:rtl/>
          <w:lang w:bidi="ar-LB"/>
        </w:rPr>
      </w:pPr>
      <w:r>
        <w:rPr>
          <w:rFonts w:hint="cs"/>
          <w:rtl/>
          <w:lang w:bidi="ar-LB"/>
        </w:rPr>
        <w:t xml:space="preserve">لقد كان على إسرائيل أن يعترف بترتيب الله. ولكن بالذات حيث كان داود راغب بأن يُكرم الله، فكّر بذاته، وفي الأخير ما قد حدث فقط هو تشبه بصورة خاطئة بما فعله كهنة الفلسطينيين تحت تأثير مخافة الرب يهوه. فالنتيجة كانت مشؤومة. فهو حاول أن يحافظ على ما فعله الإنسان؛ ولكنه مسّ في ذلك مجد يهوه وسقط أمام جلاله. ويهوه دافع عن مجده. هو </w:t>
      </w:r>
      <w:r w:rsidR="006D469B">
        <w:rPr>
          <w:rFonts w:hint="cs"/>
          <w:rtl/>
          <w:lang w:bidi="ar-LB"/>
        </w:rPr>
        <w:t xml:space="preserve">كان </w:t>
      </w:r>
      <w:r>
        <w:rPr>
          <w:rFonts w:hint="cs"/>
          <w:rtl/>
          <w:lang w:bidi="ar-LB"/>
        </w:rPr>
        <w:t>لا زال لم يسكن وسط شعبه.</w:t>
      </w:r>
    </w:p>
    <w:p w14:paraId="39FEE754" w14:textId="0C5BF2C7" w:rsidR="006D469B" w:rsidRDefault="006D469B">
      <w:pPr>
        <w:rPr>
          <w:rtl/>
          <w:lang w:bidi="ar-LB"/>
        </w:rPr>
      </w:pPr>
      <w:r>
        <w:rPr>
          <w:rFonts w:hint="cs"/>
          <w:rtl/>
          <w:lang w:bidi="ar-LB"/>
        </w:rPr>
        <w:t>بنفس الوقت هو لمس وانزعج</w:t>
      </w:r>
      <w:r w:rsidRPr="006D469B">
        <w:rPr>
          <w:rtl/>
        </w:rPr>
        <w:t xml:space="preserve"> </w:t>
      </w:r>
      <w:r w:rsidRPr="006D469B">
        <w:rPr>
          <w:rtl/>
          <w:lang w:bidi="ar-LB"/>
        </w:rPr>
        <w:t>متألمًا</w:t>
      </w:r>
      <w:r>
        <w:rPr>
          <w:rFonts w:hint="cs"/>
          <w:rtl/>
          <w:lang w:bidi="ar-LB"/>
        </w:rPr>
        <w:t xml:space="preserve"> </w:t>
      </w:r>
      <w:r>
        <w:rPr>
          <w:rtl/>
          <w:lang w:bidi="ar-LB"/>
        </w:rPr>
        <w:t>–</w:t>
      </w:r>
      <w:r>
        <w:rPr>
          <w:rFonts w:hint="cs"/>
          <w:rtl/>
          <w:lang w:bidi="ar-LB"/>
        </w:rPr>
        <w:t xml:space="preserve"> متألمًا، لأن قلبه حقًا كان يطلب مجد يهوه، مع أنه لم يكن مدركًا لسمو وجلال مَن كان يريد بأن يكون قلبه قريبًا منه </w:t>
      </w:r>
      <w:r>
        <w:rPr>
          <w:rtl/>
          <w:lang w:bidi="ar-LB"/>
        </w:rPr>
        <w:t>–</w:t>
      </w:r>
      <w:r>
        <w:rPr>
          <w:rFonts w:hint="cs"/>
          <w:rtl/>
          <w:lang w:bidi="ar-LB"/>
        </w:rPr>
        <w:t xml:space="preserve"> تاركًا داود التابوت في بيت </w:t>
      </w:r>
      <w:proofErr w:type="spellStart"/>
      <w:r>
        <w:rPr>
          <w:rFonts w:hint="cs"/>
          <w:rtl/>
          <w:lang w:bidi="ar-LB"/>
        </w:rPr>
        <w:t>عوبيد</w:t>
      </w:r>
      <w:proofErr w:type="spellEnd"/>
      <w:r>
        <w:rPr>
          <w:rFonts w:hint="cs"/>
          <w:rtl/>
          <w:lang w:bidi="ar-LB"/>
        </w:rPr>
        <w:t xml:space="preserve"> </w:t>
      </w:r>
      <w:proofErr w:type="spellStart"/>
      <w:r>
        <w:rPr>
          <w:rFonts w:hint="cs"/>
          <w:rtl/>
          <w:lang w:bidi="ar-LB"/>
        </w:rPr>
        <w:t>الأدومي</w:t>
      </w:r>
      <w:proofErr w:type="spellEnd"/>
      <w:r>
        <w:rPr>
          <w:rFonts w:hint="cs"/>
          <w:rtl/>
          <w:lang w:bidi="ar-LB"/>
        </w:rPr>
        <w:t xml:space="preserve">؛ وهناك أظهر يهوه، بأنه من طبيعته بأن يبارك حيثما لا يُنسى جلاله، بحيث يتعامل الناس معه كما يحلو لهم. إن قللنا احترامنا لمجده فهو يحافظ عليه؛ كما ويُخبر أيضًا عن ماهيته من خلال منحه البركة. </w:t>
      </w:r>
      <w:r w:rsidR="00126E6C">
        <w:rPr>
          <w:rFonts w:hint="cs"/>
          <w:rtl/>
          <w:lang w:bidi="ar-LB"/>
        </w:rPr>
        <w:t xml:space="preserve">فقلب داود وأشواقه عادت من جديد؛ فقد سمح بإصعاد التابوت خارج بيت </w:t>
      </w:r>
      <w:proofErr w:type="spellStart"/>
      <w:r w:rsidR="00126E6C">
        <w:rPr>
          <w:rFonts w:hint="cs"/>
          <w:rtl/>
          <w:lang w:bidi="ar-LB"/>
        </w:rPr>
        <w:t>عوبيد</w:t>
      </w:r>
      <w:proofErr w:type="spellEnd"/>
      <w:r w:rsidR="00126E6C">
        <w:rPr>
          <w:rFonts w:hint="cs"/>
          <w:rtl/>
          <w:lang w:bidi="ar-LB"/>
        </w:rPr>
        <w:t xml:space="preserve"> </w:t>
      </w:r>
      <w:proofErr w:type="spellStart"/>
      <w:r w:rsidR="00126E6C">
        <w:rPr>
          <w:rFonts w:hint="cs"/>
          <w:rtl/>
          <w:lang w:bidi="ar-LB"/>
        </w:rPr>
        <w:t>الأدومي</w:t>
      </w:r>
      <w:proofErr w:type="spellEnd"/>
      <w:r w:rsidR="00126E6C">
        <w:rPr>
          <w:rFonts w:hint="cs"/>
          <w:rtl/>
          <w:lang w:bidi="ar-LB"/>
        </w:rPr>
        <w:t xml:space="preserve">، وأقامه في الخيمة التي نصبها له. هنا نرى داود فقط، ونراه لابسًا </w:t>
      </w:r>
      <w:proofErr w:type="spellStart"/>
      <w:r w:rsidR="00126E6C">
        <w:rPr>
          <w:rFonts w:hint="cs"/>
          <w:rtl/>
          <w:lang w:bidi="ar-LB"/>
        </w:rPr>
        <w:t>الأفود</w:t>
      </w:r>
      <w:proofErr w:type="spellEnd"/>
      <w:r w:rsidR="00126E6C">
        <w:rPr>
          <w:rFonts w:hint="cs"/>
          <w:rtl/>
          <w:lang w:bidi="ar-LB"/>
        </w:rPr>
        <w:t>. هو صار رئيسًا لشعبه عندما جدّد العلاقة بينهم وإلهه</w:t>
      </w:r>
      <w:r w:rsidR="00126E6C">
        <w:rPr>
          <w:rStyle w:val="FootnoteReference"/>
          <w:rtl/>
          <w:lang w:bidi="ar-LB"/>
        </w:rPr>
        <w:footnoteReference w:id="3"/>
      </w:r>
      <w:r w:rsidR="00126E6C">
        <w:rPr>
          <w:rFonts w:hint="cs"/>
          <w:rtl/>
          <w:lang w:bidi="ar-LB"/>
        </w:rPr>
        <w:t>. وقد عمل هذا بابتهاج وذبائح وأناشيد النصرة. وهو أيضًا الذي بارك الشعب، لأنه في كل هذه الأمور هو مثال لافت للنظر عن يسوع وعن كل ما سيتممه في إسرائيل في الأيام الأخيرة.</w:t>
      </w:r>
    </w:p>
    <w:p w14:paraId="5B3C6C27" w14:textId="211A9EA9" w:rsidR="00126E6C" w:rsidRDefault="00126E6C">
      <w:pPr>
        <w:rPr>
          <w:rtl/>
          <w:lang w:bidi="ar-LB"/>
        </w:rPr>
      </w:pPr>
      <w:r>
        <w:rPr>
          <w:rFonts w:hint="cs"/>
          <w:rtl/>
          <w:lang w:bidi="ar-LB"/>
        </w:rPr>
        <w:t>إلا أن هذا كله لم يكن بناء الهيكل المحفوظ لرئيس السلام. لقد كان الملك، رئيس الشعب بالإيمان، الذي تصرف إلى حد ما لصالح الإيمان ككاهن بمبدأ ملكي صادق</w:t>
      </w:r>
      <w:r w:rsidR="0059249C">
        <w:rPr>
          <w:rFonts w:hint="cs"/>
          <w:rtl/>
          <w:lang w:bidi="ar-LB"/>
        </w:rPr>
        <w:t xml:space="preserve">، مع أن ترتيب البركة التابع لهذا الاسم لم يكن قد أُقيم بعد. فالملك قدّم ذبائح، وبارك الشعب. وكرئيسهم الوحيد وحّد كل إسرائيل معًا، وسحق أعداءهم. ولكن في الأخير كانت هنالك فترة عبور. فتابوت العهد كان لا زال في خيمته؛ فانتصر داود، غير أن السلام الذي تمتع به، لم يكن إلا لفترة عابرة. ومع هذا فإقامة التابوت على جبل صهيون شكّل عصرًا، هذا لأن جبل صهيون كان مقرّ النعمة الملكية، حيث أن الملك الذي تألم </w:t>
      </w:r>
      <w:r w:rsidR="0059249C">
        <w:rPr>
          <w:rtl/>
          <w:lang w:bidi="ar-LB"/>
        </w:rPr>
        <w:t>–</w:t>
      </w:r>
      <w:r w:rsidR="0059249C">
        <w:rPr>
          <w:rFonts w:hint="cs"/>
          <w:rtl/>
          <w:lang w:bidi="ar-LB"/>
        </w:rPr>
        <w:t xml:space="preserve"> وإذ أنه كان قد تألم </w:t>
      </w:r>
      <w:r w:rsidR="0059249C">
        <w:rPr>
          <w:rtl/>
          <w:lang w:bidi="ar-LB"/>
        </w:rPr>
        <w:t>–</w:t>
      </w:r>
      <w:r w:rsidR="0059249C">
        <w:rPr>
          <w:rFonts w:hint="cs"/>
          <w:rtl/>
          <w:lang w:bidi="ar-LB"/>
        </w:rPr>
        <w:t xml:space="preserve"> أسّس عرشه بسطان ونعمة من جهة إسرائيل. خذا هو مفتاح سفر الرؤيا 14 </w:t>
      </w:r>
      <w:r w:rsidR="0059249C">
        <w:rPr>
          <w:rtl/>
          <w:lang w:bidi="ar-LB"/>
        </w:rPr>
        <w:t>–</w:t>
      </w:r>
      <w:r w:rsidR="0059249C">
        <w:rPr>
          <w:rFonts w:hint="cs"/>
          <w:rtl/>
          <w:lang w:bidi="ar-LB"/>
        </w:rPr>
        <w:t xml:space="preserve"> وهو سفر فيه الحمل (كما يبدو لي) المسيا، مَن تألم، ولكنه وهو ينتظر إعلان مجده، جالس على عرش الله. هو جالس هناك في هذه الكينونة، مع أنه في هذه الصفة قد أكمل أمورًا أهم بكثير</w:t>
      </w:r>
      <w:r w:rsidR="00E756E4">
        <w:rPr>
          <w:rFonts w:hint="cs"/>
          <w:rtl/>
          <w:lang w:bidi="ar-LB"/>
        </w:rPr>
        <w:t xml:space="preserve"> (لأن الخلاص والكنيسة هما أفضل إلى حد بعيد من المُلك)؛ ولكن من الواضح أنه الملكوت الذي نحن في صدده هنا. إني لا أشك بأن المئة والأربع وأربعون </w:t>
      </w:r>
      <w:proofErr w:type="spellStart"/>
      <w:r w:rsidR="00E756E4">
        <w:rPr>
          <w:rFonts w:hint="cs"/>
          <w:rtl/>
          <w:lang w:bidi="ar-LB"/>
        </w:rPr>
        <w:t>الموجودن</w:t>
      </w:r>
      <w:proofErr w:type="spellEnd"/>
      <w:r w:rsidR="00E756E4">
        <w:rPr>
          <w:rFonts w:hint="cs"/>
          <w:rtl/>
          <w:lang w:bidi="ar-LB"/>
        </w:rPr>
        <w:t xml:space="preserve"> مع الحمل على الجبل، هم الذين تألموا لأجل المسيا في فكر آلامه وسط إسرائيل. إنهم معه في مقامه الملكي في صهيون، وهم يتبعونه حيثما ذهب. إنهما أدبيًا قريبين بما يكفي من السماء حتى يتعلموا ترنيمته، والتي لا يستطيع غيرهم على الأرض أن يتعلمها. هم باكورة الأرض. هم ليسوا في السماء.</w:t>
      </w:r>
    </w:p>
    <w:p w14:paraId="23E945E6" w14:textId="062C30ED" w:rsidR="00854008" w:rsidRDefault="00E756E4" w:rsidP="00854008">
      <w:pPr>
        <w:rPr>
          <w:rtl/>
          <w:lang w:bidi="ar-LB"/>
        </w:rPr>
      </w:pPr>
      <w:r>
        <w:rPr>
          <w:rFonts w:hint="cs"/>
          <w:rtl/>
          <w:lang w:bidi="ar-LB"/>
        </w:rPr>
        <w:t>هذا ما يوضحه أيضًا عبرانيين 12: 22، حيث نجد صهيون على نقيض سيناء، حيث كان الشعب مسؤولاً، حيث كان للناموس صلاحيته التي منحها له مخافة حضور يهوه. غير أنه في الموضع الكتابي المذكور هنالك اختلاف واضح ما بين صهيون وأورشليم السماوية</w:t>
      </w:r>
      <w:r>
        <w:rPr>
          <w:rStyle w:val="FootnoteReference"/>
          <w:rtl/>
          <w:lang w:bidi="ar-LB"/>
        </w:rPr>
        <w:footnoteReference w:id="4"/>
      </w:r>
      <w:r>
        <w:rPr>
          <w:rFonts w:hint="cs"/>
          <w:rtl/>
          <w:lang w:bidi="ar-LB"/>
        </w:rPr>
        <w:t>.</w:t>
      </w:r>
      <w:r w:rsidR="004F0483">
        <w:rPr>
          <w:rFonts w:hint="cs"/>
          <w:rtl/>
          <w:lang w:bidi="ar-LB"/>
        </w:rPr>
        <w:t xml:space="preserve"> ولا أشك في أنه ستكون هنالك رابطة مماثلة في النهاية ما بين المسيح وبقية شعبه الذي انتظره. إنها فترة فيها يهتف يسوع هتافًا كاملاً ويتصرف بسلطان كملك، ولكنه يكون لا يزال لا يحكم بالسلام في الفترة التي يشكل فيها علاقة شعبه بنفسه على الأرض، ويطورها ويثبتها، وذلك في انتصاراته وفي ملكه، بحسب حقوقه التي فيها سيُخضع أعداءَه بنفسه. كذلك المزامير تُظهر لنا نبويًا وفي مثال هذا الجزء في مُلك المسيح (انظر مزمور 110). من بعدما أن أجلس ربّ داود عن يمين العظمة في السموات</w:t>
      </w:r>
      <w:r w:rsidR="00854008">
        <w:rPr>
          <w:rFonts w:hint="cs"/>
          <w:rtl/>
          <w:lang w:bidi="ar-LB"/>
        </w:rPr>
        <w:t>، قال الروح: "</w:t>
      </w:r>
      <w:r w:rsidR="00854008" w:rsidRPr="00854008">
        <w:rPr>
          <w:rtl/>
          <w:lang w:bidi="ar-LB"/>
        </w:rPr>
        <w:t xml:space="preserve"> 2يُرْسِلُ الرَّبُّ قَضِيبَ عِزِّكَ مِنْ صِهْيَوْنَ. تَسَلَّطْ فِي وَسَطِ أَعْدَائِكَ.  3شَعْبُكَ مُنْتَدَبٌ فِي يَوْمِ قُوَّتِكَ، فِي زِينَةٍ مُقَدَّسَةٍ مِنْ رَحِمِ الْفَجْرِ</w:t>
      </w:r>
      <w:r w:rsidR="00854008">
        <w:rPr>
          <w:rFonts w:hint="cs"/>
          <w:rtl/>
          <w:lang w:bidi="ar-LB"/>
        </w:rPr>
        <w:t xml:space="preserve"> (فجر مجده، عند إطلال النهار)</w:t>
      </w:r>
      <w:r w:rsidR="00854008" w:rsidRPr="00854008">
        <w:rPr>
          <w:rtl/>
          <w:lang w:bidi="ar-LB"/>
        </w:rPr>
        <w:t>، لَكَ طَلُّ حَدَاثَتِكَ</w:t>
      </w:r>
      <w:r w:rsidR="00854008">
        <w:rPr>
          <w:rFonts w:hint="cs"/>
          <w:rtl/>
          <w:lang w:bidi="ar-LB"/>
        </w:rPr>
        <w:t xml:space="preserve"> (من الشبيبة التي تتبعه)</w:t>
      </w:r>
      <w:r w:rsidR="00854008" w:rsidRPr="00854008">
        <w:rPr>
          <w:rtl/>
          <w:lang w:bidi="ar-LB"/>
        </w:rPr>
        <w:t>.</w:t>
      </w:r>
      <w:r w:rsidR="00854008">
        <w:rPr>
          <w:rFonts w:hint="cs"/>
          <w:rtl/>
          <w:lang w:bidi="ar-LB"/>
        </w:rPr>
        <w:t>" إن هذا المزمور كله يكشف عن ذات فكرة ملكوت المسيح الحربي، حيث يكلّل الله صهيون مقرًا له، كما و</w:t>
      </w:r>
      <w:r w:rsidR="00F16B08">
        <w:rPr>
          <w:rFonts w:hint="cs"/>
          <w:rtl/>
          <w:lang w:bidi="ar-LB"/>
        </w:rPr>
        <w:t xml:space="preserve">من حيث </w:t>
      </w:r>
      <w:r w:rsidR="00854008">
        <w:rPr>
          <w:rFonts w:hint="cs"/>
          <w:rtl/>
          <w:lang w:bidi="ar-LB"/>
        </w:rPr>
        <w:t>أيضًا سيخرج سلطانه أثناء انتصارات حروب المسيا.</w:t>
      </w:r>
    </w:p>
    <w:p w14:paraId="26C73C2A" w14:textId="703483EA" w:rsidR="007D2298" w:rsidRDefault="007D2298" w:rsidP="00854008">
      <w:pPr>
        <w:rPr>
          <w:lang w:bidi="ar-LB"/>
        </w:rPr>
      </w:pPr>
      <w:r>
        <w:rPr>
          <w:rFonts w:hint="cs"/>
          <w:rtl/>
          <w:lang w:bidi="ar-LB"/>
        </w:rPr>
        <w:t xml:space="preserve">دعونا نتتبع هذه النقطة </w:t>
      </w:r>
      <w:hyperlink r:id="rId10" w:anchor=":~:text=Nachdem%20er%20den%20Zusammenbruch%20Israels%20geschildert%20hat%2C%20zeigt" w:history="1">
        <w:r w:rsidRPr="00C16C43">
          <w:rPr>
            <w:rStyle w:val="Hyperlink"/>
            <w:rFonts w:hint="cs"/>
            <w:rtl/>
            <w:lang w:bidi="ar-LB"/>
          </w:rPr>
          <w:t>الأخيرة</w:t>
        </w:r>
      </w:hyperlink>
      <w:r>
        <w:rPr>
          <w:rFonts w:hint="cs"/>
          <w:rtl/>
          <w:lang w:bidi="ar-LB"/>
        </w:rPr>
        <w:t>.</w:t>
      </w:r>
    </w:p>
    <w:sectPr w:rsidR="007D2298" w:rsidSect="006562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7CDC8B" w14:textId="77777777" w:rsidR="00C57EBF" w:rsidRDefault="00C57EBF" w:rsidP="00FD4E38">
      <w:pPr>
        <w:spacing w:after="0" w:line="240" w:lineRule="auto"/>
      </w:pPr>
      <w:r>
        <w:separator/>
      </w:r>
    </w:p>
  </w:endnote>
  <w:endnote w:type="continuationSeparator" w:id="0">
    <w:p w14:paraId="7F3114CE" w14:textId="77777777" w:rsidR="00C57EBF" w:rsidRDefault="00C57EBF" w:rsidP="00FD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511961" w14:textId="77777777" w:rsidR="00C57EBF" w:rsidRDefault="00C57EBF" w:rsidP="00FD4E38">
      <w:pPr>
        <w:spacing w:after="0" w:line="240" w:lineRule="auto"/>
      </w:pPr>
      <w:r>
        <w:separator/>
      </w:r>
    </w:p>
  </w:footnote>
  <w:footnote w:type="continuationSeparator" w:id="0">
    <w:p w14:paraId="55154F12" w14:textId="77777777" w:rsidR="00C57EBF" w:rsidRDefault="00C57EBF" w:rsidP="00FD4E38">
      <w:pPr>
        <w:spacing w:after="0" w:line="240" w:lineRule="auto"/>
      </w:pPr>
      <w:r>
        <w:continuationSeparator/>
      </w:r>
    </w:p>
  </w:footnote>
  <w:footnote w:id="1">
    <w:p w14:paraId="5C3F76B8" w14:textId="4285958A" w:rsidR="00FD4E38" w:rsidRPr="00FD4E38" w:rsidRDefault="00FD4E38">
      <w:pPr>
        <w:pStyle w:val="FootnoteText"/>
        <w:rPr>
          <w:b/>
          <w:bCs/>
          <w:sz w:val="26"/>
          <w:szCs w:val="26"/>
        </w:rPr>
      </w:pPr>
      <w:r w:rsidRPr="00FD4E38">
        <w:rPr>
          <w:rStyle w:val="FootnoteReference"/>
          <w:b/>
          <w:bCs/>
          <w:sz w:val="26"/>
          <w:szCs w:val="26"/>
        </w:rPr>
        <w:footnoteRef/>
      </w:r>
      <w:r w:rsidRPr="00FD4E38">
        <w:rPr>
          <w:b/>
          <w:bCs/>
          <w:sz w:val="26"/>
          <w:szCs w:val="26"/>
          <w:rtl/>
        </w:rPr>
        <w:t xml:space="preserve"> </w:t>
      </w:r>
      <w:r w:rsidR="00D759AB" w:rsidRPr="00D759AB">
        <w:rPr>
          <w:b/>
          <w:bCs/>
          <w:sz w:val="26"/>
          <w:szCs w:val="26"/>
          <w:rtl/>
        </w:rPr>
        <w:t xml:space="preserve">من الواضح أن </w:t>
      </w:r>
      <w:proofErr w:type="spellStart"/>
      <w:r w:rsidR="00D759AB" w:rsidRPr="00D759AB">
        <w:rPr>
          <w:b/>
          <w:bCs/>
          <w:sz w:val="26"/>
          <w:szCs w:val="26"/>
          <w:rtl/>
        </w:rPr>
        <w:t>يوآب</w:t>
      </w:r>
      <w:proofErr w:type="spellEnd"/>
      <w:r w:rsidR="00D759AB" w:rsidRPr="00D759AB">
        <w:rPr>
          <w:b/>
          <w:bCs/>
          <w:sz w:val="26"/>
          <w:szCs w:val="26"/>
          <w:rtl/>
        </w:rPr>
        <w:t xml:space="preserve"> كان ذكيًا ومغامرًا، ولكن من اللافت للنظر أنه لم يُذكر</w:t>
      </w:r>
      <w:r w:rsidR="00D759AB">
        <w:rPr>
          <w:rFonts w:hint="cs"/>
          <w:b/>
          <w:bCs/>
          <w:sz w:val="26"/>
          <w:szCs w:val="26"/>
          <w:rtl/>
        </w:rPr>
        <w:t xml:space="preserve"> من</w:t>
      </w:r>
      <w:r w:rsidR="00D759AB" w:rsidRPr="00D759AB">
        <w:rPr>
          <w:b/>
          <w:bCs/>
          <w:sz w:val="26"/>
          <w:szCs w:val="26"/>
          <w:rtl/>
        </w:rPr>
        <w:t xml:space="preserve"> بين أولئك الذين </w:t>
      </w:r>
      <w:r w:rsidR="00D759AB">
        <w:rPr>
          <w:rFonts w:hint="cs"/>
          <w:b/>
          <w:bCs/>
          <w:sz w:val="26"/>
          <w:szCs w:val="26"/>
          <w:rtl/>
        </w:rPr>
        <w:t>تميزوا</w:t>
      </w:r>
      <w:r w:rsidR="00D759AB" w:rsidRPr="00D759AB">
        <w:rPr>
          <w:b/>
          <w:bCs/>
          <w:sz w:val="26"/>
          <w:szCs w:val="26"/>
          <w:rtl/>
        </w:rPr>
        <w:t xml:space="preserve"> </w:t>
      </w:r>
      <w:r w:rsidR="00D759AB">
        <w:rPr>
          <w:rFonts w:hint="cs"/>
          <w:b/>
          <w:bCs/>
          <w:sz w:val="26"/>
          <w:szCs w:val="26"/>
          <w:rtl/>
        </w:rPr>
        <w:t>ببطولات</w:t>
      </w:r>
      <w:r w:rsidR="00D759AB" w:rsidRPr="00D759AB">
        <w:rPr>
          <w:b/>
          <w:bCs/>
          <w:sz w:val="26"/>
          <w:szCs w:val="26"/>
          <w:rtl/>
        </w:rPr>
        <w:t xml:space="preserve"> رائعة عندما </w:t>
      </w:r>
      <w:r w:rsidR="00D759AB">
        <w:rPr>
          <w:rFonts w:hint="cs"/>
          <w:b/>
          <w:bCs/>
          <w:sz w:val="26"/>
          <w:szCs w:val="26"/>
          <w:rtl/>
        </w:rPr>
        <w:t xml:space="preserve">جاهد إيمان كل فرد منهم في سبيل </w:t>
      </w:r>
      <w:r w:rsidR="00D759AB" w:rsidRPr="00D759AB">
        <w:rPr>
          <w:b/>
          <w:bCs/>
          <w:sz w:val="26"/>
          <w:szCs w:val="26"/>
          <w:rtl/>
        </w:rPr>
        <w:t xml:space="preserve">مجد الله. ولكن عندما تعلق الأمر بكونه </w:t>
      </w:r>
      <w:r w:rsidR="00D759AB">
        <w:rPr>
          <w:rFonts w:hint="cs"/>
          <w:b/>
          <w:bCs/>
          <w:sz w:val="26"/>
          <w:szCs w:val="26"/>
          <w:rtl/>
        </w:rPr>
        <w:t>رئيسًا</w:t>
      </w:r>
      <w:r w:rsidR="00D759AB" w:rsidRPr="00D759AB">
        <w:rPr>
          <w:b/>
          <w:bCs/>
          <w:sz w:val="26"/>
          <w:szCs w:val="26"/>
          <w:rtl/>
        </w:rPr>
        <w:t xml:space="preserve"> وحاكمًا (وهو المنصب الذي كان يشغله داود سابقًا)، على الفور</w:t>
      </w:r>
      <w:r w:rsidR="00D759AB">
        <w:rPr>
          <w:rFonts w:hint="cs"/>
          <w:b/>
          <w:bCs/>
          <w:sz w:val="26"/>
          <w:szCs w:val="26"/>
          <w:rtl/>
        </w:rPr>
        <w:t xml:space="preserve"> </w:t>
      </w:r>
      <w:r w:rsidR="00D759AB" w:rsidRPr="00D759AB">
        <w:rPr>
          <w:b/>
          <w:bCs/>
          <w:sz w:val="26"/>
          <w:szCs w:val="26"/>
          <w:rtl/>
        </w:rPr>
        <w:t xml:space="preserve">تقدم </w:t>
      </w:r>
      <w:proofErr w:type="spellStart"/>
      <w:r w:rsidR="00D759AB" w:rsidRPr="00D759AB">
        <w:rPr>
          <w:b/>
          <w:bCs/>
          <w:sz w:val="26"/>
          <w:szCs w:val="26"/>
          <w:rtl/>
        </w:rPr>
        <w:t>يوآب</w:t>
      </w:r>
      <w:proofErr w:type="spellEnd"/>
      <w:r w:rsidR="00D759AB" w:rsidRPr="00D759AB">
        <w:rPr>
          <w:b/>
          <w:bCs/>
          <w:sz w:val="26"/>
          <w:szCs w:val="26"/>
          <w:rtl/>
        </w:rPr>
        <w:t xml:space="preserve"> إلى الأمام.</w:t>
      </w:r>
    </w:p>
  </w:footnote>
  <w:footnote w:id="2">
    <w:p w14:paraId="5A273DDB" w14:textId="043DB2A6" w:rsidR="004A30F8" w:rsidRPr="004A30F8" w:rsidRDefault="004A30F8">
      <w:pPr>
        <w:pStyle w:val="FootnoteText"/>
        <w:rPr>
          <w:b/>
          <w:bCs/>
          <w:sz w:val="26"/>
          <w:szCs w:val="26"/>
        </w:rPr>
      </w:pPr>
      <w:r w:rsidRPr="004A30F8">
        <w:rPr>
          <w:rStyle w:val="FootnoteReference"/>
          <w:b/>
          <w:bCs/>
          <w:sz w:val="26"/>
          <w:szCs w:val="26"/>
        </w:rPr>
        <w:footnoteRef/>
      </w:r>
      <w:r w:rsidRPr="004A30F8">
        <w:rPr>
          <w:b/>
          <w:bCs/>
          <w:sz w:val="26"/>
          <w:szCs w:val="26"/>
          <w:rtl/>
        </w:rPr>
        <w:t xml:space="preserve"> </w:t>
      </w:r>
      <w:r w:rsidR="007C2C36" w:rsidRPr="007C2C36">
        <w:rPr>
          <w:b/>
          <w:bCs/>
          <w:sz w:val="26"/>
          <w:szCs w:val="26"/>
          <w:rtl/>
        </w:rPr>
        <w:t>ويتضح من العديد من نبوات العهد القديم أن هذا سيحدث عندما يعود المسيح إلى الأرض. إ</w:t>
      </w:r>
      <w:r w:rsidR="007C2C36">
        <w:rPr>
          <w:rFonts w:hint="cs"/>
          <w:b/>
          <w:bCs/>
          <w:sz w:val="26"/>
          <w:szCs w:val="26"/>
          <w:rtl/>
        </w:rPr>
        <w:t>ن</w:t>
      </w:r>
      <w:r w:rsidR="007C2C36" w:rsidRPr="007C2C36">
        <w:rPr>
          <w:b/>
          <w:bCs/>
          <w:sz w:val="26"/>
          <w:szCs w:val="26"/>
          <w:rtl/>
        </w:rPr>
        <w:t xml:space="preserve"> </w:t>
      </w:r>
      <w:r w:rsidR="007C2C36">
        <w:rPr>
          <w:rFonts w:hint="cs"/>
          <w:b/>
          <w:bCs/>
          <w:sz w:val="26"/>
          <w:szCs w:val="26"/>
          <w:rtl/>
        </w:rPr>
        <w:t>مجّد</w:t>
      </w:r>
      <w:r w:rsidR="007C2C36" w:rsidRPr="007C2C36">
        <w:rPr>
          <w:b/>
          <w:bCs/>
          <w:sz w:val="26"/>
          <w:szCs w:val="26"/>
          <w:rtl/>
        </w:rPr>
        <w:t xml:space="preserve"> الإنسان نفسه في ذلك الوقت، فلن يؤدي ذلك إلا إلى هلاكه المفاجئ.</w:t>
      </w:r>
    </w:p>
  </w:footnote>
  <w:footnote w:id="3">
    <w:p w14:paraId="2C4A6662" w14:textId="54FC4073" w:rsidR="00126E6C" w:rsidRPr="00126E6C" w:rsidRDefault="00126E6C">
      <w:pPr>
        <w:pStyle w:val="FootnoteText"/>
        <w:rPr>
          <w:b/>
          <w:bCs/>
          <w:sz w:val="26"/>
          <w:szCs w:val="26"/>
        </w:rPr>
      </w:pPr>
      <w:r w:rsidRPr="00126E6C">
        <w:rPr>
          <w:rStyle w:val="FootnoteReference"/>
          <w:b/>
          <w:bCs/>
          <w:sz w:val="26"/>
          <w:szCs w:val="26"/>
        </w:rPr>
        <w:footnoteRef/>
      </w:r>
      <w:r w:rsidRPr="00126E6C">
        <w:rPr>
          <w:b/>
          <w:bCs/>
          <w:sz w:val="26"/>
          <w:szCs w:val="26"/>
          <w:rtl/>
        </w:rPr>
        <w:t xml:space="preserve"> </w:t>
      </w:r>
    </w:p>
  </w:footnote>
  <w:footnote w:id="4">
    <w:p w14:paraId="1FE377D6" w14:textId="6554449C" w:rsidR="00E756E4" w:rsidRPr="00E756E4" w:rsidRDefault="00E756E4">
      <w:pPr>
        <w:pStyle w:val="FootnoteText"/>
        <w:rPr>
          <w:rFonts w:hint="cs"/>
          <w:b/>
          <w:bCs/>
          <w:sz w:val="26"/>
          <w:szCs w:val="26"/>
          <w:rtl/>
          <w:lang w:bidi="ar-LB"/>
        </w:rPr>
      </w:pPr>
      <w:r w:rsidRPr="00E756E4">
        <w:rPr>
          <w:rStyle w:val="FootnoteReference"/>
          <w:b/>
          <w:bCs/>
          <w:sz w:val="26"/>
          <w:szCs w:val="26"/>
        </w:rPr>
        <w:footnoteRef/>
      </w:r>
      <w:r w:rsidRPr="00E756E4">
        <w:rPr>
          <w:b/>
          <w:bCs/>
          <w:sz w:val="26"/>
          <w:szCs w:val="26"/>
          <w:rtl/>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FD8"/>
    <w:rsid w:val="00007521"/>
    <w:rsid w:val="00051645"/>
    <w:rsid w:val="00075187"/>
    <w:rsid w:val="000B3984"/>
    <w:rsid w:val="000D2817"/>
    <w:rsid w:val="00126E6C"/>
    <w:rsid w:val="001325BA"/>
    <w:rsid w:val="00192BA5"/>
    <w:rsid w:val="001E3F8D"/>
    <w:rsid w:val="00244D18"/>
    <w:rsid w:val="00247BF6"/>
    <w:rsid w:val="002D1278"/>
    <w:rsid w:val="00321123"/>
    <w:rsid w:val="00333C41"/>
    <w:rsid w:val="00402CA5"/>
    <w:rsid w:val="00405185"/>
    <w:rsid w:val="00492295"/>
    <w:rsid w:val="004A30F8"/>
    <w:rsid w:val="004B6002"/>
    <w:rsid w:val="004D58BF"/>
    <w:rsid w:val="004F0483"/>
    <w:rsid w:val="00500799"/>
    <w:rsid w:val="0059249C"/>
    <w:rsid w:val="005C7D3F"/>
    <w:rsid w:val="0065628F"/>
    <w:rsid w:val="00676D76"/>
    <w:rsid w:val="006B7FD8"/>
    <w:rsid w:val="006D469B"/>
    <w:rsid w:val="007042F5"/>
    <w:rsid w:val="007127BB"/>
    <w:rsid w:val="00713D5A"/>
    <w:rsid w:val="0071521A"/>
    <w:rsid w:val="007B1A82"/>
    <w:rsid w:val="007B4D66"/>
    <w:rsid w:val="007B55AA"/>
    <w:rsid w:val="007C2C36"/>
    <w:rsid w:val="007D2298"/>
    <w:rsid w:val="00854008"/>
    <w:rsid w:val="008B6E31"/>
    <w:rsid w:val="00946FD2"/>
    <w:rsid w:val="00955ED9"/>
    <w:rsid w:val="009B1E3C"/>
    <w:rsid w:val="00A01FF6"/>
    <w:rsid w:val="00A35F58"/>
    <w:rsid w:val="00AC59A5"/>
    <w:rsid w:val="00C16C43"/>
    <w:rsid w:val="00C24F74"/>
    <w:rsid w:val="00C310F3"/>
    <w:rsid w:val="00C5143C"/>
    <w:rsid w:val="00C57EBF"/>
    <w:rsid w:val="00D759AB"/>
    <w:rsid w:val="00E66D28"/>
    <w:rsid w:val="00E702E3"/>
    <w:rsid w:val="00E756E4"/>
    <w:rsid w:val="00ED72D0"/>
    <w:rsid w:val="00F16B08"/>
    <w:rsid w:val="00F714C8"/>
    <w:rsid w:val="00F739E1"/>
    <w:rsid w:val="00FD4E38"/>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84648"/>
  <w15:chartTrackingRefBased/>
  <w15:docId w15:val="{C6713595-FEA8-4BC8-88DE-C2183879D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FD8"/>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6B7FD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B7FD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B7FD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B7FD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B7FD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B7FD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FD8"/>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6B7FD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B7FD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B7FD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B7FD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B7FD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B7FD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B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FD8"/>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6B7FD8"/>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6B7FD8"/>
    <w:pPr>
      <w:spacing w:before="160"/>
      <w:jc w:val="center"/>
    </w:pPr>
    <w:rPr>
      <w:i/>
      <w:iCs/>
      <w:color w:val="404040" w:themeColor="text1" w:themeTint="BF"/>
    </w:rPr>
  </w:style>
  <w:style w:type="character" w:customStyle="1" w:styleId="QuoteChar">
    <w:name w:val="Quote Char"/>
    <w:basedOn w:val="DefaultParagraphFont"/>
    <w:link w:val="Quote"/>
    <w:uiPriority w:val="29"/>
    <w:rsid w:val="006B7FD8"/>
    <w:rPr>
      <w:i/>
      <w:iCs/>
      <w:color w:val="404040" w:themeColor="text1" w:themeTint="BF"/>
    </w:rPr>
  </w:style>
  <w:style w:type="paragraph" w:styleId="ListParagraph">
    <w:name w:val="List Paragraph"/>
    <w:basedOn w:val="Normal"/>
    <w:uiPriority w:val="34"/>
    <w:qFormat/>
    <w:rsid w:val="006B7FD8"/>
    <w:pPr>
      <w:ind w:left="720"/>
      <w:contextualSpacing/>
    </w:pPr>
  </w:style>
  <w:style w:type="character" w:styleId="IntenseEmphasis">
    <w:name w:val="Intense Emphasis"/>
    <w:basedOn w:val="DefaultParagraphFont"/>
    <w:uiPriority w:val="21"/>
    <w:qFormat/>
    <w:rsid w:val="006B7FD8"/>
    <w:rPr>
      <w:i/>
      <w:iCs/>
      <w:color w:val="0F4761" w:themeColor="accent1" w:themeShade="BF"/>
    </w:rPr>
  </w:style>
  <w:style w:type="paragraph" w:styleId="IntenseQuote">
    <w:name w:val="Intense Quote"/>
    <w:basedOn w:val="Normal"/>
    <w:next w:val="Normal"/>
    <w:link w:val="IntenseQuoteChar"/>
    <w:uiPriority w:val="30"/>
    <w:qFormat/>
    <w:rsid w:val="006B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FD8"/>
    <w:rPr>
      <w:i/>
      <w:iCs/>
      <w:color w:val="0F4761" w:themeColor="accent1" w:themeShade="BF"/>
    </w:rPr>
  </w:style>
  <w:style w:type="character" w:styleId="IntenseReference">
    <w:name w:val="Intense Reference"/>
    <w:basedOn w:val="DefaultParagraphFont"/>
    <w:uiPriority w:val="32"/>
    <w:qFormat/>
    <w:rsid w:val="006B7FD8"/>
    <w:rPr>
      <w:b/>
      <w:bCs/>
      <w:smallCaps/>
      <w:color w:val="0F4761" w:themeColor="accent1" w:themeShade="BF"/>
      <w:spacing w:val="5"/>
    </w:rPr>
  </w:style>
  <w:style w:type="character" w:styleId="Hyperlink">
    <w:name w:val="Hyperlink"/>
    <w:basedOn w:val="DefaultParagraphFont"/>
    <w:uiPriority w:val="99"/>
    <w:unhideWhenUsed/>
    <w:rsid w:val="00321123"/>
    <w:rPr>
      <w:color w:val="467886" w:themeColor="hyperlink"/>
      <w:u w:val="single"/>
    </w:rPr>
  </w:style>
  <w:style w:type="character" w:styleId="UnresolvedMention">
    <w:name w:val="Unresolved Mention"/>
    <w:basedOn w:val="DefaultParagraphFont"/>
    <w:uiPriority w:val="99"/>
    <w:semiHidden/>
    <w:unhideWhenUsed/>
    <w:rsid w:val="00321123"/>
    <w:rPr>
      <w:color w:val="605E5C"/>
      <w:shd w:val="clear" w:color="auto" w:fill="E1DFDD"/>
    </w:rPr>
  </w:style>
  <w:style w:type="character" w:styleId="FollowedHyperlink">
    <w:name w:val="FollowedHyperlink"/>
    <w:basedOn w:val="DefaultParagraphFont"/>
    <w:uiPriority w:val="99"/>
    <w:semiHidden/>
    <w:unhideWhenUsed/>
    <w:rsid w:val="008B6E31"/>
    <w:rPr>
      <w:color w:val="96607D" w:themeColor="followedHyperlink"/>
      <w:u w:val="single"/>
    </w:rPr>
  </w:style>
  <w:style w:type="paragraph" w:styleId="FootnoteText">
    <w:name w:val="footnote text"/>
    <w:basedOn w:val="Normal"/>
    <w:link w:val="FootnoteTextChar"/>
    <w:uiPriority w:val="99"/>
    <w:semiHidden/>
    <w:unhideWhenUsed/>
    <w:rsid w:val="00FD4E3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4E38"/>
    <w:rPr>
      <w:sz w:val="20"/>
      <w:szCs w:val="20"/>
    </w:rPr>
  </w:style>
  <w:style w:type="character" w:styleId="FootnoteReference">
    <w:name w:val="footnote reference"/>
    <w:basedOn w:val="DefaultParagraphFont"/>
    <w:uiPriority w:val="99"/>
    <w:semiHidden/>
    <w:unhideWhenUsed/>
    <w:rsid w:val="00FD4E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817/betrachtung-ueber-das-zweite-buch-samuel-synopsis/kapitel-5" TargetMode="External"/><Relationship Id="rId3" Type="http://schemas.openxmlformats.org/officeDocument/2006/relationships/settings" Target="settings.xml"/><Relationship Id="rId7" Type="http://schemas.openxmlformats.org/officeDocument/2006/relationships/hyperlink" Target="https://www.bibelkommentare.de/kommentare/k-816/betrachtung-ueber-das-zweite-buch-samuel-synopsis/kapitel-1-4"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bibelkommentare.de/kommentare/k-818/betrachtung-ueber-das-zweite-buch-samuel-synopsis/kapitel-6" TargetMode="External"/><Relationship Id="rId4" Type="http://schemas.openxmlformats.org/officeDocument/2006/relationships/webSettings" Target="webSettings.xml"/><Relationship Id="rId9" Type="http://schemas.openxmlformats.org/officeDocument/2006/relationships/hyperlink" Target="https://www.bibelkommentare.de/kommentare/k-818/betrachtung-ueber-das-zweite-buch-samuel-synopsis/kapitel-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158D11-B889-4FD2-B8C7-F461B3FD1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Pages>
  <Words>1680</Words>
  <Characters>9578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28</cp:revision>
  <dcterms:created xsi:type="dcterms:W3CDTF">2024-10-19T12:00:00Z</dcterms:created>
  <dcterms:modified xsi:type="dcterms:W3CDTF">2024-11-18T23:50:00Z</dcterms:modified>
</cp:coreProperties>
</file>