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C9AE13" w14:textId="69CC6ABC" w:rsidR="00AF6FE2" w:rsidRDefault="00000000">
      <w:pPr>
        <w:rPr>
          <w:rtl/>
          <w:lang w:bidi="ar-SA"/>
        </w:rPr>
      </w:pPr>
      <w:hyperlink r:id="rId7" w:history="1">
        <w:r w:rsidR="00AC5BBD" w:rsidRPr="00AC5BBD">
          <w:rPr>
            <w:rStyle w:val="Hyperlink"/>
            <w:rtl/>
            <w:lang w:bidi="ar-SA"/>
          </w:rPr>
          <w:t>سفر إشعياء- سينوسيس</w:t>
        </w:r>
      </w:hyperlink>
    </w:p>
    <w:p w14:paraId="499D4556" w14:textId="61A40115" w:rsidR="00AC5BBD" w:rsidRDefault="00AC5BBD" w:rsidP="00AC5BBD">
      <w:pPr>
        <w:bidi w:val="0"/>
        <w:rPr>
          <w:lang w:bidi="ar-SA"/>
        </w:rPr>
      </w:pPr>
      <w:r w:rsidRPr="00AC5BBD">
        <w:rPr>
          <w:lang w:bidi="ar-SA"/>
        </w:rPr>
        <w:t>John Nelson Darby</w:t>
      </w:r>
    </w:p>
    <w:p w14:paraId="264A4297" w14:textId="44982E7C" w:rsidR="00AC5BBD" w:rsidRDefault="00AC5BBD">
      <w:pPr>
        <w:rPr>
          <w:rtl/>
          <w:lang w:bidi="ar-SA"/>
        </w:rPr>
      </w:pPr>
      <w:r>
        <w:rPr>
          <w:rFonts w:hint="cs"/>
          <w:rtl/>
          <w:lang w:bidi="ar-SA"/>
        </w:rPr>
        <w:t>مقدمة</w:t>
      </w:r>
    </w:p>
    <w:p w14:paraId="25186464" w14:textId="02429474" w:rsidR="00AC5BBD" w:rsidRDefault="00AC5BBD">
      <w:pPr>
        <w:rPr>
          <w:rtl/>
          <w:lang w:bidi="ar-SA"/>
        </w:rPr>
      </w:pPr>
      <w:r>
        <w:rPr>
          <w:rFonts w:hint="cs"/>
          <w:rtl/>
          <w:lang w:bidi="ar-SA"/>
        </w:rPr>
        <w:t>إننا سندخل الآن منطقة النبوة، وهو مجال واسع وهام إن بالنظر إلى التعليم الأدبي الموجود في النبوة، كما وأيضًا بسبب الأحداث الكبيرة التي تتنبأ بها، كما وأخيرًا لأنها تكشف أمام عيوننا عدالة الله وبالتالي تُظهر لنا ماهيته. يهوه ومعاملاته والمسيا يتطلع</w:t>
      </w:r>
      <w:r w:rsidR="004020F5">
        <w:rPr>
          <w:rFonts w:hint="cs"/>
          <w:rtl/>
          <w:lang w:bidi="ar-SA"/>
        </w:rPr>
        <w:t>ا</w:t>
      </w:r>
      <w:r>
        <w:rPr>
          <w:rFonts w:hint="cs"/>
          <w:rtl/>
          <w:lang w:bidi="ar-SA"/>
        </w:rPr>
        <w:t xml:space="preserve">ن في كل مكان فيها. إسرائيل </w:t>
      </w:r>
      <w:r w:rsidR="00E12A84" w:rsidRPr="00E12A84">
        <w:rPr>
          <w:rtl/>
          <w:lang w:bidi="ar-SA"/>
        </w:rPr>
        <w:t xml:space="preserve">يشكل </w:t>
      </w:r>
      <w:r>
        <w:rPr>
          <w:rFonts w:hint="cs"/>
          <w:rtl/>
          <w:lang w:bidi="ar-SA"/>
        </w:rPr>
        <w:t>بصورة دائمة الدائرة الداخلية أو الأرضية الأساسية التي تنكشف عليها تلك المعاملات ومرتبطة بمعاملات المسيا بشكل مباشر. عدا ذلك هذه الدائرة،</w:t>
      </w:r>
      <w:r w:rsidR="006E6FCC">
        <w:rPr>
          <w:rFonts w:hint="cs"/>
          <w:rtl/>
          <w:lang w:bidi="ar-SA"/>
        </w:rPr>
        <w:t xml:space="preserve"> تجتمع</w:t>
      </w:r>
      <w:r>
        <w:rPr>
          <w:rFonts w:hint="cs"/>
          <w:rtl/>
          <w:lang w:bidi="ar-SA"/>
        </w:rPr>
        <w:t xml:space="preserve"> في خلفيتها</w:t>
      </w:r>
      <w:r w:rsidR="006E6FCC">
        <w:rPr>
          <w:rFonts w:hint="cs"/>
          <w:rtl/>
          <w:lang w:bidi="ar-SA"/>
        </w:rPr>
        <w:t xml:space="preserve"> </w:t>
      </w:r>
      <w:r>
        <w:rPr>
          <w:rFonts w:hint="cs"/>
          <w:rtl/>
          <w:lang w:bidi="ar-SA"/>
        </w:rPr>
        <w:t>الأمم كآنية ومواضيع عدالة الله، وأخيرًا كالخاضعين لعدالته العامة</w:t>
      </w:r>
      <w:r w:rsidR="00F06399" w:rsidRPr="00F06399">
        <w:rPr>
          <w:rtl/>
        </w:rPr>
        <w:t xml:space="preserve"> </w:t>
      </w:r>
      <w:r w:rsidR="00F06399" w:rsidRPr="00F06399">
        <w:rPr>
          <w:rtl/>
          <w:lang w:bidi="ar-SA"/>
        </w:rPr>
        <w:t>للمسيا</w:t>
      </w:r>
      <w:r w:rsidR="00F06399">
        <w:rPr>
          <w:rFonts w:hint="cs"/>
          <w:rtl/>
          <w:lang w:bidi="ar-SA"/>
        </w:rPr>
        <w:t>، والذي مع ذلك سي</w:t>
      </w:r>
      <w:r w:rsidR="006E6FCC">
        <w:rPr>
          <w:rFonts w:hint="cs"/>
          <w:rtl/>
          <w:lang w:bidi="ar-SA"/>
        </w:rPr>
        <w:t xml:space="preserve">حامي </w:t>
      </w:r>
      <w:r w:rsidR="00F06399">
        <w:rPr>
          <w:rFonts w:hint="cs"/>
          <w:rtl/>
          <w:lang w:bidi="ar-SA"/>
        </w:rPr>
        <w:t>عن إسرائيل كشعبه الخاص.</w:t>
      </w:r>
    </w:p>
    <w:p w14:paraId="46B4321B" w14:textId="69BFCD87" w:rsidR="00F06399" w:rsidRDefault="00F06399">
      <w:pPr>
        <w:rPr>
          <w:rtl/>
          <w:lang w:bidi="ar-SA"/>
        </w:rPr>
      </w:pPr>
      <w:r>
        <w:rPr>
          <w:rFonts w:hint="cs"/>
          <w:rtl/>
          <w:lang w:bidi="ar-SA"/>
        </w:rPr>
        <w:t xml:space="preserve">من الواضح أن الكنيسة موجودة خارج نطاق هذا المشهد. ففيها لا يوجد لا يهودي ولا يوناني؛ ففيها الآب يعرف مواضيع اختياره الأزلي بكونهم أولاده الأحباء؛ والمسيح، الممجّد في العلاء، يعرفهم بكونهم جسده وعروسه. النبوة تتكلم عن الأرض وعن عدالة الله. إن لم نقس الأمور بحسب </w:t>
      </w:r>
      <w:r w:rsidR="00C62F2E">
        <w:rPr>
          <w:rFonts w:hint="cs"/>
          <w:rtl/>
          <w:lang w:bidi="ar-SA"/>
        </w:rPr>
        <w:t>معدوميتنا</w:t>
      </w:r>
      <w:r>
        <w:rPr>
          <w:rFonts w:hint="cs"/>
          <w:rtl/>
          <w:lang w:bidi="ar-SA"/>
        </w:rPr>
        <w:t xml:space="preserve"> وإنما بحسب قيمة وحي الله، فس</w:t>
      </w:r>
      <w:r w:rsidR="00C62F2E">
        <w:rPr>
          <w:rFonts w:hint="cs"/>
          <w:rtl/>
          <w:lang w:bidi="ar-SA"/>
        </w:rPr>
        <w:t>ت</w:t>
      </w:r>
      <w:r>
        <w:rPr>
          <w:rFonts w:hint="cs"/>
          <w:rtl/>
          <w:lang w:bidi="ar-SA"/>
        </w:rPr>
        <w:t>كون</w:t>
      </w:r>
      <w:r w:rsidR="00C62F2E">
        <w:rPr>
          <w:rFonts w:hint="cs"/>
          <w:rtl/>
          <w:lang w:bidi="ar-SA"/>
        </w:rPr>
        <w:t xml:space="preserve"> هنالك قيمة كبيرة لنا</w:t>
      </w:r>
      <w:r>
        <w:rPr>
          <w:rFonts w:hint="cs"/>
          <w:rtl/>
          <w:lang w:bidi="ar-SA"/>
        </w:rPr>
        <w:t xml:space="preserve"> </w:t>
      </w:r>
      <w:r w:rsidR="00C62F2E">
        <w:rPr>
          <w:rFonts w:hint="cs"/>
          <w:rtl/>
          <w:lang w:bidi="ar-SA"/>
        </w:rPr>
        <w:t xml:space="preserve">في </w:t>
      </w:r>
      <w:r>
        <w:rPr>
          <w:rFonts w:hint="cs"/>
          <w:rtl/>
          <w:lang w:bidi="ar-SA"/>
        </w:rPr>
        <w:t xml:space="preserve">كل ما يكشف عن طرقه ويُظهرها في عدالته أمام عيوننا. إن الكنيسة من دون أي شك هي موضوع أسمى بكثير، لأن الله يكشف الستار فيها عن كل سر محبته الأزلية. لكن إذا اعتبرنا </w:t>
      </w:r>
      <w:r w:rsidR="007E0FD5">
        <w:rPr>
          <w:rFonts w:hint="cs"/>
          <w:rtl/>
          <w:lang w:bidi="ar-SA"/>
        </w:rPr>
        <w:t>بأن الأمر ليس</w:t>
      </w:r>
      <w:r w:rsidR="00C62F2E" w:rsidRPr="00C62F2E">
        <w:rPr>
          <w:rtl/>
        </w:rPr>
        <w:t xml:space="preserve"> </w:t>
      </w:r>
      <w:r w:rsidR="00C62F2E" w:rsidRPr="00C62F2E">
        <w:rPr>
          <w:rtl/>
          <w:lang w:bidi="ar-SA"/>
        </w:rPr>
        <w:t>مرتبط</w:t>
      </w:r>
      <w:r w:rsidR="007E0FD5">
        <w:rPr>
          <w:rFonts w:hint="cs"/>
          <w:rtl/>
          <w:lang w:bidi="ar-SA"/>
        </w:rPr>
        <w:t xml:space="preserve"> فقط بدائرة العمل، وإنما بالحري بذاك الذي يعمل فيها فستحصل طرق الله مع إسرائيل والأرض على قيمتها الحقيقية أمام عيوننا؛ وهذه الطرق تشكل مضمون النبوة.</w:t>
      </w:r>
    </w:p>
    <w:p w14:paraId="6883CBD4" w14:textId="41B6E8AF" w:rsidR="00910E5D" w:rsidRDefault="00910E5D">
      <w:pPr>
        <w:rPr>
          <w:rtl/>
          <w:lang w:bidi="ar-SA"/>
        </w:rPr>
      </w:pPr>
      <w:r>
        <w:rPr>
          <w:rFonts w:hint="cs"/>
          <w:rtl/>
          <w:lang w:bidi="ar-SA"/>
        </w:rPr>
        <w:t xml:space="preserve">إن المقطع الذي أمامنا من كلمة الله ينقسم إلى قسمين. النبوات المرتبطة بإسرائيل في فترة اعتراف الله به وبالتالي أيضًا </w:t>
      </w:r>
      <w:r w:rsidR="00A55F02">
        <w:rPr>
          <w:rFonts w:hint="cs"/>
          <w:rtl/>
          <w:lang w:bidi="ar-SA"/>
        </w:rPr>
        <w:t>ال</w:t>
      </w:r>
      <w:r>
        <w:rPr>
          <w:rFonts w:hint="cs"/>
          <w:rtl/>
          <w:lang w:bidi="ar-SA"/>
        </w:rPr>
        <w:t xml:space="preserve">متعلقة بمجد هذا الشعب في المستقبل، تشكّل القسم الأول فيه. القسم الآخر يحتوي على النبوات التي تخبر بما يحدث في فترة رفض الله لشعبه، </w:t>
      </w:r>
      <w:r w:rsidR="00C62F2E">
        <w:rPr>
          <w:rFonts w:hint="cs"/>
          <w:rtl/>
          <w:lang w:bidi="ar-SA"/>
        </w:rPr>
        <w:t>وهي تفعل ذلك</w:t>
      </w:r>
      <w:r>
        <w:rPr>
          <w:rFonts w:hint="cs"/>
          <w:rtl/>
          <w:lang w:bidi="ar-SA"/>
        </w:rPr>
        <w:t xml:space="preserve"> بالنظر إلى البركة النهائية </w:t>
      </w:r>
      <w:r w:rsidR="00C62F2E">
        <w:rPr>
          <w:rFonts w:hint="cs"/>
          <w:rtl/>
          <w:lang w:bidi="ar-SA"/>
        </w:rPr>
        <w:t>لهذا</w:t>
      </w:r>
      <w:r>
        <w:rPr>
          <w:rFonts w:hint="cs"/>
          <w:rtl/>
          <w:lang w:bidi="ar-SA"/>
        </w:rPr>
        <w:t xml:space="preserve"> الشعب بالذات. إن هذا الاختلاف </w:t>
      </w:r>
      <w:r w:rsidR="00A55F02">
        <w:rPr>
          <w:rFonts w:hint="cs"/>
          <w:rtl/>
          <w:lang w:bidi="ar-SA"/>
        </w:rPr>
        <w:t xml:space="preserve">سببه هو </w:t>
      </w:r>
      <w:r>
        <w:rPr>
          <w:rFonts w:hint="cs"/>
          <w:rtl/>
          <w:lang w:bidi="ar-SA"/>
        </w:rPr>
        <w:t xml:space="preserve">أن عرش الله المتوسط ما بين الكروبين قد أُخذ من أورشليم وسُلّم حُكم الأرض لأيدي الأمم. إن فترة هذا الحُكم تُسمى بـ"أزمنة الأمم". إن الفئة الأولى في النبوات </w:t>
      </w:r>
      <w:r w:rsidR="00EA3273">
        <w:rPr>
          <w:rFonts w:hint="cs"/>
          <w:rtl/>
          <w:lang w:bidi="ar-SA"/>
        </w:rPr>
        <w:t xml:space="preserve">مشغولة فيما يسبق هذه الفترة وما يليها، بينما الفئة الثانية فمشغولة بهذه الفترة الزمنية بالذات. هنالك لحظة انتقال أثناءها ترد مسألة تجديد الشعب عند </w:t>
      </w:r>
      <w:r w:rsidR="00514107">
        <w:rPr>
          <w:rFonts w:hint="cs"/>
          <w:rtl/>
          <w:lang w:bidi="ar-SA"/>
        </w:rPr>
        <w:t>وشوك انتهاء</w:t>
      </w:r>
      <w:r w:rsidR="00EA3273">
        <w:rPr>
          <w:rFonts w:hint="cs"/>
          <w:rtl/>
          <w:lang w:bidi="ar-SA"/>
        </w:rPr>
        <w:t xml:space="preserve"> أزمنة الأمم؛ وهذه اللحظة تظهر بصورة خاصة في تلك النبوات المرتبطة بفترة حُكم الأمم. غير أن السيرة العامة لهذه الفترة تُعرَض في أشكال مختلفة. إن الفترة المتوسطة ما بين العودة من السبي البابلي ومولد يسوع لها طابعها الخاص؛ إذ أن الحُكم آنذاك كان في أيدي الأمم، ومع ذلك كان يهوذا في أورشليم في انتظار المسيا. </w:t>
      </w:r>
      <w:r w:rsidR="002E1977">
        <w:rPr>
          <w:rFonts w:hint="cs"/>
          <w:rtl/>
          <w:lang w:bidi="ar-SA"/>
        </w:rPr>
        <w:t xml:space="preserve">الله ميّز شعبه بشهادة أنبياء كان وضع هذه الأمور ماثلاً بصورة أولى أمام عيونهم؛ فأسماؤهم كانت حجي، زكريا وملاخي. فبالتالي نبواتهم لها طابعها </w:t>
      </w:r>
      <w:r w:rsidR="00981996">
        <w:rPr>
          <w:rFonts w:hint="cs"/>
          <w:rtl/>
          <w:lang w:bidi="ar-SA"/>
        </w:rPr>
        <w:t>ال</w:t>
      </w:r>
      <w:r w:rsidR="002E1977">
        <w:rPr>
          <w:rFonts w:hint="cs"/>
          <w:rtl/>
          <w:lang w:bidi="ar-SA"/>
        </w:rPr>
        <w:t>خاص وهي تطابق الحالة التي كان فيها شعب الله آنذاك، كما وطرق الله مع هذا الشعب. وهنالك نبي آخر يأخذ دورًا خاصًا، ألا وهو يونان. شهادته كانت الأخيرة التي وُجّهت إلى الأمم مباشرة لتُري بأن الله كان ذاكرًا إياهم كل حين وقد وجّه كل الأمور بأسمى سلطة غير محدودة، كما أنه كان قد دعا إسرائيل ليكون شعبًا مكرسًا له.</w:t>
      </w:r>
    </w:p>
    <w:p w14:paraId="5A95DDAF" w14:textId="41FE937E" w:rsidR="00D711A9" w:rsidRDefault="00D711A9">
      <w:pPr>
        <w:rPr>
          <w:rtl/>
          <w:lang w:bidi="ar-SA"/>
        </w:rPr>
      </w:pPr>
      <w:r>
        <w:rPr>
          <w:rFonts w:hint="cs"/>
          <w:rtl/>
          <w:lang w:bidi="ar-SA"/>
        </w:rPr>
        <w:t xml:space="preserve">المسيح يشكل المحور المركزي لكل هذه النبوات مهما يكون طابعها الخاص؛ فإنه روح المسيح المتكلم فيها. إن القسم الأول من القسمين هو أكبر بكثير من الآخر. دانيال وحده في العهد القديم الذي يخبرنا بالتفصيل عن "أزمنة الأمم"، </w:t>
      </w:r>
      <w:r w:rsidR="009C7358">
        <w:rPr>
          <w:rFonts w:hint="cs"/>
          <w:rtl/>
          <w:lang w:bidi="ar-SA"/>
        </w:rPr>
        <w:t xml:space="preserve">باستثناء بعض الإعلانات الخاصة في زكريا. ما بين فئتي النبوات هنالك فارق مُلفت جدًا للنظر: إن التي تنتمي للفترة التي لا زال فيها الله معترفًا بإسرائيل، موجّهة إلى هذا الشعب، إلى ضميره وقلبه؛ أما تلك التي تخبر بسيرة أزمنة الأمم، ومع أنها إعلان للشعب، غير أنها لم توجّه إليه. في أسفار الأنبياء الثلاثة التي تنبأت ما بعد السبي، لا إسرائيل ولا يهوذا تُسميان شعب الله ولا في أي مكان فيها ما عدا في مواعيد للمستقبل حينما سيُدخل المسيّا </w:t>
      </w:r>
      <w:r w:rsidR="00A34044">
        <w:rPr>
          <w:rFonts w:hint="cs"/>
          <w:rtl/>
          <w:lang w:bidi="ar-SA"/>
        </w:rPr>
        <w:t>البركة ثانية.</w:t>
      </w:r>
    </w:p>
    <w:p w14:paraId="174A328C" w14:textId="5350CFA4" w:rsidR="00477BF8" w:rsidRDefault="00A34044" w:rsidP="00477BF8">
      <w:pPr>
        <w:rPr>
          <w:rtl/>
          <w:lang w:bidi="ar-SA"/>
        </w:rPr>
        <w:sectPr w:rsidR="00477BF8">
          <w:pgSz w:w="12240" w:h="15840"/>
          <w:pgMar w:top="1440" w:right="1800" w:bottom="1440" w:left="1800" w:header="720" w:footer="720" w:gutter="0"/>
          <w:cols w:space="720"/>
          <w:docGrid w:linePitch="360"/>
        </w:sectPr>
      </w:pPr>
      <w:r>
        <w:rPr>
          <w:rFonts w:hint="cs"/>
          <w:rtl/>
          <w:lang w:bidi="ar-SA"/>
        </w:rPr>
        <w:t xml:space="preserve">أخيرًا هنالك مبدأ آخر سأذكره، وهو </w:t>
      </w:r>
      <w:r w:rsidR="00D077D0">
        <w:rPr>
          <w:rFonts w:hint="cs"/>
          <w:rtl/>
          <w:lang w:bidi="ar-SA"/>
        </w:rPr>
        <w:t>بسيط</w:t>
      </w:r>
      <w:r w:rsidR="00D077D0">
        <w:rPr>
          <w:rFonts w:hint="eastAsia"/>
          <w:rtl/>
          <w:lang w:bidi="ar-SA"/>
        </w:rPr>
        <w:t>،</w:t>
      </w:r>
      <w:r>
        <w:rPr>
          <w:rFonts w:hint="cs"/>
          <w:rtl/>
          <w:lang w:bidi="ar-SA"/>
        </w:rPr>
        <w:t xml:space="preserve"> ولكن له أهميته لفهم الأنبياء. مهما كانت الصور الرمزية التي يستخدمها روح الله حتى يرسم طرق الله أو طرق العدو، إلا أن موضوع النبوة ولا مرة هو مجرد صورة رمزية. طبعًا أنا لا أعني بذلك تلك النبوات التي كل شيء فيها هو رموز. بالمناسبة الرمز ولا مرة يساوي الصورة. إن الرمز أو الفكرة الرمزية هو اتحاد الصفات الأدبية أو التاريخية (أو كلاهما على حد سواء) للموضوع النبوي، والتي هدفها بأن تستعرض لنا أفكار الله عنه أمام عيوننا. إن بعض التفاصيل المكوّن منها الرمز قد تكون بالفعل صور؛ أما الرمز في حد ذاته هو بالتحديد ليس صورة، وإنما كتلة لها مغزى واحد مكوّنة من مختلف الصفات </w:t>
      </w:r>
      <w:r w:rsidR="00BC5E10">
        <w:rPr>
          <w:rFonts w:hint="cs"/>
          <w:rtl/>
          <w:lang w:bidi="ar-SA"/>
        </w:rPr>
        <w:t xml:space="preserve">التي تشكل الموضوع الموصوف أدبيًا. لذا فلا يوجد ما هو أغنى تعليميًا من رمز نفهمه جيدًا. إنه العبارة الكاملة التي يعطينا إياها الله عن الكيفية التي يرى فيها الموضوع المعروض بالرمز </w:t>
      </w:r>
      <w:r w:rsidR="00BC5E10">
        <w:rPr>
          <w:rtl/>
          <w:lang w:bidi="ar-SA"/>
        </w:rPr>
        <w:t>–</w:t>
      </w:r>
      <w:r w:rsidR="00BC5E10">
        <w:rPr>
          <w:rFonts w:hint="cs"/>
          <w:rtl/>
          <w:lang w:bidi="ar-SA"/>
        </w:rPr>
        <w:t xml:space="preserve"> نظرة الله للطابع الأدبي لهذا الموضوع. لن</w:t>
      </w:r>
      <w:r w:rsidR="00382A25">
        <w:rPr>
          <w:rFonts w:hint="cs"/>
          <w:rtl/>
          <w:lang w:bidi="ar-SA"/>
        </w:rPr>
        <w:t>نتقل</w:t>
      </w:r>
      <w:r w:rsidR="00BC5E10">
        <w:rPr>
          <w:rFonts w:hint="cs"/>
          <w:rtl/>
          <w:lang w:bidi="ar-SA"/>
        </w:rPr>
        <w:t xml:space="preserve"> الآن إلى أسفار الأنبياء كل واحد على حِدى.</w:t>
      </w:r>
    </w:p>
    <w:p w14:paraId="4B06B9B4" w14:textId="06E74F0A" w:rsidR="00BC5E10" w:rsidRDefault="00000000" w:rsidP="00477BF8">
      <w:pPr>
        <w:rPr>
          <w:rtl/>
          <w:lang w:bidi="ar-SA"/>
        </w:rPr>
      </w:pPr>
      <w:hyperlink r:id="rId8" w:history="1">
        <w:r w:rsidR="00477BF8" w:rsidRPr="00477BF8">
          <w:rPr>
            <w:rStyle w:val="Hyperlink"/>
            <w:rFonts w:hint="cs"/>
            <w:rtl/>
            <w:lang w:bidi="ar-SA"/>
          </w:rPr>
          <w:t>مقدمة</w:t>
        </w:r>
      </w:hyperlink>
    </w:p>
    <w:p w14:paraId="2C541680" w14:textId="781FE906" w:rsidR="00477BF8" w:rsidRDefault="00477BF8" w:rsidP="00477BF8">
      <w:pPr>
        <w:rPr>
          <w:rtl/>
          <w:lang w:bidi="ar-SA"/>
        </w:rPr>
      </w:pPr>
      <w:r>
        <w:rPr>
          <w:rFonts w:hint="cs"/>
          <w:rtl/>
          <w:lang w:bidi="ar-SA"/>
        </w:rPr>
        <w:t>إشعياء يتصدر المكان الأول؛ فهو في الواقع أكمل الأنبياء، وربما أيضًا أغناهم. إننا نجد فيه أكثر من غيره كل دائرة أفكار الله بخصوص إسرائيل، بينما أنبياء غيره فمنشغلون فقط بتفاصيل أجزاءٍ من سيرة هذا الشعب.</w:t>
      </w:r>
    </w:p>
    <w:p w14:paraId="35BE0797" w14:textId="584CBE9E" w:rsidR="00477BF8" w:rsidRDefault="00477BF8" w:rsidP="00477BF8">
      <w:pPr>
        <w:rPr>
          <w:rtl/>
          <w:lang w:bidi="ar-SA"/>
        </w:rPr>
      </w:pPr>
      <w:r>
        <w:rPr>
          <w:rFonts w:hint="cs"/>
          <w:rtl/>
          <w:lang w:bidi="ar-SA"/>
        </w:rPr>
        <w:t>يا لها من لوحة تنكشف في هذه النبوة أمام أنظارنا! في منظور واحد هي حزينة و</w:t>
      </w:r>
      <w:r w:rsidR="00CC4CBF">
        <w:rPr>
          <w:rFonts w:hint="cs"/>
          <w:rtl/>
          <w:lang w:bidi="ar-SA"/>
        </w:rPr>
        <w:t xml:space="preserve">مع ذلك بنفس الوقت أيضًا حلوة وبديعة؛ مثل أول شعاع من فجر الصباح المبشّر بنهار لامع من بعد ليل طويل، بارد ومظلم، والذي قريبًا سيعمّ الأرجاء بنوره، الذي روائعه لا زالت العين الآن لا ترى إلا بصيصًا منه وسط الظلمة التي لا زالت سائدة في المكان. ما الذي سيكون عندما تشرق الشمس عليها بأشعتها الدافئة بلمعانها الواضح المفعمة بالحياة! فالشخص يفرح بهذا النور الفجري: إنه يحدّث بلُطف، بنشاط وبمقاصد ذلك الإله الذي خلق كل الأشياء لتتميم مشوراته الرحيمة والبديعة. مع هذا فالشخص يتوق إلى </w:t>
      </w:r>
      <w:r w:rsidR="00523424">
        <w:rPr>
          <w:rFonts w:hint="cs"/>
          <w:rtl/>
          <w:lang w:bidi="ar-SA"/>
        </w:rPr>
        <w:t>إستعلان كامل اكتمال هذه المشورات، عندما سيحصل كل شيء على راحته في تأثيرات ونتائج إحسان الله.</w:t>
      </w:r>
    </w:p>
    <w:p w14:paraId="3C554C4E" w14:textId="74C1F3BF" w:rsidR="002121C7" w:rsidRDefault="002121C7" w:rsidP="00477BF8">
      <w:pPr>
        <w:rPr>
          <w:rtl/>
          <w:lang w:bidi="ar-SA"/>
        </w:rPr>
      </w:pPr>
      <w:r>
        <w:rPr>
          <w:rFonts w:hint="cs"/>
          <w:rtl/>
          <w:lang w:bidi="ar-SA"/>
        </w:rPr>
        <w:t xml:space="preserve">هكذا هي النبوة. فهي تُثير الألم والحُزن، لأنها تكشف لنا عن خطية، عدم امتنان وجهل شعب الله. لكن بالإضافة إلى ذلك هي تُعلن أيضًا عن قلب ذلك الإله الذي محبته لا تتعب أبدًا، الذي يحب شعبه ويسعى لخيره، مع أنه يشعر بخطيته (خطية الشعب) بقدر قياس محبته. إنه قلب الله </w:t>
      </w:r>
      <w:r w:rsidRPr="006E6FCC">
        <w:rPr>
          <w:rFonts w:hint="cs"/>
          <w:rtl/>
          <w:lang w:bidi="ar-SA"/>
        </w:rPr>
        <w:t>المتكلم</w:t>
      </w:r>
      <w:r>
        <w:rPr>
          <w:rFonts w:hint="cs"/>
          <w:rtl/>
          <w:lang w:bidi="ar-SA"/>
        </w:rPr>
        <w:t xml:space="preserve">. </w:t>
      </w:r>
      <w:r w:rsidR="006E6FCC">
        <w:rPr>
          <w:rFonts w:hint="cs"/>
          <w:rtl/>
          <w:lang w:bidi="ar-SA"/>
        </w:rPr>
        <w:t xml:space="preserve">إن هذا الطابع المزدوج للنبوة ينشر نورًا على الهدف المزدوج الذي تسعى وراءه ويعيننا على فهمها. فأولاً وقبل أي شيء هي موجّهة </w:t>
      </w:r>
      <w:r w:rsidR="002A4105">
        <w:rPr>
          <w:rFonts w:hint="cs"/>
          <w:rtl/>
          <w:lang w:bidi="ar-SA"/>
        </w:rPr>
        <w:t>إلى حالة</w:t>
      </w:r>
      <w:r w:rsidR="006E6FCC">
        <w:rPr>
          <w:rFonts w:hint="cs"/>
          <w:rtl/>
          <w:lang w:bidi="ar-SA"/>
        </w:rPr>
        <w:t xml:space="preserve"> الشعب</w:t>
      </w:r>
      <w:r w:rsidR="002A4105">
        <w:rPr>
          <w:rFonts w:hint="cs"/>
          <w:rtl/>
          <w:lang w:bidi="ar-SA"/>
        </w:rPr>
        <w:t xml:space="preserve"> الراهنة</w:t>
      </w:r>
      <w:r w:rsidR="006E6FCC">
        <w:rPr>
          <w:rFonts w:hint="cs"/>
          <w:rtl/>
          <w:lang w:bidi="ar-SA"/>
        </w:rPr>
        <w:t xml:space="preserve"> و</w:t>
      </w:r>
      <w:r w:rsidR="002A4105">
        <w:rPr>
          <w:rFonts w:hint="cs"/>
          <w:rtl/>
          <w:lang w:bidi="ar-SA"/>
        </w:rPr>
        <w:t>هي تُثبت</w:t>
      </w:r>
      <w:r w:rsidR="006E6FCC">
        <w:rPr>
          <w:rFonts w:hint="cs"/>
          <w:rtl/>
          <w:lang w:bidi="ar-SA"/>
        </w:rPr>
        <w:t xml:space="preserve"> خطيته</w:t>
      </w:r>
      <w:r w:rsidR="002A4105">
        <w:rPr>
          <w:rFonts w:hint="cs"/>
          <w:rtl/>
          <w:lang w:bidi="ar-SA"/>
        </w:rPr>
        <w:t>. لهذا فإنها دائمًا تفترض بأن الشعب موجود في حالة ارتداد؛ لأنه لو كان إسرائيل متمتعًا ببركات الله في سلام، فلن تكون هنالك ضرورة في الكشف عن حالته. ولكن ثانيًا، في الفترة التي لا زال فيها الشعب معترف به، تتحدث النبوة عن تجديد فوري في حال أنه قام وتاب من أجل تشجيعه بالرجوع إلى الرب يهوه؛ كما وتُنبئهم بالعِتق. غير أن الله كان يعرف قلب شعبه بدقة وعلم جيدًا، بأنه لن يتجاوب لدعوته. ولكن من أجل الحفاظ على إيمان البقية التي ستبقى أمينة وسط عدم الإيمان</w:t>
      </w:r>
      <w:r w:rsidR="00801DBD">
        <w:rPr>
          <w:rFonts w:hint="cs"/>
          <w:rtl/>
          <w:lang w:bidi="ar-SA"/>
        </w:rPr>
        <w:t xml:space="preserve">، كما ولتعليم شعبه في كل الأزمنة، أضاف الله مواعيدًا من المؤكد أنها ستتحقق بمجيء المسيا. في بعض الأحيان ترتبط هذه المواعيد بظرف عِتق وشيك حدوثه وجزئي، وفي بعض الأحيان أيضًا برفض المسيح الذي جاء متضعًا، بحيث تكون خطية الشعب قد وصلت أعلى معاييرها. فمن المهم أن نميز ما بين </w:t>
      </w:r>
      <w:r w:rsidR="00801DBD" w:rsidRPr="00801DBD">
        <w:rPr>
          <w:rtl/>
          <w:lang w:bidi="ar-SA"/>
        </w:rPr>
        <w:t xml:space="preserve">ذلك الجزء من المقطع الذي يتعلق بمثل هذه الأحداث الوشيكة وذلك الجزء الذي </w:t>
      </w:r>
      <w:r w:rsidR="00801DBD">
        <w:rPr>
          <w:rFonts w:hint="cs"/>
          <w:rtl/>
          <w:lang w:bidi="ar-SA"/>
        </w:rPr>
        <w:t>يتحدث عن كامل العِتق التي تراه العين النبوية</w:t>
      </w:r>
      <w:r w:rsidR="00801DBD" w:rsidRPr="00801DBD">
        <w:rPr>
          <w:rtl/>
        </w:rPr>
        <w:t xml:space="preserve"> </w:t>
      </w:r>
      <w:r w:rsidR="00801DBD" w:rsidRPr="00801DBD">
        <w:rPr>
          <w:rtl/>
          <w:lang w:bidi="ar-SA"/>
        </w:rPr>
        <w:t>في المدى البعيد</w:t>
      </w:r>
      <w:r w:rsidR="00801DBD">
        <w:rPr>
          <w:rFonts w:hint="cs"/>
          <w:rtl/>
          <w:lang w:bidi="ar-SA"/>
        </w:rPr>
        <w:t xml:space="preserve"> من خلال تلك الأحداث الوشيكة. إن هذا التمييز يشكل المعضلة الأساسية في تفسير النبوة.</w:t>
      </w:r>
    </w:p>
    <w:p w14:paraId="4FB0E7A3" w14:textId="4CE43684" w:rsidR="00801DBD" w:rsidRDefault="00801DBD" w:rsidP="00A17580">
      <w:pPr>
        <w:rPr>
          <w:rtl/>
          <w:lang w:bidi="ar-SA"/>
        </w:rPr>
      </w:pPr>
      <w:r>
        <w:rPr>
          <w:rFonts w:hint="cs"/>
          <w:rtl/>
          <w:lang w:bidi="ar-SA"/>
        </w:rPr>
        <w:t>إني أود بأن أُضيف</w:t>
      </w:r>
      <w:r w:rsidR="00CC07B7">
        <w:rPr>
          <w:rFonts w:hint="cs"/>
          <w:rtl/>
          <w:lang w:bidi="ar-SA"/>
        </w:rPr>
        <w:t xml:space="preserve"> إلى ما قلته سابقًا بأنه، على الرغم من أن موضوع النبوة ليس هو صورة أبدًا، إلا أن الصور لا تُستخدم بشكل متكرر فقط، </w:t>
      </w:r>
      <w:r w:rsidR="00CC07B7" w:rsidRPr="00CC07B7">
        <w:rPr>
          <w:rtl/>
          <w:lang w:bidi="ar-SA"/>
        </w:rPr>
        <w:t xml:space="preserve">بل غالبًا ما تظهر في نفس المكان جنبًا إلى جنب مع </w:t>
      </w:r>
      <w:r w:rsidR="00CC07B7">
        <w:rPr>
          <w:rFonts w:hint="cs"/>
          <w:rtl/>
          <w:lang w:bidi="ar-SA"/>
        </w:rPr>
        <w:t>التعابير</w:t>
      </w:r>
      <w:r w:rsidR="00CC07B7" w:rsidRPr="00CC07B7">
        <w:rPr>
          <w:rtl/>
          <w:lang w:bidi="ar-SA"/>
        </w:rPr>
        <w:t xml:space="preserve"> الحرفية.</w:t>
      </w:r>
      <w:r w:rsidR="00CC07B7">
        <w:rPr>
          <w:rFonts w:hint="cs"/>
          <w:rtl/>
          <w:lang w:bidi="ar-SA"/>
        </w:rPr>
        <w:t xml:space="preserve"> لذا فلا يمكن للمرء أن يضع أي قاعدة دقيقة في شرح الأسفار النبوية للتمييز ما بين المعنى الصوري والحرفي. وهنا، وكما هو دائمًا معونة الروح القدس ضرورية في دراسة الكتاب المقدس لاستخراج المفهوم الحقيقي من الموضع الكتابي. إن ما أقوله هنا ينطبق أيضًا على أجزاء أخرى من الكتاب، حتى وإن تعلق الأمر بأكثر الظروف جدية. مزمور 22 مثلاً مكوّن بشكل متواصل من خليط من الصور</w:t>
      </w:r>
      <w:r w:rsidR="008E01F3">
        <w:rPr>
          <w:rFonts w:hint="cs"/>
          <w:rtl/>
          <w:lang w:bidi="ar-SA"/>
        </w:rPr>
        <w:t xml:space="preserve"> تعرض الطابع الأدبي لأمور معينة، بعبارات أخرى علينا أن نتخذها في مفهومها الحرفي. إن فهم المزمور ليس فيه أية صعوبة. </w:t>
      </w:r>
      <w:r w:rsidR="00D842FA">
        <w:rPr>
          <w:rFonts w:hint="cs"/>
          <w:rtl/>
          <w:lang w:bidi="ar-SA"/>
        </w:rPr>
        <w:t>فمثلاً عند قوله: "</w:t>
      </w:r>
      <w:r w:rsidR="00D842FA" w:rsidRPr="00D842FA">
        <w:rPr>
          <w:rFonts w:ascii="Arial" w:hAnsi="Arial" w:cs="Arial" w:hint="cs"/>
          <w:rtl/>
          <w:lang w:bidi="ar-SA"/>
        </w:rPr>
        <w:t>​</w:t>
      </w:r>
      <w:r w:rsidR="00D842FA" w:rsidRPr="00D842FA">
        <w:rPr>
          <w:rFonts w:hint="cs"/>
          <w:rtl/>
          <w:lang w:bidi="ar-SA"/>
        </w:rPr>
        <w:t>لأَنَّهُ</w:t>
      </w:r>
      <w:r w:rsidR="00D842FA" w:rsidRPr="00D842FA">
        <w:rPr>
          <w:rtl/>
          <w:lang w:bidi="ar-SA"/>
        </w:rPr>
        <w:t xml:space="preserve"> </w:t>
      </w:r>
      <w:r w:rsidR="00D842FA" w:rsidRPr="00D842FA">
        <w:rPr>
          <w:rFonts w:hint="cs"/>
          <w:rtl/>
          <w:lang w:bidi="ar-SA"/>
        </w:rPr>
        <w:t>قَدْ</w:t>
      </w:r>
      <w:r w:rsidR="00D842FA" w:rsidRPr="00D842FA">
        <w:rPr>
          <w:rtl/>
          <w:lang w:bidi="ar-SA"/>
        </w:rPr>
        <w:t xml:space="preserve"> </w:t>
      </w:r>
      <w:r w:rsidR="00D842FA" w:rsidRPr="00D842FA">
        <w:rPr>
          <w:rFonts w:hint="cs"/>
          <w:rtl/>
          <w:lang w:bidi="ar-SA"/>
        </w:rPr>
        <w:t>أَحَاطَتْ</w:t>
      </w:r>
      <w:r w:rsidR="00D842FA" w:rsidRPr="00D842FA">
        <w:rPr>
          <w:rtl/>
          <w:lang w:bidi="ar-SA"/>
        </w:rPr>
        <w:t xml:space="preserve"> </w:t>
      </w:r>
      <w:r w:rsidR="00D842FA" w:rsidRPr="00D842FA">
        <w:rPr>
          <w:rFonts w:hint="cs"/>
          <w:rtl/>
          <w:lang w:bidi="ar-SA"/>
        </w:rPr>
        <w:t>بِي</w:t>
      </w:r>
      <w:r w:rsidR="00D842FA" w:rsidRPr="00D842FA">
        <w:rPr>
          <w:rtl/>
          <w:lang w:bidi="ar-SA"/>
        </w:rPr>
        <w:t xml:space="preserve"> </w:t>
      </w:r>
      <w:r w:rsidR="00D842FA" w:rsidRPr="00D842FA">
        <w:rPr>
          <w:rFonts w:hint="cs"/>
          <w:rtl/>
          <w:lang w:bidi="ar-SA"/>
        </w:rPr>
        <w:t>كِلاَبٌ</w:t>
      </w:r>
      <w:r w:rsidR="00D842FA" w:rsidRPr="00D842FA">
        <w:rPr>
          <w:rtl/>
          <w:lang w:bidi="ar-SA"/>
        </w:rPr>
        <w:t xml:space="preserve">. </w:t>
      </w:r>
      <w:r w:rsidR="00D842FA" w:rsidRPr="00D842FA">
        <w:rPr>
          <w:rFonts w:hint="cs"/>
          <w:rtl/>
          <w:lang w:bidi="ar-SA"/>
        </w:rPr>
        <w:t>جَمَاعَةٌ</w:t>
      </w:r>
      <w:r w:rsidR="00D842FA" w:rsidRPr="00D842FA">
        <w:rPr>
          <w:rtl/>
          <w:lang w:bidi="ar-SA"/>
        </w:rPr>
        <w:t xml:space="preserve"> </w:t>
      </w:r>
      <w:r w:rsidR="00D842FA" w:rsidRPr="00D842FA">
        <w:rPr>
          <w:rFonts w:hint="cs"/>
          <w:rtl/>
          <w:lang w:bidi="ar-SA"/>
        </w:rPr>
        <w:t>مِنَ</w:t>
      </w:r>
      <w:r w:rsidR="00D842FA" w:rsidRPr="00D842FA">
        <w:rPr>
          <w:rtl/>
          <w:lang w:bidi="ar-SA"/>
        </w:rPr>
        <w:t xml:space="preserve"> </w:t>
      </w:r>
      <w:r w:rsidR="00D842FA" w:rsidRPr="00D842FA">
        <w:rPr>
          <w:rFonts w:hint="cs"/>
          <w:rtl/>
          <w:lang w:bidi="ar-SA"/>
        </w:rPr>
        <w:t>الأَشْرَارِ</w:t>
      </w:r>
      <w:r w:rsidR="00D842FA" w:rsidRPr="00D842FA">
        <w:rPr>
          <w:rtl/>
          <w:lang w:bidi="ar-SA"/>
        </w:rPr>
        <w:t xml:space="preserve"> </w:t>
      </w:r>
      <w:r w:rsidR="00D842FA" w:rsidRPr="00D842FA">
        <w:rPr>
          <w:rFonts w:hint="cs"/>
          <w:rtl/>
          <w:lang w:bidi="ar-SA"/>
        </w:rPr>
        <w:t>اكْتَنَفَتْنِي</w:t>
      </w:r>
      <w:r w:rsidR="00D842FA" w:rsidRPr="00D842FA">
        <w:rPr>
          <w:rtl/>
          <w:lang w:bidi="ar-SA"/>
        </w:rPr>
        <w:t xml:space="preserve">. </w:t>
      </w:r>
      <w:r w:rsidR="00D842FA" w:rsidRPr="00D842FA">
        <w:rPr>
          <w:rFonts w:hint="cs"/>
          <w:rtl/>
          <w:lang w:bidi="ar-SA"/>
        </w:rPr>
        <w:t>ثَقَبُوا</w:t>
      </w:r>
      <w:r w:rsidR="00D842FA" w:rsidRPr="00D842FA">
        <w:rPr>
          <w:rtl/>
          <w:lang w:bidi="ar-SA"/>
        </w:rPr>
        <w:t xml:space="preserve"> </w:t>
      </w:r>
      <w:r w:rsidR="00D842FA" w:rsidRPr="00D842FA">
        <w:rPr>
          <w:rFonts w:hint="cs"/>
          <w:rtl/>
          <w:lang w:bidi="ar-SA"/>
        </w:rPr>
        <w:t>يَدَيَّ</w:t>
      </w:r>
      <w:r w:rsidR="00D842FA" w:rsidRPr="00D842FA">
        <w:rPr>
          <w:rtl/>
          <w:lang w:bidi="ar-SA"/>
        </w:rPr>
        <w:t xml:space="preserve"> </w:t>
      </w:r>
      <w:r w:rsidR="00D842FA" w:rsidRPr="00D842FA">
        <w:rPr>
          <w:rFonts w:hint="cs"/>
          <w:rtl/>
          <w:lang w:bidi="ar-SA"/>
        </w:rPr>
        <w:t>وَرِجْلَيَّ</w:t>
      </w:r>
      <w:r w:rsidR="00D842FA" w:rsidRPr="00D842FA">
        <w:rPr>
          <w:rtl/>
          <w:lang w:bidi="ar-SA"/>
        </w:rPr>
        <w:t>.</w:t>
      </w:r>
      <w:r w:rsidR="00D842FA">
        <w:rPr>
          <w:rFonts w:hint="cs"/>
          <w:rtl/>
          <w:lang w:bidi="ar-SA"/>
        </w:rPr>
        <w:t>"، فعبارة كلاب تسلمنا طابع أولئك الذي</w:t>
      </w:r>
      <w:r w:rsidR="00A17580">
        <w:rPr>
          <w:rFonts w:hint="cs"/>
          <w:rtl/>
          <w:lang w:bidi="ar-SA"/>
        </w:rPr>
        <w:t>ن</w:t>
      </w:r>
      <w:r w:rsidR="00D842FA">
        <w:rPr>
          <w:rFonts w:hint="cs"/>
          <w:rtl/>
          <w:lang w:bidi="ar-SA"/>
        </w:rPr>
        <w:t xml:space="preserve"> يتكلم عنهم هنا. </w:t>
      </w:r>
      <w:r w:rsidR="00A17580">
        <w:rPr>
          <w:rFonts w:hint="cs"/>
          <w:rtl/>
          <w:lang w:bidi="ar-SA"/>
        </w:rPr>
        <w:t xml:space="preserve">إن مثل هذا الأسلوب في الكلام يتقابل به المرء في كل اللغات. فإن قال أحدهم مثلاً: "هو رسم صورة جميلة عن الفضيلة"، فالكلمات "هو رسم صورة" من الطبيعي أننا نفهمها تصويريًا. إني ذكرت هذا فقط </w:t>
      </w:r>
      <w:r w:rsidR="00A17580" w:rsidRPr="00A17580">
        <w:rPr>
          <w:rtl/>
          <w:lang w:bidi="ar-SA"/>
        </w:rPr>
        <w:t>لئلا تنشأ صعوبة في تفسير النبوة فيما يتعلق بطبيعة الكلام البشري.</w:t>
      </w:r>
    </w:p>
    <w:p w14:paraId="6A0C33BA" w14:textId="64156ED4" w:rsidR="00A17580" w:rsidRDefault="00925DB6" w:rsidP="00A17580">
      <w:pPr>
        <w:rPr>
          <w:rtl/>
          <w:lang w:bidi="ar-SA"/>
        </w:rPr>
      </w:pPr>
      <w:r>
        <w:rPr>
          <w:rFonts w:hint="cs"/>
          <w:rtl/>
          <w:lang w:bidi="ar-SA"/>
        </w:rPr>
        <w:t xml:space="preserve">إني سأنتقل الآن </w:t>
      </w:r>
      <w:r w:rsidRPr="00925DB6">
        <w:rPr>
          <w:rtl/>
          <w:lang w:bidi="ar-SA"/>
        </w:rPr>
        <w:t>إلى محتوى هذا الكتاب النبوي البالغ الأهمية.</w:t>
      </w:r>
      <w:r>
        <w:rPr>
          <w:rFonts w:hint="cs"/>
          <w:rtl/>
          <w:lang w:bidi="ar-SA"/>
        </w:rPr>
        <w:t xml:space="preserve"> إن تقسيمه هو كالتالي: الإصحاحات الـ 4 الأولى هي وحدة واحدة منفردة وهي بمثابة مقدمة. الإصحاح الـ 5. هو أيضًا منفرد لوحده؛ فهو </w:t>
      </w:r>
      <w:r w:rsidRPr="00925DB6">
        <w:rPr>
          <w:rtl/>
          <w:lang w:bidi="ar-SA"/>
        </w:rPr>
        <w:t xml:space="preserve">يدين </w:t>
      </w:r>
      <w:r>
        <w:rPr>
          <w:rFonts w:hint="cs"/>
          <w:rtl/>
          <w:lang w:bidi="ar-SA"/>
        </w:rPr>
        <w:t>الشعب</w:t>
      </w:r>
      <w:r w:rsidRPr="00925DB6">
        <w:rPr>
          <w:rtl/>
          <w:lang w:bidi="ar-SA"/>
        </w:rPr>
        <w:t xml:space="preserve"> في ضوء </w:t>
      </w:r>
      <w:r>
        <w:rPr>
          <w:rFonts w:hint="cs"/>
          <w:rtl/>
          <w:lang w:bidi="ar-SA"/>
        </w:rPr>
        <w:t>العناية</w:t>
      </w:r>
      <w:r w:rsidRPr="00925DB6">
        <w:rPr>
          <w:rtl/>
          <w:lang w:bidi="ar-SA"/>
        </w:rPr>
        <w:t xml:space="preserve"> التي أظهرها الله لهم.</w:t>
      </w:r>
      <w:r>
        <w:rPr>
          <w:rFonts w:hint="cs"/>
          <w:rtl/>
          <w:lang w:bidi="ar-SA"/>
        </w:rPr>
        <w:t xml:space="preserve"> غير أننا </w:t>
      </w:r>
      <w:r w:rsidRPr="00925DB6">
        <w:rPr>
          <w:rtl/>
          <w:lang w:bidi="ar-SA"/>
        </w:rPr>
        <w:t>لن نجد تفاصيل هذ</w:t>
      </w:r>
      <w:r>
        <w:rPr>
          <w:rFonts w:hint="cs"/>
          <w:rtl/>
          <w:lang w:bidi="ar-SA"/>
        </w:rPr>
        <w:t>ه</w:t>
      </w:r>
      <w:r w:rsidRPr="00925DB6">
        <w:rPr>
          <w:rtl/>
          <w:lang w:bidi="ar-SA"/>
        </w:rPr>
        <w:t xml:space="preserve"> الدينونة </w:t>
      </w:r>
      <w:r>
        <w:rPr>
          <w:rFonts w:hint="cs"/>
          <w:rtl/>
          <w:lang w:bidi="ar-SA"/>
        </w:rPr>
        <w:t xml:space="preserve">إلا ابتداء من </w:t>
      </w:r>
      <w:r w:rsidR="00B46B98">
        <w:rPr>
          <w:rFonts w:hint="cs"/>
          <w:rtl/>
          <w:lang w:bidi="ar-SA"/>
        </w:rPr>
        <w:t>ال</w:t>
      </w:r>
      <w:r w:rsidRPr="00925DB6">
        <w:rPr>
          <w:rtl/>
          <w:lang w:bidi="ar-SA"/>
        </w:rPr>
        <w:t>إصحاح 9</w:t>
      </w:r>
      <w:r>
        <w:rPr>
          <w:rFonts w:hint="cs"/>
          <w:rtl/>
          <w:lang w:bidi="ar-SA"/>
        </w:rPr>
        <w:t xml:space="preserve"> من العدد</w:t>
      </w:r>
      <w:r w:rsidRPr="00925DB6">
        <w:rPr>
          <w:rtl/>
          <w:lang w:bidi="ar-SA"/>
        </w:rPr>
        <w:t xml:space="preserve"> 8 فصاعدا.</w:t>
      </w:r>
      <w:r>
        <w:rPr>
          <w:rFonts w:hint="cs"/>
          <w:rtl/>
          <w:lang w:bidi="ar-SA"/>
        </w:rPr>
        <w:t xml:space="preserve"> الإصحاح الـ. 6. يحتوي على دينونة الشعب بالنظر إلى مجد المسيا في المستقبل؛ لهذا</w:t>
      </w:r>
      <w:r w:rsidR="00B46B98" w:rsidRPr="00B46B98">
        <w:rPr>
          <w:rtl/>
        </w:rPr>
        <w:t xml:space="preserve"> </w:t>
      </w:r>
      <w:r w:rsidR="00B46B98" w:rsidRPr="00B46B98">
        <w:rPr>
          <w:rtl/>
          <w:lang w:bidi="ar-SA"/>
        </w:rPr>
        <w:t>أيضًا</w:t>
      </w:r>
      <w:r>
        <w:rPr>
          <w:rFonts w:hint="cs"/>
          <w:rtl/>
          <w:lang w:bidi="ar-SA"/>
        </w:rPr>
        <w:t xml:space="preserve"> </w:t>
      </w:r>
      <w:r w:rsidR="00B46B98">
        <w:rPr>
          <w:rFonts w:hint="cs"/>
          <w:rtl/>
          <w:lang w:bidi="ar-SA"/>
        </w:rPr>
        <w:t>يُ</w:t>
      </w:r>
      <w:r>
        <w:rPr>
          <w:rFonts w:hint="cs"/>
          <w:rtl/>
          <w:lang w:bidi="ar-SA"/>
        </w:rPr>
        <w:t>ذكَر</w:t>
      </w:r>
      <w:r w:rsidR="00B46B98">
        <w:rPr>
          <w:rFonts w:hint="cs"/>
          <w:rtl/>
          <w:lang w:bidi="ar-SA"/>
        </w:rPr>
        <w:t xml:space="preserve"> عن</w:t>
      </w:r>
      <w:r>
        <w:rPr>
          <w:rFonts w:hint="cs"/>
          <w:rtl/>
          <w:lang w:bidi="ar-SA"/>
        </w:rPr>
        <w:t xml:space="preserve"> بقية ويُعترف بها. الإصحاح الـ7. يُدخل المسيا، عمّانوئيل، ابن داود في المشهد بشكل واضح</w:t>
      </w:r>
      <w:r w:rsidR="008A35E9">
        <w:rPr>
          <w:rFonts w:hint="cs"/>
          <w:rtl/>
          <w:lang w:bidi="ar-SA"/>
        </w:rPr>
        <w:t xml:space="preserve"> كما والدينونة على بيت داود بحسب الجسد، بحيث أنه يكون هناك رجاء مضمون من جانب واحد جراء النعمة الغير محدودة، أما من الجانب الآخر فستسري الدينونة على آخر دعم بشري للشعب. في الإصحاح الـ8. نحن نرى كيف الأشوري يغمر الأرض بالخراب، ولكن وبنفس الوقت كيف يُبطل عمّانوئيل (المُخبَر عنه في الإصحاح الـ7.) مخططاته أخيرًا. </w:t>
      </w:r>
      <w:r w:rsidR="00B153CB">
        <w:rPr>
          <w:rFonts w:hint="cs"/>
          <w:rtl/>
          <w:lang w:bidi="ar-SA"/>
        </w:rPr>
        <w:t>ما بين هذه الفترة ستكون هناك بقية منفصلة عن الشعب مرتبط بعمانوئيلنا هذا</w:t>
      </w:r>
      <w:r w:rsidR="00B153CB">
        <w:rPr>
          <w:rStyle w:val="FootnoteReference"/>
          <w:rtl/>
          <w:lang w:bidi="ar-SA"/>
        </w:rPr>
        <w:footnoteReference w:id="1"/>
      </w:r>
      <w:r w:rsidR="00B153CB">
        <w:rPr>
          <w:rFonts w:hint="cs"/>
          <w:rtl/>
          <w:lang w:bidi="ar-SA"/>
        </w:rPr>
        <w:t xml:space="preserve">. إضافة لذلك تُذكَر أشد الظروف عذابًا التي على الشعب اجتيازها والتي ستنتهي بملء البركة التي ستؤدي إلى حضور عمّانوئيل. هذا الموضوع ينتهي مع العدد الـ7. من إصحاح 9، بحيث أننا لدينا أمامنا هنا في الواقع كامل سيرة اليهود بارتباطها بالمسيح. في العدد الـ8. يعود ويتناول السيرة العامة للأمة اليهودية ثانية التي كانت قد انقطعت من بداية الإصحاح الـ6. </w:t>
      </w:r>
      <w:r w:rsidR="000F3CA1">
        <w:rPr>
          <w:rFonts w:hint="cs"/>
          <w:rtl/>
          <w:lang w:bidi="ar-SA"/>
        </w:rPr>
        <w:t xml:space="preserve">من </w:t>
      </w:r>
      <w:r w:rsidR="00B153CB">
        <w:rPr>
          <w:rFonts w:hint="cs"/>
          <w:rtl/>
          <w:lang w:bidi="ar-SA"/>
        </w:rPr>
        <w:t>خلال تلك الفترة الهام</w:t>
      </w:r>
      <w:r w:rsidR="00C01D76">
        <w:rPr>
          <w:rFonts w:hint="cs"/>
          <w:rtl/>
          <w:lang w:bidi="ar-SA"/>
        </w:rPr>
        <w:t xml:space="preserve">ة بإدخال عمّانوئيل في المشهد. إن روح الله يبرهن من واقع سيرة تلك الفترة الماضية مختلف أقضية الرب يهوه ويُدخل أخيرًا آخر آنية لهذه الأقضية، ألا وهو الأشوري، قضيب تأديب الرب يهوه. ومن ثم يتراءى العِتق الفوري في الأفق كتشجيع معزّي للإيمان وكمثال للخراب الأخير للسلطة التي ستكون بمثابة قضيب تأديب الرب يهوه في الأيام الأخيرة. من بعدما أن يضرب الرب يهوه المخرّب يرينا الإصحاح الـ9. </w:t>
      </w:r>
      <w:r w:rsidR="00A8062E">
        <w:rPr>
          <w:rFonts w:hint="cs"/>
          <w:rtl/>
          <w:lang w:bidi="ar-SA"/>
        </w:rPr>
        <w:t>عِرق داود، في طابعه الأدبي</w:t>
      </w:r>
      <w:r w:rsidR="00A8062E" w:rsidRPr="00A8062E">
        <w:rPr>
          <w:rtl/>
        </w:rPr>
        <w:t xml:space="preserve"> </w:t>
      </w:r>
      <w:r w:rsidR="00A8062E" w:rsidRPr="00A8062E">
        <w:rPr>
          <w:rtl/>
          <w:lang w:bidi="ar-SA"/>
        </w:rPr>
        <w:t>أولاً</w:t>
      </w:r>
      <w:r w:rsidR="00A8062E">
        <w:rPr>
          <w:rFonts w:hint="cs"/>
          <w:rtl/>
          <w:lang w:bidi="ar-SA"/>
        </w:rPr>
        <w:t xml:space="preserve">، ومن ثم في نتائج حكمه: ملء البركة وحضور الرب يهوه اللذان سيتجددان عندها في صهيون وسط </w:t>
      </w:r>
      <w:r w:rsidR="00A8062E" w:rsidRPr="00396E83">
        <w:rPr>
          <w:rFonts w:hint="cs"/>
          <w:rtl/>
          <w:lang w:bidi="ar-SA"/>
        </w:rPr>
        <w:t>شعبه</w:t>
      </w:r>
      <w:r w:rsidR="00A8062E">
        <w:rPr>
          <w:rFonts w:hint="cs"/>
          <w:rtl/>
          <w:lang w:bidi="ar-SA"/>
        </w:rPr>
        <w:t>.</w:t>
      </w:r>
    </w:p>
    <w:p w14:paraId="2549AC62" w14:textId="446E4B22" w:rsidR="00396E83" w:rsidRDefault="00396E83" w:rsidP="00A17580">
      <w:pPr>
        <w:rPr>
          <w:rtl/>
          <w:lang w:bidi="ar-SA"/>
        </w:rPr>
      </w:pPr>
      <w:r>
        <w:rPr>
          <w:rFonts w:hint="cs"/>
          <w:rtl/>
          <w:lang w:bidi="ar-SA"/>
        </w:rPr>
        <w:t xml:space="preserve">بهذا قد عرضنا كل سيرة اليهود في خطوطها العريضة إلى وقت تجديدهم كشعب الله في ملء البركة، حيث سيكون الرب يهوه شخصيًا في وسطهم. غير أنه ينبغي أن ننتبه، بأن الكلام هنا ليس عن المسيح الكذاب ولا عن حُكم الوحش، ولا عن زمن الضيقة في حد تعبيرها، لأن هذه تُشير إلى الفترة الزمنية التي لا يكون الله معترفًا باليهود، مع أنه مشغول بهم، بينما النبوة التي أمامنا فهي تتكلم عن الفترة التي هم مُعتَرَف بهم فيها. إنه يُشار إليها </w:t>
      </w:r>
      <w:r w:rsidRPr="00396E83">
        <w:rPr>
          <w:rtl/>
          <w:lang w:bidi="ar-SA"/>
        </w:rPr>
        <w:t xml:space="preserve">فقط </w:t>
      </w:r>
      <w:r>
        <w:rPr>
          <w:rFonts w:hint="cs"/>
          <w:rtl/>
          <w:lang w:bidi="ar-SA"/>
        </w:rPr>
        <w:t>بعبارات عامة بأن الله سيحجب وجهه عن بيت يعقوب؛ والبارّ ينتظره.</w:t>
      </w:r>
    </w:p>
    <w:p w14:paraId="56452CEB" w14:textId="250649E5" w:rsidR="00396E83" w:rsidRDefault="00396E83" w:rsidP="00A17580">
      <w:pPr>
        <w:rPr>
          <w:rtl/>
          <w:lang w:bidi="ar-SA"/>
        </w:rPr>
      </w:pPr>
      <w:r>
        <w:rPr>
          <w:rFonts w:hint="cs"/>
          <w:rtl/>
          <w:lang w:bidi="ar-SA"/>
        </w:rPr>
        <w:t xml:space="preserve">من الإصحاح الـ13. حتى نهاية الـ27. لدينا دينونة الأمم، كما ودينونة بابل كما وباقي الأمم أيضًا، أي دينونة الذين </w:t>
      </w:r>
      <w:r w:rsidR="003F3A0D">
        <w:rPr>
          <w:rFonts w:hint="cs"/>
          <w:rtl/>
          <w:lang w:bidi="ar-SA"/>
        </w:rPr>
        <w:t xml:space="preserve">كانوا في علاقة بإسرائيل في كل الأزمنة؛ ومن ثم من ثم مكانة إسرائيل ليس فقط وسط الذين ذُكروا أخيرًا، وإنما أيضًا وسط كل الأمم الأخرى في الأيام الأخيرة (إصحاح 18)؛ وأخيرًا دينونة كل العالم (إصحاح 24) وكامل بركة إسرائيل في المُلك الألفي (إصحاح 25 </w:t>
      </w:r>
      <w:r w:rsidR="003F3A0D">
        <w:rPr>
          <w:rtl/>
          <w:lang w:bidi="ar-SA"/>
        </w:rPr>
        <w:t>–</w:t>
      </w:r>
      <w:r w:rsidR="003F3A0D">
        <w:rPr>
          <w:rFonts w:hint="cs"/>
          <w:rtl/>
          <w:lang w:bidi="ar-SA"/>
        </w:rPr>
        <w:t xml:space="preserve"> 27).</w:t>
      </w:r>
    </w:p>
    <w:p w14:paraId="7D4D9D98" w14:textId="48C7461E" w:rsidR="003F3A0D" w:rsidRDefault="003F3A0D" w:rsidP="00A17580">
      <w:pPr>
        <w:rPr>
          <w:rtl/>
          <w:lang w:bidi="ar-SA"/>
        </w:rPr>
      </w:pPr>
      <w:r>
        <w:rPr>
          <w:rFonts w:hint="cs"/>
          <w:rtl/>
          <w:lang w:bidi="ar-SA"/>
        </w:rPr>
        <w:t xml:space="preserve">الإصحاحات 28 </w:t>
      </w:r>
      <w:r>
        <w:rPr>
          <w:rtl/>
          <w:lang w:bidi="ar-SA"/>
        </w:rPr>
        <w:t>–</w:t>
      </w:r>
      <w:r>
        <w:rPr>
          <w:rFonts w:hint="cs"/>
          <w:rtl/>
          <w:lang w:bidi="ar-SA"/>
        </w:rPr>
        <w:t xml:space="preserve"> 35 تخبر بأكثر صورة تفصيلية ما سوف يواجهه اليهود في الأيام الأخيرة. كل واحدة من هذه النبوات تُختَم بشهادة عن مجد الله في إسرائيل.</w:t>
      </w:r>
    </w:p>
    <w:p w14:paraId="1FD9BD99" w14:textId="505E419E" w:rsidR="003F3A0D" w:rsidRDefault="003F3A0D" w:rsidP="00A17580">
      <w:pPr>
        <w:rPr>
          <w:rtl/>
          <w:lang w:bidi="ar-SA"/>
        </w:rPr>
      </w:pPr>
      <w:r>
        <w:rPr>
          <w:rFonts w:hint="cs"/>
          <w:rtl/>
          <w:lang w:bidi="ar-SA"/>
        </w:rPr>
        <w:t xml:space="preserve">في الإصحاحات 36 </w:t>
      </w:r>
      <w:r>
        <w:rPr>
          <w:rtl/>
          <w:lang w:bidi="ar-SA"/>
        </w:rPr>
        <w:t>–</w:t>
      </w:r>
      <w:r>
        <w:rPr>
          <w:rFonts w:hint="cs"/>
          <w:rtl/>
          <w:lang w:bidi="ar-SA"/>
        </w:rPr>
        <w:t xml:space="preserve"> 39 يقدّم لنا الروح القدس مقطعًا من سيرة حُكم حزقيا: قيامة ابن داود من الموت؛ محو الأشوري قبل أن ينجح في هجومه على أورشليم؛ وثالثًا السبي في بابل. هذه الأحداث الثلاثة تشكل القواعد الثلاثة الأساسية لكل سيرة اليهود وكل حالتهم في الأيام الأخيرة.</w:t>
      </w:r>
    </w:p>
    <w:p w14:paraId="4B081819" w14:textId="481E5BE4" w:rsidR="003F3A0D" w:rsidRDefault="003F3A0D" w:rsidP="00DC73DD">
      <w:pPr>
        <w:rPr>
          <w:rtl/>
          <w:lang w:bidi="ar-SA"/>
        </w:rPr>
      </w:pPr>
      <w:r>
        <w:rPr>
          <w:rFonts w:hint="cs"/>
          <w:rtl/>
          <w:lang w:bidi="ar-SA"/>
        </w:rPr>
        <w:t xml:space="preserve">المقطع الأخير في السفر، من إصحاح 40 حتى نهايته، يشكل جزءً خاصًا في النبوة. الله هنا يُعلن عن تعزية شعبه وعن </w:t>
      </w:r>
      <w:r w:rsidR="00543DCE">
        <w:rPr>
          <w:rFonts w:hint="cs"/>
          <w:rtl/>
          <w:lang w:bidi="ar-SA"/>
        </w:rPr>
        <w:t>روابطه الأدبية به كما و</w:t>
      </w:r>
      <w:r w:rsidR="00F233AE">
        <w:rPr>
          <w:rFonts w:hint="cs"/>
          <w:rtl/>
          <w:lang w:bidi="ar-SA"/>
        </w:rPr>
        <w:t xml:space="preserve">عن </w:t>
      </w:r>
      <w:r w:rsidR="00543DCE">
        <w:rPr>
          <w:rFonts w:hint="cs"/>
          <w:rtl/>
          <w:lang w:bidi="ar-SA"/>
        </w:rPr>
        <w:t>سبب خلافه معه، إن كان بالنظر إلى المكانة التي منحها للشعب كعبده المختار مقابل الأمم، إن كان بالإشارة إلى رفض إسرائيل للمسيح، العبد المختار الحقيقي الوحيد، الذي أكمل مشيئة الله بكاملها</w:t>
      </w:r>
      <w:r w:rsidR="00543DCE">
        <w:rPr>
          <w:rStyle w:val="FootnoteReference"/>
          <w:rtl/>
          <w:lang w:bidi="ar-SA"/>
        </w:rPr>
        <w:footnoteReference w:id="2"/>
      </w:r>
      <w:r w:rsidR="00543DCE">
        <w:rPr>
          <w:rFonts w:hint="cs"/>
          <w:rtl/>
          <w:lang w:bidi="ar-SA"/>
        </w:rPr>
        <w:t xml:space="preserve">. وفي صلة بهذا الأمر ستُستعلن بقية </w:t>
      </w:r>
      <w:r w:rsidR="00F233AE">
        <w:rPr>
          <w:rFonts w:hint="cs"/>
          <w:rtl/>
          <w:lang w:bidi="ar-SA"/>
        </w:rPr>
        <w:t>س</w:t>
      </w:r>
      <w:r w:rsidR="00543DCE">
        <w:rPr>
          <w:rFonts w:hint="cs"/>
          <w:rtl/>
          <w:lang w:bidi="ar-SA"/>
        </w:rPr>
        <w:t xml:space="preserve">تسمع لهذا العبد الحقيقي، وتُسرَد سيرة الظروف التي ستجتاز البقية فيها. تبعًا لذلك نحن نرى في ذات الوقت أيضًا حالة الشعب مكشوفة في الأيام الأخيرة التي ستنتهي في الدينونة عند ظهور الرب يهوه. إن المكانة التي </w:t>
      </w:r>
      <w:r w:rsidR="00F233AE">
        <w:rPr>
          <w:rFonts w:hint="cs"/>
          <w:rtl/>
          <w:lang w:bidi="ar-SA"/>
        </w:rPr>
        <w:t>ي</w:t>
      </w:r>
      <w:r w:rsidR="00543DCE">
        <w:rPr>
          <w:rFonts w:hint="cs"/>
          <w:rtl/>
          <w:lang w:bidi="ar-SA"/>
        </w:rPr>
        <w:t xml:space="preserve">تخذها إسرائيل أمام الشعوب الوثنية تفتح المجال لذِكر بابل، خرابها وتحرير يهوذا المسبية على يد كورش. هذه الوثنية هي أحد المواضيع </w:t>
      </w:r>
      <w:r w:rsidR="00DC73DD">
        <w:rPr>
          <w:rFonts w:hint="cs"/>
          <w:rtl/>
          <w:lang w:bidi="ar-SA"/>
        </w:rPr>
        <w:t>التي يقاضي الله شعبه عليها. وموضوع آخر أكثر جدية هو رفض المسيح. غير أنه لا بد لنا أن نؤجله إلى أن نناقشه في كل إصحاح على انفراد.</w:t>
      </w:r>
    </w:p>
    <w:p w14:paraId="4FB8226D" w14:textId="52D05F38" w:rsidR="00F233AE" w:rsidRDefault="00F233AE" w:rsidP="00DC73DD">
      <w:pPr>
        <w:rPr>
          <w:rtl/>
          <w:lang w:bidi="ar-SA"/>
        </w:rPr>
      </w:pPr>
      <w:r>
        <w:rPr>
          <w:rFonts w:hint="cs"/>
          <w:rtl/>
          <w:lang w:bidi="ar-SA"/>
        </w:rPr>
        <w:t>إن النبوة تفترض وكما ذكرنا سالفًا بأن حالة شعب الله أصبحت أردأ، حتى وإن كان الشعب لا زال معترف به بهذه الصفة ولهذا هو يحصل على النبوة. إنه لا توجد أية ضرورة بأن تُعطى شهادة قوية لشعب سالك سعيد</w:t>
      </w:r>
      <w:r w:rsidR="00D8341C">
        <w:rPr>
          <w:rFonts w:hint="cs"/>
          <w:rtl/>
          <w:lang w:bidi="ar-SA"/>
        </w:rPr>
        <w:t xml:space="preserve"> </w:t>
      </w:r>
      <w:r>
        <w:rPr>
          <w:rFonts w:hint="cs"/>
          <w:rtl/>
          <w:lang w:bidi="ar-SA"/>
        </w:rPr>
        <w:t>في طرق الرب، أو الحفاظ على إيمان بقية ممتحنة بآمال مؤسسة على أمانة الله ومقاصده التي لا تتغير</w:t>
      </w:r>
      <w:r w:rsidR="008970FF">
        <w:rPr>
          <w:rFonts w:hint="cs"/>
          <w:rtl/>
          <w:lang w:bidi="ar-SA"/>
        </w:rPr>
        <w:t>، إن كان الجميع متمتع بسلام كامل من ثمار إحسان لطفه كنتيجة لأمانتهم. ونحن نجد برهان هذا المبدأ البسيط والسهل في فهمه في كل واحد من الأنبياء.</w:t>
      </w:r>
    </w:p>
    <w:p w14:paraId="1EE1D7D0" w14:textId="0BC4C642" w:rsidR="009749D9" w:rsidRDefault="009749D9" w:rsidP="00C562C8">
      <w:pPr>
        <w:rPr>
          <w:rtl/>
          <w:lang w:bidi="ar-SA"/>
        </w:rPr>
      </w:pPr>
      <w:r>
        <w:rPr>
          <w:rFonts w:hint="cs"/>
          <w:rtl/>
          <w:lang w:bidi="ar-SA"/>
        </w:rPr>
        <w:t>إنه لا يبدو بأن الأنبياء التي أُشير إلى نبواتهم في الكتاب المقدس كانوا قد صنعوا أية معجزات. إن الناموس حينذاك كان لا زال له مفعوله، واعتُرف بسيادته ظاهريًا أمام العيان. إنه لم يكن هنالك جديد ليُعمَل؛ فسيادة الرب يهوه شكلت أساس النظام الديني الرسمي في البلاد طبقًا للفرائض التي سنّها بشخصه بالارتباط بهيكله. إن القيام العملي بالواجبات الدينية</w:t>
      </w:r>
      <w:r w:rsidR="00C562C8">
        <w:rPr>
          <w:rFonts w:hint="cs"/>
          <w:rtl/>
          <w:lang w:bidi="ar-SA"/>
        </w:rPr>
        <w:t xml:space="preserve"> هي التي حثّ الأنبياء عليها. وسط الأسباط العشرة المرتدين صنع كل من إيليا وأليشع عجائب لاستعادة سلطة يهوه الرب؛ يا لعُظم أمانة الرب يهوه وأناته مع شعبه! موضوع جديد للإيمان يتطلب معجزة. لكن كل ما قد تأسس على الكلمة المُعترف بها وليس له حاجة بأن يُقبَل كموضوع جديد للإيمان، لا يتطلب لأية معجزة، </w:t>
      </w:r>
      <w:r w:rsidR="00C562C8" w:rsidRPr="00C562C8">
        <w:rPr>
          <w:rtl/>
          <w:lang w:bidi="ar-SA"/>
        </w:rPr>
        <w:t>مهما زاد مقدار النور الموجود بالفعل.</w:t>
      </w:r>
      <w:r w:rsidR="00C562C8">
        <w:rPr>
          <w:rFonts w:hint="cs"/>
          <w:rtl/>
          <w:lang w:bidi="ar-SA"/>
        </w:rPr>
        <w:t xml:space="preserve"> </w:t>
      </w:r>
      <w:r w:rsidR="00C562C8">
        <w:rPr>
          <w:rtl/>
          <w:lang w:bidi="ar-SA"/>
        </w:rPr>
        <w:t>–</w:t>
      </w:r>
      <w:r w:rsidR="00C562C8">
        <w:rPr>
          <w:rFonts w:hint="cs"/>
          <w:rtl/>
          <w:lang w:bidi="ar-SA"/>
        </w:rPr>
        <w:t xml:space="preserve"> إن الكلمة تستودع ذاتها من ذاتها لدى ضمير المتعلمين من الله؛ وعندما تُعطي إعلانات جديدة فهي تمنحنهم إياها لتعزي</w:t>
      </w:r>
      <w:r w:rsidR="00A60F4A">
        <w:rPr>
          <w:rFonts w:hint="cs"/>
          <w:rtl/>
          <w:lang w:bidi="ar-SA"/>
        </w:rPr>
        <w:t>ة الذين كانوا قد قبلوا الشهادة العملية وبالتالي اعترفوا بسيادة المتكلم من طرف الله.</w:t>
      </w:r>
    </w:p>
    <w:p w14:paraId="16F6806F" w14:textId="497F4988" w:rsidR="00581328" w:rsidRDefault="00581328" w:rsidP="00C562C8">
      <w:pPr>
        <w:rPr>
          <w:rtl/>
          <w:lang w:bidi="ar-SA"/>
        </w:rPr>
      </w:pPr>
      <w:r>
        <w:rPr>
          <w:rFonts w:hint="cs"/>
          <w:rtl/>
          <w:lang w:bidi="ar-SA"/>
        </w:rPr>
        <w:t>دعونا الآن نتأمل سفر إشعياء بالتفصيل.</w:t>
      </w:r>
    </w:p>
    <w:p w14:paraId="3334CCAF" w14:textId="42FEA3D5" w:rsidR="0081118F" w:rsidRDefault="00000000" w:rsidP="00C562C8">
      <w:pPr>
        <w:rPr>
          <w:rtl/>
          <w:lang w:bidi="ar-SA"/>
        </w:rPr>
      </w:pPr>
      <w:hyperlink r:id="rId9" w:history="1">
        <w:r w:rsidR="0081118F" w:rsidRPr="00A73F1D">
          <w:rPr>
            <w:rStyle w:val="Hyperlink"/>
            <w:rFonts w:hint="cs"/>
            <w:rtl/>
            <w:lang w:bidi="ar-SA"/>
          </w:rPr>
          <w:t xml:space="preserve">إصحاح 1 </w:t>
        </w:r>
        <w:r w:rsidR="00A73F1D" w:rsidRPr="00A73F1D">
          <w:rPr>
            <w:rStyle w:val="Hyperlink"/>
            <w:rFonts w:hint="cs"/>
            <w:rtl/>
            <w:lang w:bidi="ar-SA"/>
          </w:rPr>
          <w:t>–</w:t>
        </w:r>
        <w:r w:rsidR="0081118F" w:rsidRPr="00A73F1D">
          <w:rPr>
            <w:rStyle w:val="Hyperlink"/>
            <w:rFonts w:hint="cs"/>
            <w:rtl/>
            <w:lang w:bidi="ar-SA"/>
          </w:rPr>
          <w:t xml:space="preserve"> 4</w:t>
        </w:r>
      </w:hyperlink>
    </w:p>
    <w:p w14:paraId="6B4DD17E" w14:textId="52712355" w:rsidR="00A73F1D" w:rsidRDefault="00CA41CA" w:rsidP="00C562C8">
      <w:pPr>
        <w:rPr>
          <w:rtl/>
          <w:lang w:bidi="ar-SA"/>
        </w:rPr>
      </w:pPr>
      <w:r>
        <w:rPr>
          <w:rFonts w:hint="cs"/>
          <w:rtl/>
          <w:lang w:bidi="ar-SA"/>
        </w:rPr>
        <w:t>الإصحاح الأول يبدأ بشهادة عن حالة الشعب المحزنة. فهناك لم يكن إلا جراح وحُبُرات؛ ولم يُفِد الاستمرار بضربهم. مواسمهم كانت رجسًا للرب يهوه؛ فلقد كان يطالب ببِرّ. ومع ذلك أُنذِر الشعب بأن يتوب وضُمن له بأن تكون هنالك بركة بعد توبتهم. هذا هو الموقف الذي تضعهم فيه النبوة. أما الله فكان يعرف شعبه بأنهم كانوا أشرار مع كل رؤساءه، لذا أنبأهم بما سيحدث. هو سيدينهم وبذلك سيطهر الشعب ويردّ البركة. فهنا لدينا مبدأين أساسيين: هنالك وعد بالبركة كنتيجة للتوبة؛ ولكن فعلاً سيؤتى بها فقط بالدينونة.</w:t>
      </w:r>
    </w:p>
    <w:p w14:paraId="204647CB" w14:textId="2970FD33" w:rsidR="00CA41CA" w:rsidRDefault="00CA41CA" w:rsidP="00E76CA0">
      <w:pPr>
        <w:rPr>
          <w:rtl/>
          <w:lang w:bidi="ar-SA"/>
        </w:rPr>
      </w:pPr>
      <w:r>
        <w:rPr>
          <w:rFonts w:hint="cs"/>
          <w:rtl/>
          <w:lang w:bidi="ar-SA"/>
        </w:rPr>
        <w:t xml:space="preserve">فصهيون في تجددها هكذا ستصبح جبل الرب يهوه، محور البركة والسلام لجميع الشعوب (إصحاح 2: 1 </w:t>
      </w:r>
      <w:r>
        <w:rPr>
          <w:rtl/>
          <w:lang w:bidi="ar-SA"/>
        </w:rPr>
        <w:t>–</w:t>
      </w:r>
      <w:r>
        <w:rPr>
          <w:rFonts w:hint="cs"/>
          <w:rtl/>
          <w:lang w:bidi="ar-SA"/>
        </w:rPr>
        <w:t xml:space="preserve"> 4). من هنا دعوة النبي للشعب بأن يُقبل ويسلك في نور الرب يهوه. </w:t>
      </w:r>
      <w:r w:rsidR="00E76CA0">
        <w:rPr>
          <w:rFonts w:hint="cs"/>
          <w:rtl/>
          <w:lang w:bidi="ar-SA"/>
        </w:rPr>
        <w:t xml:space="preserve">لماذا أسلم شعبه؟ لأنه تعلم طرق الأمم. الآن، هكذا سيحل يوم الرب يهوه على كل تعظم الإنسان وعلى كل أصنامه. لهذا سيكُفّ عن الإنسان؛ لأن شعب الله الخاص على الأرض، مكان راحته، سيدينه إلهه وسيضربه (إصحاح 3 و 4). لكن في ذلك اليوم سيصبح </w:t>
      </w:r>
      <w:r w:rsidR="00E76CA0" w:rsidRPr="00E76CA0">
        <w:rPr>
          <w:rtl/>
          <w:lang w:bidi="ar-SA"/>
        </w:rPr>
        <w:t>غُصْنُ الرَّبِّ بَهَاءً وَمَجْدًا</w:t>
      </w:r>
      <w:r w:rsidR="00E76CA0">
        <w:rPr>
          <w:rFonts w:hint="cs"/>
          <w:rtl/>
          <w:lang w:bidi="ar-SA"/>
        </w:rPr>
        <w:t xml:space="preserve">، وستتبارك </w:t>
      </w:r>
      <w:r w:rsidR="00E76CA0" w:rsidRPr="00E76CA0">
        <w:rPr>
          <w:rtl/>
          <w:lang w:bidi="ar-SA"/>
        </w:rPr>
        <w:t>الأرض</w:t>
      </w:r>
      <w:r w:rsidR="00E76CA0">
        <w:rPr>
          <w:rFonts w:hint="cs"/>
          <w:rtl/>
          <w:lang w:bidi="ar-SA"/>
        </w:rPr>
        <w:t xml:space="preserve">. </w:t>
      </w:r>
      <w:r w:rsidR="00451684">
        <w:rPr>
          <w:rFonts w:hint="cs"/>
          <w:rtl/>
          <w:lang w:bidi="ar-SA"/>
        </w:rPr>
        <w:t>هو الذي يضرب، سيعصب الجراح بإدخاله المسيا وسيبارك الأرض به. البقية ستكون مقدسة عندما يكتمل تطهير أورشليم بالدينونة ونار الرب يهوه (إصحاح 4: 3، 4). ومثل خيمة الاجتماع في البرية هكذا ستُحفظ أورشليم وتتمجد بإعلان حضور الرب يهوه.</w:t>
      </w:r>
    </w:p>
    <w:p w14:paraId="77C61048" w14:textId="77777777" w:rsidR="003D4BAA" w:rsidRDefault="008E01C8" w:rsidP="00E76CA0">
      <w:pPr>
        <w:rPr>
          <w:rtl/>
          <w:lang w:bidi="ar-SA"/>
        </w:rPr>
        <w:sectPr w:rsidR="003D4BAA">
          <w:pgSz w:w="12240" w:h="15840"/>
          <w:pgMar w:top="1440" w:right="1800" w:bottom="1440" w:left="1800" w:header="720" w:footer="720" w:gutter="0"/>
          <w:cols w:space="720"/>
          <w:docGrid w:linePitch="360"/>
        </w:sectPr>
      </w:pPr>
      <w:r>
        <w:rPr>
          <w:rFonts w:hint="cs"/>
          <w:rtl/>
          <w:lang w:bidi="ar-SA"/>
        </w:rPr>
        <w:t>هذه هي الصورة التي تقابلنا فيها مقدمة هذه النبوة بقوة عظيمة ووضوح.</w:t>
      </w:r>
    </w:p>
    <w:p w14:paraId="30481AC9" w14:textId="352E25F8" w:rsidR="00451684" w:rsidRDefault="00000000" w:rsidP="00E76CA0">
      <w:pPr>
        <w:rPr>
          <w:rtl/>
          <w:lang w:bidi="ar-SA"/>
        </w:rPr>
      </w:pPr>
      <w:hyperlink r:id="rId10" w:history="1">
        <w:r w:rsidR="003D4BAA" w:rsidRPr="003D4BAA">
          <w:rPr>
            <w:rStyle w:val="Hyperlink"/>
            <w:rFonts w:hint="cs"/>
            <w:rtl/>
            <w:lang w:bidi="ar-SA"/>
          </w:rPr>
          <w:t>إصحاح 5- 6</w:t>
        </w:r>
      </w:hyperlink>
    </w:p>
    <w:p w14:paraId="535D28E5" w14:textId="35C9B436" w:rsidR="003D4BAA" w:rsidRDefault="008C7390" w:rsidP="00E76CA0">
      <w:pPr>
        <w:rPr>
          <w:rtl/>
          <w:lang w:bidi="ar-SA"/>
        </w:rPr>
      </w:pPr>
      <w:r>
        <w:rPr>
          <w:rFonts w:hint="cs"/>
          <w:rtl/>
          <w:lang w:bidi="ar-SA"/>
        </w:rPr>
        <w:t xml:space="preserve">من بعدها يبدأ روح الله في إدانة الشعب، وذلك على قاعدتين مختلفتين </w:t>
      </w:r>
      <w:r>
        <w:rPr>
          <w:rtl/>
          <w:lang w:bidi="ar-SA"/>
        </w:rPr>
        <w:t>–</w:t>
      </w:r>
      <w:r>
        <w:rPr>
          <w:rFonts w:hint="cs"/>
          <w:rtl/>
          <w:lang w:bidi="ar-SA"/>
        </w:rPr>
        <w:t xml:space="preserve"> واحدة بخصوص ما فعله الله لشعبه، ومن ثم بخصوص مجيء الرب يهوه في شخص المسيح. هل تجاوب الشعب بصورة لائقة مع العناية التي أسبغها عليهم يهوه بهذا القدر الكبير؟ هل كان في حالة ملائمة ليستقبل يهوه وسطه؟ الإصحاح 5. يتناول المسألة الأولى الموجهة إلى مسؤولية إسرائيل بالنظر إلى عناية الله وعدالته. ماذا كان يمكن أن يحدث بعد لكرمه ولم يعمله له؟ لكنه لم يُعطِ إلا عنبًا رديئًا. لهذا أنبأ يهوه بالنتائج المطابقة لعدالته العادلة في هذا الأمر. السياج، الحِمى</w:t>
      </w:r>
      <w:r w:rsidR="00323F2D">
        <w:rPr>
          <w:rFonts w:hint="cs"/>
          <w:rtl/>
          <w:lang w:bidi="ar-SA"/>
        </w:rPr>
        <w:t xml:space="preserve"> الذي أحاطه </w:t>
      </w:r>
      <w:r w:rsidR="00323F2D" w:rsidRPr="00382A25">
        <w:rPr>
          <w:rFonts w:hint="cs"/>
          <w:rtl/>
          <w:lang w:bidi="ar-SA"/>
        </w:rPr>
        <w:t>به</w:t>
      </w:r>
      <w:r w:rsidR="00382A25">
        <w:rPr>
          <w:rFonts w:hint="cs"/>
          <w:rtl/>
          <w:lang w:bidi="ar-SA"/>
        </w:rPr>
        <w:t xml:space="preserve">، كان يجب عزله والكرم كان يجب أن تُخربه الأمم. وإذ أن الله يقاضي إسرائيل، فهو يستعرض كل واحدة من خطاياه أمام عينيه؛ ومن ثم </w:t>
      </w:r>
      <w:r w:rsidR="00AD388E">
        <w:rPr>
          <w:rFonts w:hint="cs"/>
          <w:rtl/>
          <w:lang w:bidi="ar-SA"/>
        </w:rPr>
        <w:t>يمدّ يده على شعبه ويوقع عليه أقضية رهيبة. "</w:t>
      </w:r>
      <w:r w:rsidR="00AD388E" w:rsidRPr="00AD388E">
        <w:rPr>
          <w:rtl/>
          <w:lang w:bidi="ar-SA"/>
        </w:rPr>
        <w:t>مَعَ كُلِّ هذَا لَمْ يَرْتَدَّ غَضَبُهُ، بَلْ يَدُهُ مَمْدُودَةٌ بَعْدُ!</w:t>
      </w:r>
      <w:r w:rsidR="00AD388E">
        <w:rPr>
          <w:rFonts w:hint="cs"/>
          <w:rtl/>
          <w:lang w:bidi="ar-SA"/>
        </w:rPr>
        <w:t>" فهو سيأتي بأمم قوية على شعبه لا شيء يقدر على إيقافهم، والذين سيسبونه إلى السبي. ففي الأرض سيكون ضيق ونواح، ونور السماء سينطفئ عليهم. فهذه النبوة أولاً تُشير إلى الأحداث في عهد نبوخذنصر وبالأخص في حكم سنحريب؛ غير أنها ستتحقق بصورة أكمل عندما ستتدفق الأمم على أورشليم في الأيام الأخيرة ويحتلونها، من بعدما أن يكونوا قد غمروا كل الأرض وسلبوها. وتفاصيل هذا الأمر سنجدها لاحقًا.</w:t>
      </w:r>
    </w:p>
    <w:p w14:paraId="7B136597" w14:textId="4F47AAEE" w:rsidR="00AD388E" w:rsidRDefault="00AD388E" w:rsidP="00E76CA0">
      <w:pPr>
        <w:rPr>
          <w:rtl/>
          <w:lang w:bidi="ar-SA"/>
        </w:rPr>
      </w:pPr>
      <w:r>
        <w:rPr>
          <w:rFonts w:hint="cs"/>
          <w:rtl/>
          <w:lang w:bidi="ar-SA"/>
        </w:rPr>
        <w:t xml:space="preserve">غير أنه كان في مشورات الله هو أن حضوره سيكون وسط شعبه في حالة من المجد، وهذا ما سيحدث في شخص المسيح عند نهاية الدهر. لهذا فسوف ينقطع خبر تقدم الأقضية حالاً من بعد أول ظهور </w:t>
      </w:r>
      <w:r w:rsidR="006B2EA5">
        <w:rPr>
          <w:rFonts w:hint="cs"/>
          <w:rtl/>
          <w:lang w:bidi="ar-SA"/>
        </w:rPr>
        <w:t>عام له، ومن الإصحاح 6 رأى النبي ذلك المجد. غير أن تأثيره هو أولاً تأثير قضائي ويؤدي إلى إصابة عيون الشعب بالعمى وإدانته. إن الدينونة الحادثة قبل ذلك (إصحاح 5) أشارت إلى حقيقة تعدّي الناموس وتم احتقار كلمة قدوس إسرائيل، لكن كنتيجة لعداوة المسيح ورفضه سيحدث عمًى قضائي وانفصال البقية.</w:t>
      </w:r>
    </w:p>
    <w:p w14:paraId="2B703CA8" w14:textId="5C588BC9" w:rsidR="006B2EA5" w:rsidRDefault="006B2EA5" w:rsidP="00E76CA0">
      <w:pPr>
        <w:rPr>
          <w:rtl/>
          <w:lang w:bidi="ar-SA"/>
        </w:rPr>
      </w:pPr>
      <w:r>
        <w:rPr>
          <w:rFonts w:hint="cs"/>
          <w:rtl/>
          <w:lang w:bidi="ar-SA"/>
        </w:rPr>
        <w:t>وبأنه يتحدث هنا عن مجد المسيح، نختبره من إصحاح 12 من إنجيل يوحنا (يوحنا 12). ففي الحال شعر النبي بالتناقض الحاد ما بين حالة الشعب وظهور هذا المجد. الشفاه النجسة لا يمكنها إنشاده؛ ولكن جمرة ملتهبة أُخذت من على المذبح، طهرت شفتي النبي، وقدّم نفسه ليهوه الرب</w:t>
      </w:r>
      <w:r w:rsidR="008947D3">
        <w:rPr>
          <w:rFonts w:hint="cs"/>
          <w:rtl/>
          <w:lang w:bidi="ar-SA"/>
        </w:rPr>
        <w:t xml:space="preserve"> كالمُرسَل. أما قلب الشعب تخُن من جهة مجد المسيح، إلى أن يُخرَب كل شيء. غير أنه ستكون هنالك بقية: "</w:t>
      </w:r>
      <w:r w:rsidR="008947D3" w:rsidRPr="008947D3">
        <w:rPr>
          <w:rFonts w:ascii="Arial" w:hAnsi="Arial" w:cs="Arial" w:hint="cs"/>
          <w:rtl/>
          <w:lang w:bidi="ar-SA"/>
        </w:rPr>
        <w:t>​</w:t>
      </w:r>
      <w:r w:rsidR="008947D3" w:rsidRPr="008947D3">
        <w:rPr>
          <w:rFonts w:hint="cs"/>
          <w:rtl/>
          <w:lang w:bidi="ar-SA"/>
        </w:rPr>
        <w:t>وَإِنْ</w:t>
      </w:r>
      <w:r w:rsidR="008947D3" w:rsidRPr="008947D3">
        <w:rPr>
          <w:rtl/>
          <w:lang w:bidi="ar-SA"/>
        </w:rPr>
        <w:t xml:space="preserve"> </w:t>
      </w:r>
      <w:r w:rsidR="008947D3" w:rsidRPr="008947D3">
        <w:rPr>
          <w:rFonts w:hint="cs"/>
          <w:rtl/>
          <w:lang w:bidi="ar-SA"/>
        </w:rPr>
        <w:t>بَقِيَ</w:t>
      </w:r>
      <w:r w:rsidR="008947D3" w:rsidRPr="008947D3">
        <w:rPr>
          <w:rtl/>
          <w:lang w:bidi="ar-SA"/>
        </w:rPr>
        <w:t xml:space="preserve"> </w:t>
      </w:r>
      <w:r w:rsidR="008947D3" w:rsidRPr="008947D3">
        <w:rPr>
          <w:rFonts w:hint="cs"/>
          <w:rtl/>
          <w:lang w:bidi="ar-SA"/>
        </w:rPr>
        <w:t>فِيهَا</w:t>
      </w:r>
      <w:r w:rsidR="008947D3" w:rsidRPr="008947D3">
        <w:rPr>
          <w:rtl/>
          <w:lang w:bidi="ar-SA"/>
        </w:rPr>
        <w:t xml:space="preserve"> </w:t>
      </w:r>
      <w:r w:rsidR="008947D3" w:rsidRPr="008947D3">
        <w:rPr>
          <w:rFonts w:hint="cs"/>
          <w:rtl/>
          <w:lang w:bidi="ar-SA"/>
        </w:rPr>
        <w:t>عُشْرٌ</w:t>
      </w:r>
      <w:r w:rsidR="008947D3" w:rsidRPr="008947D3">
        <w:rPr>
          <w:rtl/>
          <w:lang w:bidi="ar-SA"/>
        </w:rPr>
        <w:t xml:space="preserve"> </w:t>
      </w:r>
      <w:r w:rsidR="008947D3" w:rsidRPr="008947D3">
        <w:rPr>
          <w:rFonts w:hint="cs"/>
          <w:rtl/>
          <w:lang w:bidi="ar-SA"/>
        </w:rPr>
        <w:t>بَعْدُ،</w:t>
      </w:r>
      <w:r w:rsidR="008947D3" w:rsidRPr="008947D3">
        <w:rPr>
          <w:rtl/>
          <w:lang w:bidi="ar-SA"/>
        </w:rPr>
        <w:t xml:space="preserve"> </w:t>
      </w:r>
      <w:r w:rsidR="008947D3" w:rsidRPr="008947D3">
        <w:rPr>
          <w:rFonts w:hint="cs"/>
          <w:rtl/>
          <w:lang w:bidi="ar-SA"/>
        </w:rPr>
        <w:t>فَيَعُودُ</w:t>
      </w:r>
      <w:r w:rsidR="008947D3" w:rsidRPr="008947D3">
        <w:rPr>
          <w:rtl/>
          <w:lang w:bidi="ar-SA"/>
        </w:rPr>
        <w:t xml:space="preserve"> </w:t>
      </w:r>
      <w:r w:rsidR="008947D3" w:rsidRPr="008947D3">
        <w:rPr>
          <w:rFonts w:hint="cs"/>
          <w:rtl/>
          <w:lang w:bidi="ar-SA"/>
        </w:rPr>
        <w:t>وَيَصِيرُ</w:t>
      </w:r>
      <w:r w:rsidR="008947D3" w:rsidRPr="008947D3">
        <w:rPr>
          <w:rtl/>
          <w:lang w:bidi="ar-SA"/>
        </w:rPr>
        <w:t xml:space="preserve"> </w:t>
      </w:r>
      <w:r w:rsidR="008947D3" w:rsidRPr="008947D3">
        <w:rPr>
          <w:rFonts w:hint="cs"/>
          <w:rtl/>
          <w:lang w:bidi="ar-SA"/>
        </w:rPr>
        <w:t>لِلْخَرَابِ،</w:t>
      </w:r>
      <w:r w:rsidR="008947D3" w:rsidRPr="008947D3">
        <w:rPr>
          <w:rtl/>
          <w:lang w:bidi="ar-SA"/>
        </w:rPr>
        <w:t xml:space="preserve"> </w:t>
      </w:r>
      <w:r w:rsidR="008947D3" w:rsidRPr="008947D3">
        <w:rPr>
          <w:rFonts w:hint="cs"/>
          <w:rtl/>
          <w:lang w:bidi="ar-SA"/>
        </w:rPr>
        <w:t>وَلكِنْ</w:t>
      </w:r>
      <w:r w:rsidR="008947D3" w:rsidRPr="008947D3">
        <w:rPr>
          <w:rtl/>
          <w:lang w:bidi="ar-SA"/>
        </w:rPr>
        <w:t xml:space="preserve"> </w:t>
      </w:r>
      <w:r w:rsidR="008947D3" w:rsidRPr="008947D3">
        <w:rPr>
          <w:rFonts w:hint="cs"/>
          <w:rtl/>
          <w:lang w:bidi="ar-SA"/>
        </w:rPr>
        <w:t>كَالْبُطْمَةِ</w:t>
      </w:r>
      <w:r w:rsidR="008947D3" w:rsidRPr="008947D3">
        <w:rPr>
          <w:rtl/>
          <w:lang w:bidi="ar-SA"/>
        </w:rPr>
        <w:t xml:space="preserve"> </w:t>
      </w:r>
      <w:r w:rsidR="008947D3" w:rsidRPr="008947D3">
        <w:rPr>
          <w:rFonts w:hint="cs"/>
          <w:rtl/>
          <w:lang w:bidi="ar-SA"/>
        </w:rPr>
        <w:t>وَالْبَلُّوطَةِ،</w:t>
      </w:r>
      <w:r w:rsidR="008947D3" w:rsidRPr="008947D3">
        <w:rPr>
          <w:rtl/>
          <w:lang w:bidi="ar-SA"/>
        </w:rPr>
        <w:t xml:space="preserve"> </w:t>
      </w:r>
      <w:r w:rsidR="008947D3" w:rsidRPr="008947D3">
        <w:rPr>
          <w:rFonts w:hint="cs"/>
          <w:rtl/>
          <w:lang w:bidi="ar-SA"/>
        </w:rPr>
        <w:t>الَّتِي</w:t>
      </w:r>
      <w:r w:rsidR="008947D3" w:rsidRPr="008947D3">
        <w:rPr>
          <w:rtl/>
          <w:lang w:bidi="ar-SA"/>
        </w:rPr>
        <w:t xml:space="preserve"> </w:t>
      </w:r>
      <w:r w:rsidR="008947D3" w:rsidRPr="008947D3">
        <w:rPr>
          <w:rFonts w:hint="cs"/>
          <w:rtl/>
          <w:lang w:bidi="ar-SA"/>
        </w:rPr>
        <w:t>وَإِنْ</w:t>
      </w:r>
      <w:r w:rsidR="008947D3" w:rsidRPr="008947D3">
        <w:rPr>
          <w:rtl/>
          <w:lang w:bidi="ar-SA"/>
        </w:rPr>
        <w:t xml:space="preserve"> </w:t>
      </w:r>
      <w:r w:rsidR="008947D3" w:rsidRPr="008947D3">
        <w:rPr>
          <w:rFonts w:hint="cs"/>
          <w:rtl/>
          <w:lang w:bidi="ar-SA"/>
        </w:rPr>
        <w:t>قُطِعَتْ</w:t>
      </w:r>
      <w:r w:rsidR="008947D3" w:rsidRPr="008947D3">
        <w:rPr>
          <w:rtl/>
          <w:lang w:bidi="ar-SA"/>
        </w:rPr>
        <w:t xml:space="preserve"> </w:t>
      </w:r>
      <w:r w:rsidR="008947D3" w:rsidRPr="008947D3">
        <w:rPr>
          <w:rFonts w:hint="cs"/>
          <w:rtl/>
          <w:lang w:bidi="ar-SA"/>
        </w:rPr>
        <w:t>فَلَهَا</w:t>
      </w:r>
      <w:r w:rsidR="008947D3" w:rsidRPr="008947D3">
        <w:rPr>
          <w:rtl/>
          <w:lang w:bidi="ar-SA"/>
        </w:rPr>
        <w:t xml:space="preserve"> </w:t>
      </w:r>
      <w:r w:rsidR="008947D3" w:rsidRPr="008947D3">
        <w:rPr>
          <w:rFonts w:hint="cs"/>
          <w:rtl/>
          <w:lang w:bidi="ar-SA"/>
        </w:rPr>
        <w:t>سَاقٌ،</w:t>
      </w:r>
      <w:r w:rsidR="008947D3" w:rsidRPr="008947D3">
        <w:rPr>
          <w:rtl/>
          <w:lang w:bidi="ar-SA"/>
        </w:rPr>
        <w:t xml:space="preserve"> </w:t>
      </w:r>
      <w:r w:rsidR="008947D3" w:rsidRPr="008947D3">
        <w:rPr>
          <w:rFonts w:hint="cs"/>
          <w:rtl/>
          <w:lang w:bidi="ar-SA"/>
        </w:rPr>
        <w:t>يَكُونُ</w:t>
      </w:r>
      <w:r w:rsidR="008947D3" w:rsidRPr="008947D3">
        <w:rPr>
          <w:rtl/>
          <w:lang w:bidi="ar-SA"/>
        </w:rPr>
        <w:t xml:space="preserve"> </w:t>
      </w:r>
      <w:r w:rsidR="008947D3" w:rsidRPr="008947D3">
        <w:rPr>
          <w:rFonts w:hint="cs"/>
          <w:rtl/>
          <w:lang w:bidi="ar-SA"/>
        </w:rPr>
        <w:t>سَاقُهُ</w:t>
      </w:r>
      <w:r w:rsidR="008947D3" w:rsidRPr="008947D3">
        <w:rPr>
          <w:rtl/>
          <w:lang w:bidi="ar-SA"/>
        </w:rPr>
        <w:t xml:space="preserve"> </w:t>
      </w:r>
      <w:r w:rsidR="008947D3" w:rsidRPr="008947D3">
        <w:rPr>
          <w:rFonts w:hint="cs"/>
          <w:rtl/>
          <w:lang w:bidi="ar-SA"/>
        </w:rPr>
        <w:t>زَرْعًا</w:t>
      </w:r>
      <w:r w:rsidR="008947D3" w:rsidRPr="008947D3">
        <w:rPr>
          <w:rtl/>
          <w:lang w:bidi="ar-SA"/>
        </w:rPr>
        <w:t xml:space="preserve"> </w:t>
      </w:r>
      <w:r w:rsidR="008947D3" w:rsidRPr="008947D3">
        <w:rPr>
          <w:rFonts w:hint="cs"/>
          <w:rtl/>
          <w:lang w:bidi="ar-SA"/>
        </w:rPr>
        <w:t>مُقَدَّسًا</w:t>
      </w:r>
      <w:r w:rsidR="008947D3">
        <w:rPr>
          <w:rFonts w:hint="cs"/>
          <w:rtl/>
          <w:lang w:bidi="ar-SA"/>
        </w:rPr>
        <w:t>" (إصحاح 6: 13؛ قارن إشعياء 1: 9). وهذا يقول، في فترة عودته ستسقط هذه البقية بذاتها تحت الدينونة والإبادة؛ ولكن سيكون هنالك نسل مقدس سيتدفق بالحياة كساق شجرة مقطوعة.</w:t>
      </w:r>
    </w:p>
    <w:p w14:paraId="1E2EF585" w14:textId="77777777" w:rsidR="00F27992" w:rsidRDefault="008947D3" w:rsidP="00E76CA0">
      <w:pPr>
        <w:rPr>
          <w:lang w:bidi="ar-SA"/>
        </w:rPr>
        <w:sectPr w:rsidR="00F27992">
          <w:pgSz w:w="12240" w:h="15840"/>
          <w:pgMar w:top="1440" w:right="1800" w:bottom="1440" w:left="1800" w:header="720" w:footer="720" w:gutter="0"/>
          <w:cols w:space="720"/>
          <w:docGrid w:linePitch="360"/>
        </w:sectPr>
      </w:pPr>
      <w:r>
        <w:rPr>
          <w:rFonts w:hint="cs"/>
          <w:rtl/>
          <w:lang w:bidi="ar-SA"/>
        </w:rPr>
        <w:t xml:space="preserve">وبالتالي نحن نجد في هذين الإصحاحين قضاء إسرائيل من وجهتين مختلفتين. فأولاً هو القضاء تحت حُكم عدالة الله (وفي هذه الوجهة سيُسلَّم الشعب للأمم كمذنب تمامًا)، ومن ثم القضاء بالنظر إلى مجد حضور يهوه الرب، عندما سيأتي وفق مشورات نعمته (وحالة الشعب لم تكن ملائمة له). </w:t>
      </w:r>
      <w:r w:rsidR="0028381A">
        <w:rPr>
          <w:rFonts w:hint="cs"/>
          <w:rtl/>
          <w:lang w:bidi="ar-SA"/>
        </w:rPr>
        <w:t>ولكن إذ أن الأمر في هذا الحال يدور حول مشورات الله، فستتواجد بقية بحسب اختيار النعمة حيث سيتجدد المجد وسطها. هذا التمييز هو ضروري في الحديث عن عدالة الله وعمله المرئي عيانًا. في الإصحاح 5 الذي يتكلم في الطابع الأول للقضاء، لا يوجد أية بقية؛ فما نجده هو ببساطة القضاء على الشعب العلني والتام. في الإصحاح 6 يتعامل الله كمَن وسط شعبه، بما يطابق علاقته بهذا الشعب. لهذا نحن نجد بقية ويقينية تجديد إسرائيل؛ لأن مراحم الله ودعوته هي بلا ندامة. كما ونحن نجد المسيح</w:t>
      </w:r>
      <w:r w:rsidR="0028381A" w:rsidRPr="0028381A">
        <w:rPr>
          <w:rtl/>
        </w:rPr>
        <w:t xml:space="preserve"> </w:t>
      </w:r>
      <w:r w:rsidR="0028381A" w:rsidRPr="0028381A">
        <w:rPr>
          <w:rtl/>
          <w:lang w:bidi="ar-SA"/>
        </w:rPr>
        <w:t>هنا</w:t>
      </w:r>
      <w:r w:rsidR="0028381A">
        <w:rPr>
          <w:rFonts w:hint="cs"/>
          <w:rtl/>
          <w:lang w:bidi="ar-SA"/>
        </w:rPr>
        <w:t>. فالله لم يقدر أن يرفض شعبه إلى الأبد، والإيمان النبوي يسأل. "إلى متى؟" كما هو مكتوب في مكان آخر: "</w:t>
      </w:r>
      <w:r w:rsidR="0028381A" w:rsidRPr="0028381A">
        <w:rPr>
          <w:rtl/>
        </w:rPr>
        <w:t xml:space="preserve"> </w:t>
      </w:r>
      <w:r w:rsidR="0028381A" w:rsidRPr="0028381A">
        <w:rPr>
          <w:rtl/>
          <w:lang w:bidi="ar-SA"/>
        </w:rPr>
        <w:t>لاَ نَبِيَّ بَعْدُ، وَلاَ بَيْنَنَا مَنْ يَعْرِفُ حَتَّى مَتَى.</w:t>
      </w:r>
      <w:r w:rsidR="0028381A">
        <w:rPr>
          <w:rFonts w:hint="cs"/>
          <w:rtl/>
          <w:lang w:bidi="ar-SA"/>
        </w:rPr>
        <w:t xml:space="preserve">" (مزمور 74: 9). لأنه إن جاء ابن الإنسان </w:t>
      </w:r>
      <w:r w:rsidR="00F27992">
        <w:rPr>
          <w:rFonts w:hint="cs"/>
          <w:rtl/>
          <w:lang w:bidi="ar-SA"/>
        </w:rPr>
        <w:t>ف</w:t>
      </w:r>
      <w:r w:rsidR="00360B79">
        <w:rPr>
          <w:rFonts w:hint="cs"/>
          <w:rtl/>
          <w:lang w:bidi="ar-SA"/>
        </w:rPr>
        <w:t>هل سيجد الإيمان على الأرض؟</w:t>
      </w:r>
    </w:p>
    <w:p w14:paraId="74305161" w14:textId="5F12194A" w:rsidR="008947D3" w:rsidRDefault="00F27992" w:rsidP="00E76CA0">
      <w:pPr>
        <w:rPr>
          <w:rtl/>
          <w:lang w:bidi="ar-SA"/>
        </w:rPr>
      </w:pPr>
      <w:r>
        <w:rPr>
          <w:rFonts w:hint="cs"/>
          <w:rtl/>
          <w:lang w:bidi="ar-SA"/>
        </w:rPr>
        <w:t xml:space="preserve">إصحاح 7: 1 </w:t>
      </w:r>
      <w:r>
        <w:rPr>
          <w:rtl/>
          <w:lang w:bidi="ar-SA"/>
        </w:rPr>
        <w:t>–</w:t>
      </w:r>
      <w:r>
        <w:rPr>
          <w:rFonts w:hint="cs"/>
          <w:rtl/>
          <w:lang w:bidi="ar-SA"/>
        </w:rPr>
        <w:t xml:space="preserve"> 9: 7</w:t>
      </w:r>
    </w:p>
    <w:p w14:paraId="2892C27A" w14:textId="71F13D60" w:rsidR="00F27992" w:rsidRDefault="00F27992" w:rsidP="00E76CA0">
      <w:pPr>
        <w:rPr>
          <w:rtl/>
          <w:lang w:bidi="ar-SA"/>
        </w:rPr>
      </w:pPr>
      <w:r>
        <w:rPr>
          <w:rFonts w:hint="cs"/>
          <w:rtl/>
          <w:lang w:bidi="ar-SA"/>
        </w:rPr>
        <w:t xml:space="preserve">غير أن هذه النقطة تتطلب المزيد من التوضيح، وسيُعطى أيضًا بصورة ملفتة في النبوة التالية (إصحاح 7 </w:t>
      </w:r>
      <w:r>
        <w:rPr>
          <w:rtl/>
          <w:lang w:bidi="ar-SA"/>
        </w:rPr>
        <w:t>–</w:t>
      </w:r>
      <w:r>
        <w:rPr>
          <w:rFonts w:hint="cs"/>
          <w:rtl/>
          <w:lang w:bidi="ar-SA"/>
        </w:rPr>
        <w:t xml:space="preserve"> 9: 7). فبعض النبوات كانت مرتبطة بعائلة داود، التي جدد فيها الله، كما رأينا ذلك في تأملنا بسفري صموئيل، آمال إسرائيل من جديد، حينما تمزقت الوثق بينه وشعبه بسبب الاستيلاء على تابوت العهد، وقد ترك مكانه في شيلوه. وأما الآن فقد خذل بيت داود في أمانته أيضًا، السند الأخير للشعب في مسؤوليته. آحاز ترك يهوه الرب وبنى مذبحًا لإله غريب في هيكل الرب يهوه. لهذا أرسل في الإصحاح 7 روح</w:t>
      </w:r>
      <w:r w:rsidR="00F00B6D">
        <w:rPr>
          <w:rFonts w:hint="cs"/>
          <w:rtl/>
          <w:lang w:bidi="ar-SA"/>
        </w:rPr>
        <w:t>ُ</w:t>
      </w:r>
      <w:r>
        <w:rPr>
          <w:rFonts w:hint="cs"/>
          <w:rtl/>
          <w:lang w:bidi="ar-SA"/>
        </w:rPr>
        <w:t xml:space="preserve"> الله النبي</w:t>
      </w:r>
      <w:r w:rsidR="00F00B6D">
        <w:rPr>
          <w:rFonts w:hint="cs"/>
          <w:rtl/>
          <w:lang w:bidi="ar-SA"/>
        </w:rPr>
        <w:t>َ</w:t>
      </w:r>
      <w:r>
        <w:rPr>
          <w:rFonts w:hint="cs"/>
          <w:rtl/>
          <w:lang w:bidi="ar-SA"/>
        </w:rPr>
        <w:t xml:space="preserve"> مع ابنه شآريشوب </w:t>
      </w:r>
      <w:r>
        <w:rPr>
          <w:rtl/>
          <w:lang w:bidi="ar-SA"/>
        </w:rPr>
        <w:t>–</w:t>
      </w:r>
      <w:r>
        <w:rPr>
          <w:rFonts w:hint="cs"/>
          <w:rtl/>
          <w:lang w:bidi="ar-SA"/>
        </w:rPr>
        <w:t xml:space="preserve"> وهو ولد يحمل رمزًا</w:t>
      </w:r>
      <w:r w:rsidR="00F00B6D">
        <w:rPr>
          <w:rFonts w:hint="cs"/>
          <w:rtl/>
          <w:lang w:bidi="ar-SA"/>
        </w:rPr>
        <w:t xml:space="preserve">، الذي معنى اسمه: بقية ستعود </w:t>
      </w:r>
      <w:r w:rsidR="00F00B6D">
        <w:rPr>
          <w:rtl/>
          <w:lang w:bidi="ar-SA"/>
        </w:rPr>
        <w:t>–</w:t>
      </w:r>
      <w:r w:rsidR="00F00B6D">
        <w:rPr>
          <w:rFonts w:hint="cs"/>
          <w:rtl/>
          <w:lang w:bidi="ar-SA"/>
        </w:rPr>
        <w:t xml:space="preserve"> إلى الملك ودعاه ليخاطبه. وكما كان قد فعل ذلك مع الشعب في الإصحاح 1، هكذا هنا أيضًا حاول الرب بأن يشجّع غصن بيت داود هذا أولاً ليتصرف بإيمان </w:t>
      </w:r>
      <w:r w:rsidR="00A0057B">
        <w:rPr>
          <w:rFonts w:hint="cs"/>
          <w:rtl/>
          <w:lang w:bidi="ar-SA"/>
        </w:rPr>
        <w:t xml:space="preserve">وبالتالي يُمجّد الله. فلقد أرسل ليخبره، بأن مشورات رصين وفقَح ستُبطَل، وحتى أنه اقترح عليه بأن يطلب آية. أما آحاز فقد كان بعيدًا جدًا عن الرب حتى يستغل هذه الفرصة، حتى وإن كان رده يوحي </w:t>
      </w:r>
      <w:r w:rsidR="00ED3965">
        <w:rPr>
          <w:rFonts w:hint="cs"/>
          <w:rtl/>
          <w:lang w:bidi="ar-SA"/>
        </w:rPr>
        <w:t>أنه تقي</w:t>
      </w:r>
      <w:r w:rsidR="00A0057B">
        <w:rPr>
          <w:rFonts w:hint="cs"/>
          <w:rtl/>
          <w:lang w:bidi="ar-SA"/>
        </w:rPr>
        <w:t>. ومن جديد، وكما فعل ذلك مع الشعب، أخبر الرب يهوه ما سوف يحدث مع عائلة داود والشعب تحت حكمهما. هما أمران نجده</w:t>
      </w:r>
      <w:r w:rsidR="00ED3965">
        <w:rPr>
          <w:rFonts w:hint="cs"/>
          <w:rtl/>
          <w:lang w:bidi="ar-SA"/>
        </w:rPr>
        <w:t>ما</w:t>
      </w:r>
      <w:r w:rsidR="00A0057B">
        <w:rPr>
          <w:rFonts w:hint="cs"/>
          <w:rtl/>
          <w:lang w:bidi="ar-SA"/>
        </w:rPr>
        <w:t xml:space="preserve"> في هذه النبوة: عطية عمانوئيل، ابن العذراء، وكامل خراب</w:t>
      </w:r>
      <w:r w:rsidR="003F50E2">
        <w:rPr>
          <w:rFonts w:hint="cs"/>
          <w:rtl/>
          <w:lang w:bidi="ar-SA"/>
        </w:rPr>
        <w:t xml:space="preserve"> الأرض على يد الأشوري. هذان الأمران هما فعلاً بمثابة المفتاح لكل نبوة إشعياء. إلا أنه ستكون هنالك بقية. أما عدد 16 فهو يُشير أولاً إلى شآريشوب؛ أما النبوة فهي تستمر في تفاصيلها. في الإصحاح 8 </w:t>
      </w:r>
      <w:r w:rsidR="00863340">
        <w:rPr>
          <w:rFonts w:hint="cs"/>
          <w:rtl/>
          <w:lang w:bidi="ar-SA"/>
        </w:rPr>
        <w:t>ينبئ</w:t>
      </w:r>
      <w:r w:rsidR="003F50E2">
        <w:rPr>
          <w:rFonts w:hint="cs"/>
          <w:rtl/>
          <w:lang w:bidi="ar-SA"/>
        </w:rPr>
        <w:t xml:space="preserve"> الولد النبوي الثاني من خلال اسمه باقتراب ذلك العدو ودماره، ومن ثم، ولأن الشعب احتقر المواعيد المسلمة لبيت داود وانغمس في الجسد، أراد الرب يهوه بأن </w:t>
      </w:r>
      <w:r w:rsidR="00863340">
        <w:rPr>
          <w:rFonts w:hint="cs"/>
          <w:rtl/>
          <w:lang w:bidi="ar-SA"/>
        </w:rPr>
        <w:t>يستلم</w:t>
      </w:r>
      <w:r w:rsidR="003F50E2">
        <w:rPr>
          <w:rFonts w:hint="cs"/>
          <w:rtl/>
          <w:lang w:bidi="ar-SA"/>
        </w:rPr>
        <w:t xml:space="preserve"> الأمر بيده. ولهذا استُعرضت لنا بالتسلسل، مصائر إسرائيل والإرشادات الموجهة للبقية كما وتدخل حضور الله القدير لإدخال ملء البركة في شخص المسيا.</w:t>
      </w:r>
    </w:p>
    <w:p w14:paraId="13F95D20" w14:textId="7EAD8477" w:rsidR="00863340" w:rsidRDefault="00863340" w:rsidP="00E76CA0">
      <w:pPr>
        <w:rPr>
          <w:rtl/>
          <w:lang w:bidi="ar-SA"/>
        </w:rPr>
      </w:pPr>
      <w:r>
        <w:rPr>
          <w:rFonts w:hint="cs"/>
          <w:rtl/>
          <w:lang w:bidi="ar-SA"/>
        </w:rPr>
        <w:t xml:space="preserve">في الإصحاح 7 الذي يتكلم عن مسؤولية بيت داود، فيه وعد بعمانوئيل كعلامة، غير أن نجاح الأشوري هو نجاح كامل، فلا شيء يوقفه. ولكن حال دخول عمانوئيل في المشهد، تغيّر كل شيء: فالأرض ملكه. فلأن مياه شيلوه احتُقرت فإن الأشوري </w:t>
      </w:r>
      <w:r w:rsidR="00C744DD">
        <w:rPr>
          <w:rFonts w:hint="cs"/>
          <w:rtl/>
          <w:lang w:bidi="ar-SA"/>
        </w:rPr>
        <w:t>س</w:t>
      </w:r>
      <w:r>
        <w:rPr>
          <w:rFonts w:hint="cs"/>
          <w:rtl/>
          <w:lang w:bidi="ar-SA"/>
        </w:rPr>
        <w:t xml:space="preserve">يصل إلى الرقبة </w:t>
      </w:r>
      <w:r w:rsidR="00C744DD">
        <w:rPr>
          <w:rFonts w:hint="cs"/>
          <w:rtl/>
          <w:lang w:bidi="ar-SA"/>
        </w:rPr>
        <w:t xml:space="preserve">كنهر جارف، لكن عمانوئيل يتكفل بكل شيء. هكذا تتقدم خطوات روح النبوة نحو أحداث الأيام الأخيرة، والتي سنحريب كان مجرد رمز لها. إنه يرينا كيف أن كل معاهدات الأمم ونصائحها ستُبطَل لأجل عمانوئيل (الله معنا). إنه نجاة إسرائيل الكامل في الأيام الأخيرة (إصحاح 8: 5 </w:t>
      </w:r>
      <w:r w:rsidR="00C744DD">
        <w:rPr>
          <w:rtl/>
          <w:lang w:bidi="ar-SA"/>
        </w:rPr>
        <w:t>–</w:t>
      </w:r>
      <w:r w:rsidR="00C744DD">
        <w:rPr>
          <w:rFonts w:hint="cs"/>
          <w:rtl/>
          <w:lang w:bidi="ar-SA"/>
        </w:rPr>
        <w:t xml:space="preserve"> 10). فكيف على البقية أن تتصرف إذًا (إصحاح 8، 11 إلخ)؟ هي ليس لها أن تجزع مما سيُخيف الشعب، ولا أن تشارك بمعاهداته، وإنما عليها أن تقدس الرب يهوه وأن تفسح له مكانًا في قلبها يستحقه؛ والرب يهوه سيكون قدسًا لها بوم الضيق.</w:t>
      </w:r>
    </w:p>
    <w:p w14:paraId="161DF362" w14:textId="6F4DE13A" w:rsidR="00C744DD" w:rsidRDefault="00C744DD" w:rsidP="00E76CA0">
      <w:pPr>
        <w:rPr>
          <w:rtl/>
          <w:lang w:bidi="ar-SA"/>
        </w:rPr>
      </w:pPr>
      <w:r>
        <w:rPr>
          <w:rFonts w:hint="cs"/>
          <w:rtl/>
          <w:lang w:bidi="ar-SA"/>
        </w:rPr>
        <w:t>لكن مَن هو عمانوئيل هذا، الذي هو رب الجنود؟ إننا نعلم ذلك جيدًا. لهذا يرد هنا سرد كل تاريخ رفض المسيح ومكانة البقية والأمة الناجمة عن ذلك كما وتد</w:t>
      </w:r>
      <w:r w:rsidR="00283E27">
        <w:rPr>
          <w:rFonts w:hint="cs"/>
          <w:rtl/>
          <w:lang w:bidi="ar-SA"/>
        </w:rPr>
        <w:t>َ</w:t>
      </w:r>
      <w:r>
        <w:rPr>
          <w:rFonts w:hint="cs"/>
          <w:rtl/>
          <w:lang w:bidi="ar-SA"/>
        </w:rPr>
        <w:t>خ</w:t>
      </w:r>
      <w:r w:rsidR="005707A3">
        <w:rPr>
          <w:rFonts w:hint="cs"/>
          <w:rtl/>
          <w:lang w:bidi="ar-SA"/>
        </w:rPr>
        <w:t>ُ</w:t>
      </w:r>
      <w:r w:rsidR="00283E27">
        <w:rPr>
          <w:rFonts w:hint="cs"/>
          <w:rtl/>
          <w:lang w:bidi="ar-SA"/>
        </w:rPr>
        <w:t>ّ</w:t>
      </w:r>
      <w:r>
        <w:rPr>
          <w:rFonts w:hint="cs"/>
          <w:rtl/>
          <w:lang w:bidi="ar-SA"/>
        </w:rPr>
        <w:t>ل الله الأخير في سلطانه. إن هذا المقطع واضح لدرجة أنه غني عن التعريف</w:t>
      </w:r>
      <w:r w:rsidR="00964069">
        <w:rPr>
          <w:rFonts w:hint="cs"/>
          <w:rtl/>
          <w:lang w:bidi="ar-SA"/>
        </w:rPr>
        <w:t>. كل ما أريده هو بأن أضع أمام عيوننا نقاطه الرئيسية. المسيح سيكون شخصيًا حجر عثرة</w:t>
      </w:r>
      <w:r w:rsidR="00964069">
        <w:rPr>
          <w:rStyle w:val="FootnoteReference"/>
          <w:rtl/>
          <w:lang w:bidi="ar-SA"/>
        </w:rPr>
        <w:footnoteReference w:id="3"/>
      </w:r>
      <w:r w:rsidR="00964069">
        <w:rPr>
          <w:rFonts w:hint="cs"/>
          <w:rtl/>
          <w:lang w:bidi="ar-SA"/>
        </w:rPr>
        <w:t xml:space="preserve">؛ وبالتالي ستؤتمن شهادة الله لقلوب وأيدي تلاميذه فقط، البقية التي </w:t>
      </w:r>
      <w:r w:rsidR="005707A3">
        <w:rPr>
          <w:rFonts w:hint="cs"/>
          <w:rtl/>
          <w:lang w:bidi="ar-SA"/>
        </w:rPr>
        <w:t>ا</w:t>
      </w:r>
      <w:r w:rsidR="00964069">
        <w:rPr>
          <w:rFonts w:hint="cs"/>
          <w:rtl/>
          <w:lang w:bidi="ar-SA"/>
        </w:rPr>
        <w:t xml:space="preserve">ختارها الله. هو </w:t>
      </w:r>
      <w:r w:rsidR="00283E27">
        <w:rPr>
          <w:rFonts w:hint="cs"/>
          <w:rtl/>
          <w:lang w:bidi="ar-SA"/>
        </w:rPr>
        <w:t>"</w:t>
      </w:r>
      <w:r w:rsidR="00283E27" w:rsidRPr="00283E27">
        <w:rPr>
          <w:rtl/>
          <w:lang w:bidi="ar-SA"/>
        </w:rPr>
        <w:t>سَاتِرِ وَجْهَهُ عَنْ بَيْتِ يَعْقُوبَ</w:t>
      </w:r>
      <w:r w:rsidR="00283E27">
        <w:rPr>
          <w:rFonts w:hint="cs"/>
          <w:rtl/>
          <w:lang w:bidi="ar-SA"/>
        </w:rPr>
        <w:t>"</w:t>
      </w:r>
      <w:r w:rsidR="00964069">
        <w:rPr>
          <w:rFonts w:hint="cs"/>
          <w:rtl/>
          <w:lang w:bidi="ar-SA"/>
        </w:rPr>
        <w:t>؛ لكن بحسب روح النبوة هذه البقية تنتظره وتطلبه. وفي هذه الأثناء فإن المسيح وأولاده، الذين منحه إياهم يهوه الرب، هم آيات وعجائب لكل من بي</w:t>
      </w:r>
      <w:r w:rsidR="005707A3">
        <w:rPr>
          <w:rFonts w:hint="cs"/>
          <w:rtl/>
          <w:lang w:bidi="ar-SA"/>
        </w:rPr>
        <w:t>ْ</w:t>
      </w:r>
      <w:r w:rsidR="00964069">
        <w:rPr>
          <w:rFonts w:hint="cs"/>
          <w:rtl/>
          <w:lang w:bidi="ar-SA"/>
        </w:rPr>
        <w:t>ت</w:t>
      </w:r>
      <w:r w:rsidR="005707A3">
        <w:rPr>
          <w:rFonts w:hint="cs"/>
          <w:rtl/>
          <w:lang w:bidi="ar-SA"/>
        </w:rPr>
        <w:t>َ</w:t>
      </w:r>
      <w:r w:rsidR="00964069">
        <w:rPr>
          <w:rFonts w:hint="cs"/>
          <w:rtl/>
          <w:lang w:bidi="ar-SA"/>
        </w:rPr>
        <w:t xml:space="preserve">ي إسرائيل (قارن 18؛ رومية 9: 1 </w:t>
      </w:r>
      <w:r w:rsidR="00964069">
        <w:rPr>
          <w:rtl/>
          <w:lang w:bidi="ar-SA"/>
        </w:rPr>
        <w:t>–</w:t>
      </w:r>
      <w:r w:rsidR="00964069">
        <w:rPr>
          <w:rFonts w:hint="cs"/>
          <w:rtl/>
          <w:lang w:bidi="ar-SA"/>
        </w:rPr>
        <w:t xml:space="preserve"> 9). فتلك (الأمة) التي سترفض الحجر مُسلّمة للخراب في ثورة وضيق في أرض عمانوئيل. إلا أن</w:t>
      </w:r>
      <w:r w:rsidR="005707A3">
        <w:rPr>
          <w:rFonts w:hint="cs"/>
          <w:rtl/>
          <w:lang w:bidi="ar-SA"/>
        </w:rPr>
        <w:t>ه أليس</w:t>
      </w:r>
      <w:r w:rsidR="00964069">
        <w:rPr>
          <w:rFonts w:hint="cs"/>
          <w:rtl/>
          <w:lang w:bidi="ar-SA"/>
        </w:rPr>
        <w:t xml:space="preserve"> هذا الضيق هو مثل دمار الأشوري، لأن المسيا سيظهر</w:t>
      </w:r>
      <w:r w:rsidR="00583FAC">
        <w:rPr>
          <w:rFonts w:hint="cs"/>
          <w:rtl/>
          <w:lang w:bidi="ar-SA"/>
        </w:rPr>
        <w:t xml:space="preserve"> وسيستلم قضية شعبه في يده، وفق مشورات الله. فهنا، وكما هو دائمًا، ينتقل روح النبوة من ظهور المسيا، كالنور، على الفور إلى نتائج النجاة الذي سيحققه في الأيام الأخيرة (انظر إصحاح 9: 2، 3). لأن الكنيسة (التي تاريخها هو ما بين مجيء المسيا الأول والثاني) كانت سرًا مكتومًا في الله ولهذا لم تكن من مواضيع النبوة أو الوعد. فمن بعد انكسار نير الأشوري، انتشر كل نور لمعان مجد شخص المسيا الإلهي في بركة </w:t>
      </w:r>
      <w:r w:rsidR="00583FAC" w:rsidRPr="008B2085">
        <w:rPr>
          <w:rFonts w:hint="cs"/>
          <w:rtl/>
          <w:lang w:bidi="ar-SA"/>
        </w:rPr>
        <w:t>شعبه</w:t>
      </w:r>
      <w:r w:rsidR="00583FAC">
        <w:rPr>
          <w:rFonts w:hint="cs"/>
          <w:rtl/>
          <w:lang w:bidi="ar-SA"/>
        </w:rPr>
        <w:t>.</w:t>
      </w:r>
    </w:p>
    <w:p w14:paraId="034D405F" w14:textId="77777777" w:rsidR="00537F41" w:rsidRDefault="008B2085" w:rsidP="00E76CA0">
      <w:pPr>
        <w:rPr>
          <w:lang w:bidi="ar-SA"/>
        </w:rPr>
        <w:sectPr w:rsidR="00537F41">
          <w:pgSz w:w="12240" w:h="15840"/>
          <w:pgMar w:top="1440" w:right="1800" w:bottom="1440" w:left="1800" w:header="720" w:footer="720" w:gutter="0"/>
          <w:cols w:space="720"/>
          <w:docGrid w:linePitch="360"/>
        </w:sectPr>
      </w:pPr>
      <w:r>
        <w:rPr>
          <w:rFonts w:hint="cs"/>
          <w:rtl/>
          <w:lang w:bidi="ar-SA"/>
        </w:rPr>
        <w:t>هات</w:t>
      </w:r>
      <w:r w:rsidR="00153B6F">
        <w:rPr>
          <w:rFonts w:hint="cs"/>
          <w:rtl/>
          <w:lang w:bidi="ar-SA"/>
        </w:rPr>
        <w:t>ا</w:t>
      </w:r>
      <w:r>
        <w:rPr>
          <w:rFonts w:hint="cs"/>
          <w:rtl/>
          <w:lang w:bidi="ar-SA"/>
        </w:rPr>
        <w:t>ن الشخصيتان، المسيا والأشوري يشكلان القاعدة الأساسية لكل النبوة التي تتكلم عن إسرائيل، بينما هذا الشعب يُنظَر إليه كموضوع طرق الله ومعاملاته المعترف به. ولننتبه أيضًا بأن الأشوري هنا يظهر مرتين. المرة الأولى (إصحاح 7) هو آنية الرب يهوه لتأديب إسرائيل، وهو يتصرف كليًا بحسب إرادته، دون أن يوقفه أي شيء. المرة الثاني (إصحاح 8) يظهر بارتباطه بتدفق الأمم معًا ويغطي كل البلاد، إلا أن الأمم المجتمعة ضد إسرائيل ستتفرق عن بعضها، وخطتها ستُبطَل. إن توقع تدخّل الرب يهوه (دون المشاركة بخوف العالم في الأيام الأخيرة، كيف أن العالم سيبحث عن قوته بالارتباط بآخرين، وإنما على العكس سيكون هنالك انتظار كامل للرب يهوه فقط) يحتوي كمبدأ عام على تعليم هام للزمن الحاضر.</w:t>
      </w:r>
    </w:p>
    <w:p w14:paraId="6B6791D9" w14:textId="3653DA4E" w:rsidR="008B2085" w:rsidRDefault="00000000" w:rsidP="00E76CA0">
      <w:pPr>
        <w:rPr>
          <w:rtl/>
          <w:lang w:bidi="ar-SA"/>
        </w:rPr>
      </w:pPr>
      <w:hyperlink r:id="rId11" w:history="1">
        <w:r w:rsidR="00537F41" w:rsidRPr="00537F41">
          <w:rPr>
            <w:rStyle w:val="Hyperlink"/>
            <w:rFonts w:hint="cs"/>
            <w:rtl/>
            <w:lang w:bidi="ar-SA"/>
          </w:rPr>
          <w:t>إصحاح 9: 8 – 12: 6</w:t>
        </w:r>
      </w:hyperlink>
    </w:p>
    <w:p w14:paraId="4D3C1C47" w14:textId="3644C2DE" w:rsidR="00537F41" w:rsidRDefault="00487A69" w:rsidP="00E76CA0">
      <w:pPr>
        <w:rPr>
          <w:rtl/>
          <w:lang w:bidi="ar-SA"/>
        </w:rPr>
      </w:pPr>
      <w:r>
        <w:rPr>
          <w:rFonts w:hint="cs"/>
          <w:rtl/>
          <w:lang w:bidi="ar-SA"/>
        </w:rPr>
        <w:t>من بعد تناول الروح الحقائق الأساسية المتعلقة بالمسيا، عمانوئيل، عاد وتناول من جديد في العدد 8 من إصحاح 9 سيرة إسرائيل العامة، دون أن يذكر المسيا بصورة خاصة (ما عدا عن</w:t>
      </w:r>
      <w:r w:rsidR="00AF7890">
        <w:rPr>
          <w:rFonts w:hint="cs"/>
          <w:rtl/>
          <w:lang w:bidi="ar-SA"/>
        </w:rPr>
        <w:t>د</w:t>
      </w:r>
      <w:r>
        <w:rPr>
          <w:rFonts w:hint="cs"/>
          <w:rtl/>
          <w:lang w:bidi="ar-SA"/>
        </w:rPr>
        <w:t xml:space="preserve"> نهاية النبوة). هذا الجزء من النبوة ينتهي بالإصحاح 12. فمع أنه يتم ذِكر كبرياء إفرايم، إلا أن النظر هو إلى يعقوب أو إسرائيل ككل. فمختلف فترات التأديب والضيقة نجدها في الأعداد 8 </w:t>
      </w:r>
      <w:r>
        <w:rPr>
          <w:rtl/>
          <w:lang w:bidi="ar-SA"/>
        </w:rPr>
        <w:t>–</w:t>
      </w:r>
      <w:r>
        <w:rPr>
          <w:rFonts w:hint="cs"/>
          <w:rtl/>
          <w:lang w:bidi="ar-SA"/>
        </w:rPr>
        <w:t xml:space="preserve"> 12، 13 </w:t>
      </w:r>
      <w:r>
        <w:rPr>
          <w:rtl/>
          <w:lang w:bidi="ar-SA"/>
        </w:rPr>
        <w:t>–</w:t>
      </w:r>
      <w:r>
        <w:rPr>
          <w:rFonts w:hint="cs"/>
          <w:rtl/>
          <w:lang w:bidi="ar-SA"/>
        </w:rPr>
        <w:t xml:space="preserve"> 17، 18 </w:t>
      </w:r>
      <w:r>
        <w:rPr>
          <w:rtl/>
          <w:lang w:bidi="ar-SA"/>
        </w:rPr>
        <w:t>–</w:t>
      </w:r>
      <w:r>
        <w:rPr>
          <w:rFonts w:hint="cs"/>
          <w:rtl/>
          <w:lang w:bidi="ar-SA"/>
        </w:rPr>
        <w:t xml:space="preserve"> 21 وإصحاح 10: 1 </w:t>
      </w:r>
      <w:r>
        <w:rPr>
          <w:rtl/>
          <w:lang w:bidi="ar-SA"/>
        </w:rPr>
        <w:t>–</w:t>
      </w:r>
      <w:r>
        <w:rPr>
          <w:rFonts w:hint="cs"/>
          <w:rtl/>
          <w:lang w:bidi="ar-SA"/>
        </w:rPr>
        <w:t xml:space="preserve"> 4. عندها يظهر الأشوري من جديد كقضيب تأديب الرب يهوه، ويُخبَر بأنه حال أن</w:t>
      </w:r>
      <w:r w:rsidR="00AF7890">
        <w:rPr>
          <w:rFonts w:hint="cs"/>
          <w:rtl/>
          <w:lang w:bidi="ar-SA"/>
        </w:rPr>
        <w:t xml:space="preserve"> أكمل</w:t>
      </w:r>
      <w:r>
        <w:rPr>
          <w:rFonts w:hint="cs"/>
          <w:rtl/>
          <w:lang w:bidi="ar-SA"/>
        </w:rPr>
        <w:t xml:space="preserve"> الله كل ما قرره بالنظر إلى صهيون (وهو حدث لا يُعلَن عنه في هذا الموضع)، فسيحطم قضيب التأديب الذي استخدمه، وعندها ستطلب البقية يهوه و"ستستند عليه". هذا هو المشهد الختامي في الدراما العظيمة، التي تشمل معاملات الله مع إسرائيل. فهنالك تتميم لدينونة بقرار الله على البلاد (عدد 23). ولكن متى ما رفع الأشوري يده أخيرًا، يظهر الرب يهوه في المشهد</w:t>
      </w:r>
      <w:r w:rsidR="00AF7890">
        <w:rPr>
          <w:rFonts w:hint="cs"/>
          <w:rtl/>
          <w:lang w:bidi="ar-SA"/>
        </w:rPr>
        <w:t xml:space="preserve"> ويطرحه أرضًا. عندها سيكتمل أخيرًا غيظ الرب يهوه وغضبه على إسرائيل، اللذان إلى ذلك الحين لم يبرحا أبدًا، في إبادة قضيب التأديب ذاك، الذي تفاخر على الرب الذي كان قد استخدمه. العدد 25 هو على نقيض إصحاح 9: 12، 17، 21 و 10: 4. فالأحداث بقيادة سنحاريب كانت مثالاً على ذلك؛ إلا أن النبوة تشير إلى إبادة الأشوري في الأيام الأخيرة، متى توقف الغيظ على إسرائيل. وبالتالي نجد في الإصحاحين 11 و 12 المسيا وحُكمه، مصدر بركة المُلك الألفي لشعب الله. الأعداد الأولى من إصحاح 11 توحي بطابع المسيا؛ ومن ثم تليها مؤثرات حُكمه.</w:t>
      </w:r>
    </w:p>
    <w:p w14:paraId="65A7094C" w14:textId="77777777" w:rsidR="002646CD" w:rsidRDefault="00EA1A90" w:rsidP="00E76CA0">
      <w:pPr>
        <w:rPr>
          <w:rtl/>
          <w:lang w:bidi="ar-SA"/>
        </w:rPr>
        <w:sectPr w:rsidR="002646CD">
          <w:pgSz w:w="12240" w:h="15840"/>
          <w:pgMar w:top="1440" w:right="1800" w:bottom="1440" w:left="1800" w:header="720" w:footer="720" w:gutter="0"/>
          <w:cols w:space="720"/>
          <w:docGrid w:linePitch="360"/>
        </w:sectPr>
      </w:pPr>
      <w:r>
        <w:rPr>
          <w:rFonts w:hint="cs"/>
          <w:rtl/>
          <w:lang w:bidi="ar-SA"/>
        </w:rPr>
        <w:t xml:space="preserve">بإصحاح 12 ينتهي قسم واحد من كل السفر. والقسم التالي الذي يبدأ بالإصحاح 13 يستمر إلى نهاية إصحاح 27.، </w:t>
      </w:r>
      <w:r w:rsidR="00DC252E">
        <w:rPr>
          <w:rFonts w:hint="cs"/>
          <w:rtl/>
          <w:lang w:bidi="ar-SA"/>
        </w:rPr>
        <w:t xml:space="preserve">والذي هو كذلك يصف حالات المُلك الألفي، كما وأيضًا دائرة أوسع، إذ أن العالم الذي يتكلم عنه في هذه الإصحاحات يُذكر أيضًا معها بينما الإصحاحات 5 </w:t>
      </w:r>
      <w:r w:rsidR="00DC252E">
        <w:rPr>
          <w:rtl/>
          <w:lang w:bidi="ar-SA"/>
        </w:rPr>
        <w:t>–</w:t>
      </w:r>
      <w:r w:rsidR="00DC252E">
        <w:rPr>
          <w:rFonts w:hint="cs"/>
          <w:rtl/>
          <w:lang w:bidi="ar-SA"/>
        </w:rPr>
        <w:t xml:space="preserve"> 12 مرتبطة ارتباط خاص بإسرائيل.</w:t>
      </w:r>
    </w:p>
    <w:p w14:paraId="75E7BF15" w14:textId="29F45F41" w:rsidR="00EA1A90" w:rsidRDefault="00000000" w:rsidP="00E76CA0">
      <w:pPr>
        <w:rPr>
          <w:rtl/>
          <w:lang w:bidi="ar-SA"/>
        </w:rPr>
      </w:pPr>
      <w:hyperlink r:id="rId12" w:history="1">
        <w:r w:rsidR="002646CD" w:rsidRPr="002646CD">
          <w:rPr>
            <w:rStyle w:val="Hyperlink"/>
            <w:rFonts w:hint="cs"/>
            <w:rtl/>
            <w:lang w:bidi="ar-SA"/>
          </w:rPr>
          <w:t>إصحاح 13 - 27</w:t>
        </w:r>
      </w:hyperlink>
    </w:p>
    <w:p w14:paraId="6B93256E" w14:textId="5C46D17D" w:rsidR="00EA0CB7" w:rsidRDefault="00EA0CB7" w:rsidP="00E76CA0">
      <w:pPr>
        <w:rPr>
          <w:rtl/>
          <w:lang w:bidi="ar-SA"/>
        </w:rPr>
      </w:pPr>
      <w:r>
        <w:rPr>
          <w:rFonts w:hint="cs"/>
          <w:rtl/>
          <w:lang w:bidi="ar-SA"/>
        </w:rPr>
        <w:t xml:space="preserve">الإصحاحات التي سنتأملها الآن تربط في ذلك الوقت أحداث قريبة حدوثها بنهاية الدهر؛ ولا بد وأن يعتبر المرء هذا الأمر في الحسبان لكيما يفهمها. فالسبب في ذلك هو بسيط. فالأمم يتم النظر إليها بارتباطها بإسرائيل؛ غير أن الفترة فيما يتعلق بإسرائيل التي بين السبي البابلي والأيام الأخيرة لا تُحسَب هنا. إننا قد تكلمنا عن دخول المسيا في المشهد كحجر عثرة، المذكور بالارتباط بفترة الـ70 أسبوع دانيال المتميزة. وإصحاح 9: 24 </w:t>
      </w:r>
      <w:r>
        <w:rPr>
          <w:rtl/>
          <w:lang w:bidi="ar-SA"/>
        </w:rPr>
        <w:t>–</w:t>
      </w:r>
      <w:r>
        <w:rPr>
          <w:rFonts w:hint="cs"/>
          <w:rtl/>
          <w:lang w:bidi="ar-SA"/>
        </w:rPr>
        <w:t xml:space="preserve"> 27 من نبي "أزمنة الأمم" هذا يُري بصورة أوضح بأن الفترة القادمة إلى النهاية لا تدخل في الاعتبار. فهي سبعون أسبوع التي تُحسب إلى تجديد إسرائيل بالكامل</w:t>
      </w:r>
      <w:r w:rsidR="00671A12">
        <w:rPr>
          <w:rFonts w:hint="cs"/>
          <w:rtl/>
          <w:lang w:bidi="ar-SA"/>
        </w:rPr>
        <w:t>؛ وأما الفترة الضخمة المتوسطة، والتي قد امتدت إلى أكثر من 1800 عام، بقيت دون حساب أو اعتبار. ففي نظر النبي تمثّل بابل أسمى عرش في العالم، على نقيض عرش الله في أورشليم</w:t>
      </w:r>
      <w:r w:rsidR="00671A12">
        <w:rPr>
          <w:rStyle w:val="FootnoteReference"/>
          <w:rtl/>
          <w:lang w:bidi="ar-SA"/>
        </w:rPr>
        <w:footnoteReference w:id="4"/>
      </w:r>
      <w:r w:rsidR="00671A12">
        <w:rPr>
          <w:rFonts w:hint="cs"/>
          <w:rtl/>
          <w:lang w:bidi="ar-SA"/>
        </w:rPr>
        <w:t xml:space="preserve">. بابل سيطيح الله بها وسيعود ويبارك إسرائيل من جديد. وهذا سيكون قضاء الدهر الحاضر، العالم. هذا القضاء يُعرض هنا في دمار بابل الذي كان قريبًا حدوثه آنذاك. إلا أنه لن يتحقق بالكامل إلى أن تنقضي أزمنة الأمم ويتم نجدة إسرائيل. إن طابع ملك بابل هنا يوصف بكلمات جديرة بالملاحظة (إصحاح 14: 12 </w:t>
      </w:r>
      <w:r w:rsidR="00671A12">
        <w:rPr>
          <w:rtl/>
          <w:lang w:bidi="ar-SA"/>
        </w:rPr>
        <w:t>–</w:t>
      </w:r>
      <w:r w:rsidR="00671A12">
        <w:rPr>
          <w:rFonts w:hint="cs"/>
          <w:rtl/>
          <w:lang w:bidi="ar-SA"/>
        </w:rPr>
        <w:t xml:space="preserve"> 14). إنه روح بابل بشكل عام، لكن وبالأخص في نائبها الأخير في زمن النهاية، التي تُشير إليها هذه النبوة في تحققها بالكامل. وهذا الطابع كان قد ظهر في نبوخذنصر، </w:t>
      </w:r>
      <w:r w:rsidR="00F25873">
        <w:rPr>
          <w:rFonts w:hint="cs"/>
          <w:rtl/>
          <w:lang w:bidi="ar-SA"/>
        </w:rPr>
        <w:t>نعم وما قبل ذلك بكثير فيمن بنوا برج بابل. من بعد دينونة بابل سيتم عندها إبادة الأشوري في الأرض</w:t>
      </w:r>
      <w:r w:rsidR="00F25873">
        <w:rPr>
          <w:rStyle w:val="FootnoteReference"/>
          <w:rtl/>
          <w:lang w:bidi="ar-SA"/>
        </w:rPr>
        <w:footnoteReference w:id="5"/>
      </w:r>
      <w:r w:rsidR="00F25873">
        <w:rPr>
          <w:rFonts w:hint="cs"/>
          <w:rtl/>
          <w:lang w:bidi="ar-SA"/>
        </w:rPr>
        <w:t>؛ومع أن قضيب بيت داود قد انكسر، إلا أن فلسطين ستُدان وستُخضًع؛ وسيؤسس الرب يهوه صهيونَ، ومساكين شعبه سيعتمدون عليه. فدمار بابل هذا ومن ثم الأشوري، والذي ما ذُكر عنه ضروري حتى نفهم كل تتابع الأحداث، تشكل إلى حد ما مشهدًا منفردًا يُظهره الإصحاحان 13 و 14 بشكل كامل.</w:t>
      </w:r>
    </w:p>
    <w:p w14:paraId="54157A92" w14:textId="61CD237C" w:rsidR="00F25873" w:rsidRDefault="00F25873" w:rsidP="00E76CA0">
      <w:pPr>
        <w:rPr>
          <w:rtl/>
          <w:lang w:bidi="ar-SA"/>
        </w:rPr>
      </w:pPr>
      <w:r>
        <w:rPr>
          <w:rFonts w:hint="cs"/>
          <w:rtl/>
          <w:lang w:bidi="ar-SA"/>
        </w:rPr>
        <w:t>وفي منطقة إسرائيل أو فيما هو متعلق بهذا الشعب، ستبقى بعض الأمم التي سيديرها الله حتى يسمح لإسرائيل بأن تتمتع بملء البركة وباكتمال المواعيد. بابل، وهي نظام مخيف، التي ستحتل عرش داود</w:t>
      </w:r>
      <w:r w:rsidR="00477C23">
        <w:rPr>
          <w:rFonts w:hint="cs"/>
          <w:rtl/>
          <w:lang w:bidi="ar-SA"/>
        </w:rPr>
        <w:t xml:space="preserve">، يُنظَر إليها بكامل صورتها. الأمم، الذين ذُكرت دينونتهم هنا، يظهرون أمامنا كما سيعودون ثانية في الأيام الأخيرة، عندما سيتولى الله عرشه في القضاء، حتى يعود ويُقيم شعبه من جديد، مع أنه يلمّح هنا أيضًا إلى الأحداث التي كانت على مقربة من وقوعها. وهكذا حتل نبوخذنصّر صورَ وأخضع مصرَ؛ فالأشوري دمّر دمشق وسبى إفرايم. وهذه كانت أحداث رقيبة حدوثها نسبيًا؛ إلا أن كل ما ذُكر هنا اعتُبر في صورته الكاملة، عُرض كمِن ضمن الأيام الأخيرة. إننا قد لاحظنا بأن إبادة الأشوري في إصحاح 13 سيحدث بعد سقوط ملك بابل، وهكذا حدث تاريخيًا أن الأشوري أخضعته بابل، وانهيار سنحاريب كان قد تم حدوثه </w:t>
      </w:r>
      <w:r w:rsidR="008E37F8">
        <w:rPr>
          <w:rFonts w:hint="cs"/>
          <w:rtl/>
          <w:lang w:bidi="ar-SA"/>
        </w:rPr>
        <w:t>بسنوات قبل ذلك الوقت. أما النبوة فهي باستمرار تتطلع إلى كامل تحقق مشورات الله. وبشكل عام لا يُذكر إلا القليل جدًا فيما يتعلق بالآنية التي يستخدمها الله لتنفيذ أقضيته. وقد ورد كلام عنها في مكان آخر.</w:t>
      </w:r>
    </w:p>
    <w:p w14:paraId="7B5C358C" w14:textId="5C3E2333" w:rsidR="008E37F8" w:rsidRDefault="008E37F8" w:rsidP="00E76CA0">
      <w:pPr>
        <w:rPr>
          <w:rtl/>
          <w:lang w:bidi="ar-SA"/>
        </w:rPr>
      </w:pPr>
      <w:r>
        <w:rPr>
          <w:rFonts w:hint="cs"/>
          <w:rtl/>
          <w:lang w:bidi="ar-SA"/>
        </w:rPr>
        <w:t xml:space="preserve">في الإصحاح 15 و 16 يُقاضى يوآب؛ فالنبي أخبره بأن عرش داود ستتم إقامته وسيُطرد المخربون من الأرض. الإصحاح 17 يرينا غزو جيوش من الشمال؛ الأمم المتحدة. دمشق ستتحول إلى خراب. إسرائيل ستكون </w:t>
      </w:r>
      <w:r w:rsidRPr="008E37F8">
        <w:rPr>
          <w:rtl/>
          <w:lang w:bidi="ar-SA"/>
        </w:rPr>
        <w:t xml:space="preserve">مثل </w:t>
      </w:r>
      <w:r>
        <w:rPr>
          <w:rFonts w:hint="cs"/>
          <w:rtl/>
          <w:lang w:bidi="ar-SA"/>
        </w:rPr>
        <w:t>الخصاصة</w:t>
      </w:r>
      <w:r w:rsidRPr="008E37F8">
        <w:rPr>
          <w:rtl/>
          <w:lang w:bidi="ar-SA"/>
        </w:rPr>
        <w:t xml:space="preserve"> المتبقي</w:t>
      </w:r>
      <w:r>
        <w:rPr>
          <w:rFonts w:hint="cs"/>
          <w:rtl/>
          <w:lang w:bidi="ar-SA"/>
        </w:rPr>
        <w:t>ة</w:t>
      </w:r>
      <w:r w:rsidRPr="008E37F8">
        <w:rPr>
          <w:rtl/>
          <w:lang w:bidi="ar-SA"/>
        </w:rPr>
        <w:t xml:space="preserve"> في قمة شجرة</w:t>
      </w:r>
      <w:r>
        <w:rPr>
          <w:rFonts w:hint="cs"/>
          <w:rtl/>
          <w:lang w:bidi="ar-SA"/>
        </w:rPr>
        <w:t>؛ إلى أن النظر سيكون إلى الذي عمل هذا، والأمم المجتمعة ستنهار أمام انكشاف سلطان الله. فذِكر</w:t>
      </w:r>
      <w:r w:rsidR="005D5CCA">
        <w:rPr>
          <w:rFonts w:hint="cs"/>
          <w:rtl/>
          <w:lang w:bidi="ar-SA"/>
        </w:rPr>
        <w:t xml:space="preserve"> هذا الخراب الأخير في أرض إسرائيل يقدّم فرصة لنبوة قصيرة، وإنما واضحة جدًا عن حالة الشعب في الأيام الأخيرة، والموجودة في إصحاح 18. وسيتجدد الشعب بواسطة أمة قوية خارج حدود سكنى جيران إسرائيل؛ إلا أن الرب يهوه لن يكون قد ظهر في علاقته بإسرائيل، على الرغم من أن يده هي التي تدير كل الأمور. </w:t>
      </w:r>
      <w:r w:rsidR="00BE5D8B">
        <w:rPr>
          <w:rFonts w:hint="cs"/>
          <w:rtl/>
          <w:lang w:bidi="ar-SA"/>
        </w:rPr>
        <w:t>فعند ابتداء ازدهار إسرائيل في أرضها كالعنب الناضج، ستُترك غنيمة للأمم. ومع ذلك فستُقدم في تلك الفترة كهدية لرب الجنود، وأيضًا الشعب بنفسه سيقدّم هدية.</w:t>
      </w:r>
    </w:p>
    <w:p w14:paraId="68090FFD" w14:textId="4348B993" w:rsidR="00BE5D8B" w:rsidRDefault="00833347" w:rsidP="00E76CA0">
      <w:pPr>
        <w:rPr>
          <w:rtl/>
          <w:lang w:bidi="ar-SA"/>
        </w:rPr>
      </w:pPr>
      <w:r>
        <w:rPr>
          <w:rFonts w:hint="cs"/>
          <w:rtl/>
          <w:lang w:bidi="ar-SA"/>
        </w:rPr>
        <w:t xml:space="preserve">بشكل عام نحن نجد في الإصحاحات 13 </w:t>
      </w:r>
      <w:r>
        <w:rPr>
          <w:rtl/>
          <w:lang w:bidi="ar-SA"/>
        </w:rPr>
        <w:t>–</w:t>
      </w:r>
      <w:r>
        <w:rPr>
          <w:rFonts w:hint="cs"/>
          <w:rtl/>
          <w:lang w:bidi="ar-SA"/>
        </w:rPr>
        <w:t xml:space="preserve"> 17، بأنه سيحدث خلاص. فعصا الأشرار سيتحطم (إصحاح 14: 5). عرش داود سيُقام </w:t>
      </w:r>
      <w:r w:rsidR="00367FA1">
        <w:rPr>
          <w:rFonts w:hint="cs"/>
          <w:rtl/>
          <w:lang w:bidi="ar-SA"/>
        </w:rPr>
        <w:t>بالرحمة</w:t>
      </w:r>
      <w:r>
        <w:rPr>
          <w:rFonts w:hint="cs"/>
          <w:rtl/>
          <w:lang w:bidi="ar-SA"/>
        </w:rPr>
        <w:t xml:space="preserve"> (</w:t>
      </w:r>
      <w:r w:rsidR="00367FA1">
        <w:rPr>
          <w:rFonts w:hint="cs"/>
          <w:rtl/>
          <w:lang w:bidi="ar-SA"/>
        </w:rPr>
        <w:t xml:space="preserve">16: 5). وسيُباد الأشوري، وستُخضَع فلسطين، وسيؤسس الرب يهوه صهيون، وستتحول دمشق إلى خِرَب. إن هذه الأحداث الأخرى ستُدخل أهوال الأيام الأخيرة؛ إلا أنه ستنتهي جماعة الأمم، كما تم ذكره، بهلاكها (انظر ميخا 4: 11 </w:t>
      </w:r>
      <w:r w:rsidR="00367FA1">
        <w:rPr>
          <w:rtl/>
          <w:lang w:bidi="ar-SA"/>
        </w:rPr>
        <w:t>–</w:t>
      </w:r>
      <w:r w:rsidR="00367FA1">
        <w:rPr>
          <w:rFonts w:hint="cs"/>
          <w:rtl/>
          <w:lang w:bidi="ar-SA"/>
        </w:rPr>
        <w:t xml:space="preserve"> 13). إصحاح 18 يعود ويتناول موضوع إصحاح 17 من جديد ويرينا حالة إسرائيل في أرضها في فترة الأيام الأخيرة: وهي </w:t>
      </w:r>
      <w:r w:rsidR="00D24A70">
        <w:rPr>
          <w:rFonts w:hint="cs"/>
          <w:rtl/>
          <w:lang w:bidi="ar-SA"/>
        </w:rPr>
        <w:t xml:space="preserve">مضطهَدة من </w:t>
      </w:r>
      <w:r w:rsidR="00367FA1">
        <w:rPr>
          <w:rFonts w:hint="cs"/>
          <w:rtl/>
          <w:lang w:bidi="ar-SA"/>
        </w:rPr>
        <w:t>أمم، إلا أنها في الأخير ستُرَد إلى الله.</w:t>
      </w:r>
    </w:p>
    <w:p w14:paraId="2F65FF3E" w14:textId="12389071" w:rsidR="00D24A70" w:rsidRPr="00F27992" w:rsidRDefault="00D24A70" w:rsidP="00E76CA0">
      <w:pPr>
        <w:rPr>
          <w:lang w:bidi="ar-SA"/>
        </w:rPr>
      </w:pPr>
      <w:r>
        <w:rPr>
          <w:rFonts w:hint="cs"/>
          <w:rtl/>
          <w:lang w:bidi="ar-SA"/>
        </w:rPr>
        <w:t xml:space="preserve">في ذلك اليوم (إصحاح 19 و 20) ستُسحق مصر، إلا أن الرب يهوه سيشفيها من جديد. مصر، أشور وإسرائيل سيباركهم الرب يهوه معًا. إصحاح 20 يرينا بأن أشور ستكون التي ستسبيها مصر (قارن خاتمة </w:t>
      </w:r>
      <w:hyperlink r:id="rId13" w:anchor=":~:text=Die%20auf%20das%2018.%20folgenden%20Kapitel%20reden%20nicht" w:history="1">
        <w:r w:rsidRPr="0042147F">
          <w:rPr>
            <w:rStyle w:val="Hyperlink"/>
            <w:rFonts w:hint="cs"/>
            <w:rtl/>
            <w:lang w:bidi="ar-SA"/>
          </w:rPr>
          <w:t>دانيال</w:t>
        </w:r>
      </w:hyperlink>
      <w:r>
        <w:rPr>
          <w:rFonts w:hint="cs"/>
          <w:rtl/>
          <w:lang w:bidi="ar-SA"/>
        </w:rPr>
        <w:t xml:space="preserve"> 11).</w:t>
      </w:r>
    </w:p>
    <w:sectPr w:rsidR="00D24A70" w:rsidRPr="00F27992">
      <w:footnotePr>
        <w:numRestart w:val="eachSect"/>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B9E39A" w14:textId="77777777" w:rsidR="00E04600" w:rsidRDefault="00E04600" w:rsidP="00B153CB">
      <w:pPr>
        <w:spacing w:after="0" w:line="240" w:lineRule="auto"/>
      </w:pPr>
      <w:r>
        <w:separator/>
      </w:r>
    </w:p>
  </w:endnote>
  <w:endnote w:type="continuationSeparator" w:id="0">
    <w:p w14:paraId="20E46E44" w14:textId="77777777" w:rsidR="00E04600" w:rsidRDefault="00E04600" w:rsidP="00B153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796AA5" w14:textId="77777777" w:rsidR="00E04600" w:rsidRDefault="00E04600" w:rsidP="00B153CB">
      <w:pPr>
        <w:spacing w:after="0" w:line="240" w:lineRule="auto"/>
      </w:pPr>
      <w:r>
        <w:separator/>
      </w:r>
    </w:p>
  </w:footnote>
  <w:footnote w:type="continuationSeparator" w:id="0">
    <w:p w14:paraId="662E42DD" w14:textId="77777777" w:rsidR="00E04600" w:rsidRDefault="00E04600" w:rsidP="00B153CB">
      <w:pPr>
        <w:spacing w:after="0" w:line="240" w:lineRule="auto"/>
      </w:pPr>
      <w:r>
        <w:continuationSeparator/>
      </w:r>
    </w:p>
  </w:footnote>
  <w:footnote w:id="1">
    <w:p w14:paraId="37776CCD" w14:textId="3227A4B3" w:rsidR="00B153CB" w:rsidRPr="00B153CB" w:rsidRDefault="00B153CB">
      <w:pPr>
        <w:pStyle w:val="FootnoteText"/>
        <w:rPr>
          <w:b/>
          <w:bCs/>
          <w:sz w:val="26"/>
          <w:szCs w:val="26"/>
        </w:rPr>
      </w:pPr>
      <w:r w:rsidRPr="00B153CB">
        <w:rPr>
          <w:rStyle w:val="FootnoteReference"/>
          <w:b/>
          <w:bCs/>
          <w:sz w:val="26"/>
          <w:szCs w:val="26"/>
        </w:rPr>
        <w:footnoteRef/>
      </w:r>
      <w:r w:rsidRPr="00B153CB">
        <w:rPr>
          <w:b/>
          <w:bCs/>
          <w:sz w:val="26"/>
          <w:szCs w:val="26"/>
          <w:rtl/>
        </w:rPr>
        <w:t xml:space="preserve"> </w:t>
      </w:r>
      <w:r w:rsidR="00581328">
        <w:rPr>
          <w:rFonts w:hint="cs"/>
          <w:b/>
          <w:bCs/>
          <w:sz w:val="26"/>
          <w:szCs w:val="26"/>
          <w:rtl/>
        </w:rPr>
        <w:t xml:space="preserve">هذه النقطة يتم تناولها بالتفصيل في إنجيل متى. الآية بحد ذاتها تُذكَر في عبرانيين 2. إن الذي يتناوله إشعياء 8: 13 </w:t>
      </w:r>
      <w:r w:rsidR="00581328">
        <w:rPr>
          <w:b/>
          <w:bCs/>
          <w:sz w:val="26"/>
          <w:szCs w:val="26"/>
          <w:rtl/>
        </w:rPr>
        <w:t>–</w:t>
      </w:r>
      <w:r w:rsidR="00581328">
        <w:rPr>
          <w:rFonts w:hint="cs"/>
          <w:b/>
          <w:bCs/>
          <w:sz w:val="26"/>
          <w:szCs w:val="26"/>
          <w:rtl/>
        </w:rPr>
        <w:t xml:space="preserve"> 18، هو في الواقع سيرة الإنجيل الظاهرة في المشهد. بطرس يذكر العدد 14؛ بولس في رومية  9، حجر العثرة؛ متى يذكر إشعياء 9: 1، 2 بالارتباط بظهور المسيح في الجليل.</w:t>
      </w:r>
    </w:p>
  </w:footnote>
  <w:footnote w:id="2">
    <w:p w14:paraId="34D70E69" w14:textId="7F58091F" w:rsidR="00543DCE" w:rsidRPr="00543DCE" w:rsidRDefault="00543DCE">
      <w:pPr>
        <w:pStyle w:val="FootnoteText"/>
        <w:rPr>
          <w:b/>
          <w:bCs/>
          <w:sz w:val="26"/>
          <w:szCs w:val="26"/>
        </w:rPr>
      </w:pPr>
      <w:r w:rsidRPr="00543DCE">
        <w:rPr>
          <w:rStyle w:val="FootnoteReference"/>
          <w:b/>
          <w:bCs/>
          <w:sz w:val="26"/>
          <w:szCs w:val="26"/>
        </w:rPr>
        <w:footnoteRef/>
      </w:r>
      <w:r w:rsidRPr="00543DCE">
        <w:rPr>
          <w:b/>
          <w:bCs/>
          <w:sz w:val="26"/>
          <w:szCs w:val="26"/>
          <w:rtl/>
        </w:rPr>
        <w:t xml:space="preserve"> </w:t>
      </w:r>
      <w:r w:rsidR="00581328">
        <w:rPr>
          <w:rFonts w:hint="cs"/>
          <w:b/>
          <w:bCs/>
          <w:sz w:val="26"/>
          <w:szCs w:val="26"/>
          <w:rtl/>
        </w:rPr>
        <w:t>إن عبارة العبد هذه تسلمنا في مفهوم ما مفتاح هذا الجزء من النبوة بأكمله. أولاً هو إسرائيل؛ ومن ثم يظهر في إشعياء 49 الرب مكان إسرائيل، وأخيرًا هي البقية. ولكن عن هذا سنتحدث لاحقًا.</w:t>
      </w:r>
    </w:p>
  </w:footnote>
  <w:footnote w:id="3">
    <w:p w14:paraId="64231797" w14:textId="6EAE5CCE" w:rsidR="00964069" w:rsidRPr="00964069" w:rsidRDefault="00964069">
      <w:pPr>
        <w:pStyle w:val="FootnoteText"/>
        <w:rPr>
          <w:b/>
          <w:bCs/>
          <w:sz w:val="26"/>
          <w:szCs w:val="26"/>
        </w:rPr>
      </w:pPr>
      <w:r w:rsidRPr="00964069">
        <w:rPr>
          <w:rStyle w:val="FootnoteReference"/>
          <w:b/>
          <w:bCs/>
          <w:sz w:val="26"/>
          <w:szCs w:val="26"/>
        </w:rPr>
        <w:footnoteRef/>
      </w:r>
      <w:r w:rsidRPr="00964069">
        <w:rPr>
          <w:b/>
          <w:bCs/>
          <w:sz w:val="26"/>
          <w:szCs w:val="26"/>
          <w:rtl/>
        </w:rPr>
        <w:t xml:space="preserve"> </w:t>
      </w:r>
    </w:p>
  </w:footnote>
  <w:footnote w:id="4">
    <w:p w14:paraId="2086723A" w14:textId="796CF789" w:rsidR="00671A12" w:rsidRDefault="00671A12">
      <w:pPr>
        <w:pStyle w:val="FootnoteText"/>
      </w:pPr>
      <w:r>
        <w:rPr>
          <w:rStyle w:val="FootnoteReference"/>
        </w:rPr>
        <w:footnoteRef/>
      </w:r>
      <w:r>
        <w:rPr>
          <w:rtl/>
        </w:rPr>
        <w:t xml:space="preserve"> </w:t>
      </w:r>
    </w:p>
  </w:footnote>
  <w:footnote w:id="5">
    <w:p w14:paraId="3637CC5F" w14:textId="707DF9EB" w:rsidR="00F25873" w:rsidRDefault="00F25873">
      <w:pPr>
        <w:pStyle w:val="FootnoteText"/>
        <w:rPr>
          <w:rtl/>
          <w:lang w:bidi="ar-SA"/>
        </w:rPr>
      </w:pPr>
      <w:r>
        <w:rPr>
          <w:rStyle w:val="FootnoteReference"/>
        </w:rPr>
        <w:footnoteRef/>
      </w:r>
      <w:r>
        <w:rPr>
          <w:rtl/>
        </w:rPr>
        <w:t xml:space="preserve">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275"/>
    <w:rsid w:val="000159C9"/>
    <w:rsid w:val="00052201"/>
    <w:rsid w:val="000F3CA1"/>
    <w:rsid w:val="00153B6F"/>
    <w:rsid w:val="0016045E"/>
    <w:rsid w:val="001D1F9E"/>
    <w:rsid w:val="002121C7"/>
    <w:rsid w:val="00261275"/>
    <w:rsid w:val="002646CD"/>
    <w:rsid w:val="0028381A"/>
    <w:rsid w:val="00283E27"/>
    <w:rsid w:val="002A4105"/>
    <w:rsid w:val="002B622C"/>
    <w:rsid w:val="002E1977"/>
    <w:rsid w:val="00323F2D"/>
    <w:rsid w:val="003251BF"/>
    <w:rsid w:val="00360B79"/>
    <w:rsid w:val="00367FA1"/>
    <w:rsid w:val="00382A25"/>
    <w:rsid w:val="00396E83"/>
    <w:rsid w:val="003D4BAA"/>
    <w:rsid w:val="003F3A0D"/>
    <w:rsid w:val="003F50E2"/>
    <w:rsid w:val="004020F5"/>
    <w:rsid w:val="0042147F"/>
    <w:rsid w:val="00451684"/>
    <w:rsid w:val="00477BF8"/>
    <w:rsid w:val="00477C23"/>
    <w:rsid w:val="00487A69"/>
    <w:rsid w:val="00514107"/>
    <w:rsid w:val="00523424"/>
    <w:rsid w:val="00537F41"/>
    <w:rsid w:val="00543DCE"/>
    <w:rsid w:val="005707A3"/>
    <w:rsid w:val="00581328"/>
    <w:rsid w:val="00583FAC"/>
    <w:rsid w:val="005D5CCA"/>
    <w:rsid w:val="00647A3A"/>
    <w:rsid w:val="00671A12"/>
    <w:rsid w:val="00694123"/>
    <w:rsid w:val="006B2EA5"/>
    <w:rsid w:val="006E6FCC"/>
    <w:rsid w:val="007E0FD5"/>
    <w:rsid w:val="00801DBD"/>
    <w:rsid w:val="008062F7"/>
    <w:rsid w:val="0081118F"/>
    <w:rsid w:val="00813BAB"/>
    <w:rsid w:val="00833347"/>
    <w:rsid w:val="00863340"/>
    <w:rsid w:val="008947D3"/>
    <w:rsid w:val="008970FF"/>
    <w:rsid w:val="008A35E9"/>
    <w:rsid w:val="008B2085"/>
    <w:rsid w:val="008C7390"/>
    <w:rsid w:val="008E01C8"/>
    <w:rsid w:val="008E01F3"/>
    <w:rsid w:val="008E0EC1"/>
    <w:rsid w:val="008E37F8"/>
    <w:rsid w:val="00910E5D"/>
    <w:rsid w:val="00925DB6"/>
    <w:rsid w:val="00964069"/>
    <w:rsid w:val="009749D9"/>
    <w:rsid w:val="00981996"/>
    <w:rsid w:val="009C7358"/>
    <w:rsid w:val="00A0057B"/>
    <w:rsid w:val="00A17580"/>
    <w:rsid w:val="00A34044"/>
    <w:rsid w:val="00A55F02"/>
    <w:rsid w:val="00A60F4A"/>
    <w:rsid w:val="00A73F1D"/>
    <w:rsid w:val="00A8062E"/>
    <w:rsid w:val="00AA3839"/>
    <w:rsid w:val="00AC5BBD"/>
    <w:rsid w:val="00AD388E"/>
    <w:rsid w:val="00AF6FE2"/>
    <w:rsid w:val="00AF7890"/>
    <w:rsid w:val="00B153CB"/>
    <w:rsid w:val="00B46B98"/>
    <w:rsid w:val="00BC5E10"/>
    <w:rsid w:val="00BD3AAF"/>
    <w:rsid w:val="00BE5D8B"/>
    <w:rsid w:val="00C01D76"/>
    <w:rsid w:val="00C562C8"/>
    <w:rsid w:val="00C62F2E"/>
    <w:rsid w:val="00C744DD"/>
    <w:rsid w:val="00CA41CA"/>
    <w:rsid w:val="00CC07B7"/>
    <w:rsid w:val="00CC4CBF"/>
    <w:rsid w:val="00D077D0"/>
    <w:rsid w:val="00D24A70"/>
    <w:rsid w:val="00D711A9"/>
    <w:rsid w:val="00D8341C"/>
    <w:rsid w:val="00D842FA"/>
    <w:rsid w:val="00D91483"/>
    <w:rsid w:val="00DA0FA4"/>
    <w:rsid w:val="00DB53E1"/>
    <w:rsid w:val="00DC252E"/>
    <w:rsid w:val="00DC73DD"/>
    <w:rsid w:val="00DF6313"/>
    <w:rsid w:val="00E04600"/>
    <w:rsid w:val="00E12A84"/>
    <w:rsid w:val="00E573FD"/>
    <w:rsid w:val="00E76CA0"/>
    <w:rsid w:val="00E92938"/>
    <w:rsid w:val="00EA0CB7"/>
    <w:rsid w:val="00EA1A90"/>
    <w:rsid w:val="00EA3273"/>
    <w:rsid w:val="00ED3965"/>
    <w:rsid w:val="00F00B6D"/>
    <w:rsid w:val="00F06399"/>
    <w:rsid w:val="00F233AE"/>
    <w:rsid w:val="00F25873"/>
    <w:rsid w:val="00F2799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7D58F"/>
  <w15:chartTrackingRefBased/>
  <w15:docId w15:val="{58E2275C-BA68-4A71-B0B7-055BC2C72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C5BBD"/>
    <w:rPr>
      <w:color w:val="0563C1" w:themeColor="hyperlink"/>
      <w:u w:val="single"/>
    </w:rPr>
  </w:style>
  <w:style w:type="character" w:styleId="UnresolvedMention">
    <w:name w:val="Unresolved Mention"/>
    <w:basedOn w:val="DefaultParagraphFont"/>
    <w:uiPriority w:val="99"/>
    <w:semiHidden/>
    <w:unhideWhenUsed/>
    <w:rsid w:val="00AC5BBD"/>
    <w:rPr>
      <w:color w:val="605E5C"/>
      <w:shd w:val="clear" w:color="auto" w:fill="E1DFDD"/>
    </w:rPr>
  </w:style>
  <w:style w:type="character" w:styleId="FollowedHyperlink">
    <w:name w:val="FollowedHyperlink"/>
    <w:basedOn w:val="DefaultParagraphFont"/>
    <w:uiPriority w:val="99"/>
    <w:semiHidden/>
    <w:unhideWhenUsed/>
    <w:rsid w:val="006E6FCC"/>
    <w:rPr>
      <w:color w:val="954F72" w:themeColor="followedHyperlink"/>
      <w:u w:val="single"/>
    </w:rPr>
  </w:style>
  <w:style w:type="paragraph" w:styleId="FootnoteText">
    <w:name w:val="footnote text"/>
    <w:basedOn w:val="Normal"/>
    <w:link w:val="FootnoteTextChar"/>
    <w:uiPriority w:val="99"/>
    <w:semiHidden/>
    <w:unhideWhenUsed/>
    <w:rsid w:val="00B153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153CB"/>
    <w:rPr>
      <w:sz w:val="20"/>
      <w:szCs w:val="20"/>
      <w:lang w:bidi="ar-EG"/>
    </w:rPr>
  </w:style>
  <w:style w:type="character" w:styleId="FootnoteReference">
    <w:name w:val="footnote reference"/>
    <w:basedOn w:val="DefaultParagraphFont"/>
    <w:uiPriority w:val="99"/>
    <w:semiHidden/>
    <w:unhideWhenUsed/>
    <w:rsid w:val="00B153C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1094/betrachtung-ueber-den-propheten-jesaja-synopsis/einleitung" TargetMode="External"/><Relationship Id="rId13" Type="http://schemas.openxmlformats.org/officeDocument/2006/relationships/hyperlink" Target="https://www.bibelkommentare.de/kommentare/k-1099/betrachtung-ueber-den-propheten-jesaja-synopsis/kapitel-13-27" TargetMode="External"/><Relationship Id="rId3" Type="http://schemas.openxmlformats.org/officeDocument/2006/relationships/settings" Target="settings.xml"/><Relationship Id="rId7" Type="http://schemas.openxmlformats.org/officeDocument/2006/relationships/hyperlink" Target="https://www.bibelkommentare.de/kommentare/162/betrachtung-ueber-den-propheten-jesaja-synopsis" TargetMode="External"/><Relationship Id="rId12" Type="http://schemas.openxmlformats.org/officeDocument/2006/relationships/hyperlink" Target="https://www.bibelkommentare.de/kommentare/k-1099/betrachtung-ueber-den-propheten-jesaja-synopsis/kapitel-13-27"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bibelkommentare.de/kommentare/k-1098/betrachtung-ueber-den-propheten-jesaja-synopsis/kapitel-9-8-12-6"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bibelkommentare.de/kommentare/k-1096/betrachtung-ueber-den-propheten-jesaja-synopsis/kapitel-5-6" TargetMode="External"/><Relationship Id="rId4" Type="http://schemas.openxmlformats.org/officeDocument/2006/relationships/webSettings" Target="webSettings.xml"/><Relationship Id="rId9" Type="http://schemas.openxmlformats.org/officeDocument/2006/relationships/hyperlink" Target="https://www.bibelkommentare.de/kommentare/k-1095/betrachtung-ueber-den-propheten-jesaja-synopsis/kapitel-1-4"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09556-BC79-4CDC-9C03-9D2AEC9D44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1026</TotalTime>
  <Pages>1</Pages>
  <Words>4120</Words>
  <Characters>23484</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dc:creator>
  <cp:keywords/>
  <dc:description/>
  <cp:lastModifiedBy>ali sharara</cp:lastModifiedBy>
  <cp:revision>58</cp:revision>
  <dcterms:created xsi:type="dcterms:W3CDTF">2023-08-29T11:07:00Z</dcterms:created>
  <dcterms:modified xsi:type="dcterms:W3CDTF">2026-06-11T09:24:00Z</dcterms:modified>
</cp:coreProperties>
</file>