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F502A" w14:textId="77777777" w:rsidR="00FD3BB5" w:rsidRDefault="00182628">
      <w:pPr>
        <w:rPr>
          <w:rFonts w:ascii="Sakkal Majalla" w:hAnsi="Sakkal Majalla" w:cs="Sakkal Majalla"/>
          <w:sz w:val="28"/>
          <w:szCs w:val="28"/>
          <w:rtl/>
          <w:lang w:bidi="ar-AE"/>
        </w:rPr>
      </w:pPr>
      <w:r>
        <w:rPr>
          <w:rFonts w:ascii="Sakkal Majalla" w:hAnsi="Sakkal Majalla" w:cs="Sakkal Majalla" w:hint="cs"/>
          <w:sz w:val="28"/>
          <w:szCs w:val="28"/>
          <w:rtl/>
          <w:lang w:bidi="ar-AE"/>
        </w:rPr>
        <w:t>يوحنا داربي</w:t>
      </w:r>
    </w:p>
    <w:p w14:paraId="6DE33B9D" w14:textId="77777777" w:rsidR="00182628" w:rsidRDefault="00182628">
      <w:pPr>
        <w:rPr>
          <w:rFonts w:ascii="Sakkal Majalla" w:hAnsi="Sakkal Majalla" w:cs="Sakkal Majalla"/>
          <w:sz w:val="28"/>
          <w:szCs w:val="28"/>
          <w:rtl/>
          <w:lang w:bidi="ar-AE"/>
        </w:rPr>
      </w:pPr>
      <w:r>
        <w:rPr>
          <w:rFonts w:ascii="Sakkal Majalla" w:hAnsi="Sakkal Majalla" w:cs="Sakkal Majalla" w:hint="cs"/>
          <w:sz w:val="28"/>
          <w:szCs w:val="28"/>
          <w:rtl/>
          <w:lang w:bidi="ar-AE"/>
        </w:rPr>
        <w:t>ملخص مركز في سفر راعوث</w:t>
      </w:r>
    </w:p>
    <w:p w14:paraId="4172E6A7" w14:textId="77777777" w:rsidR="00182628" w:rsidRDefault="00182628" w:rsidP="0018262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سفر راعوث يحدثنا أيضًا عن أيام القضاة، حينما لم يكن ملك في إسرائيل؛ إلا أنه يرينا الجانب الجميل لتلك الأيام في تأثيرات نعمة الله، الذي (مبارك هو اسمه!) لم يمتنع أبدًا وسط الشر، كما وفي استمرار تقدم الأحداث، بأن يتدخل لتتميم مواعيده في </w:t>
      </w:r>
      <w:proofErr w:type="spellStart"/>
      <w:r>
        <w:rPr>
          <w:rFonts w:ascii="Sakkal Majalla" w:hAnsi="Sakkal Majalla" w:cs="Sakkal Majalla" w:hint="cs"/>
          <w:sz w:val="28"/>
          <w:szCs w:val="28"/>
          <w:rtl/>
          <w:lang w:bidi="ar-AE"/>
        </w:rPr>
        <w:t>المسيا</w:t>
      </w:r>
      <w:proofErr w:type="spellEnd"/>
      <w:r>
        <w:rPr>
          <w:rFonts w:ascii="Sakkal Majalla" w:hAnsi="Sakkal Majalla" w:cs="Sakkal Majalla" w:hint="cs"/>
          <w:sz w:val="28"/>
          <w:szCs w:val="28"/>
          <w:rtl/>
          <w:lang w:bidi="ar-AE"/>
        </w:rPr>
        <w:t>، مهما بلغ حينها تقدم الشر عامة.</w:t>
      </w:r>
    </w:p>
    <w:p w14:paraId="70076ECE" w14:textId="672D7D2D" w:rsidR="00182628" w:rsidRDefault="00182628" w:rsidP="0018262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راعوث، وهي غريبة الجنس، إذ بحثت بالإيمان عن حمى تحت خوافي إله إسرائيل، </w:t>
      </w:r>
      <w:r w:rsidR="00A65953">
        <w:rPr>
          <w:rFonts w:ascii="Sakkal Majalla" w:hAnsi="Sakkal Majalla" w:cs="Sakkal Majalla" w:hint="cs"/>
          <w:sz w:val="28"/>
          <w:szCs w:val="28"/>
          <w:rtl/>
          <w:lang w:bidi="ar-AE"/>
        </w:rPr>
        <w:t>استقبلتها النعمة، ونسل داود، الملك على إسرائيل بحسب النعمة، مرتبط بها.</w:t>
      </w:r>
      <w:r w:rsidR="004D1BF0">
        <w:rPr>
          <w:rFonts w:ascii="Sakkal Majalla" w:hAnsi="Sakkal Majalla" w:cs="Sakkal Majalla" w:hint="cs"/>
          <w:sz w:val="28"/>
          <w:szCs w:val="28"/>
          <w:rtl/>
          <w:lang w:bidi="ar-AE"/>
        </w:rPr>
        <w:t xml:space="preserve"> </w:t>
      </w:r>
      <w:r w:rsidR="00A65953">
        <w:rPr>
          <w:rFonts w:ascii="Sakkal Majalla" w:hAnsi="Sakkal Majalla" w:cs="Sakkal Majalla" w:hint="cs"/>
          <w:sz w:val="28"/>
          <w:szCs w:val="28"/>
          <w:rtl/>
          <w:lang w:bidi="ar-AE"/>
        </w:rPr>
        <w:t>إنه نسل الرب يسوع بذاته حسب الجسد.</w:t>
      </w:r>
    </w:p>
    <w:p w14:paraId="6832C261" w14:textId="77777777" w:rsidR="00A65953" w:rsidRDefault="00A65953" w:rsidP="0018262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يبدو لي بأن هذا السفر يمثل في مثال قَبول بقية إسرائيل في الأيام الأخيرة في النعمة، إذ أن فاديها (قريبها بالدم، الذي له حق الفكاك) تولّى أمرها بذاته.</w:t>
      </w:r>
    </w:p>
    <w:p w14:paraId="7E57F2A7" w14:textId="77777777" w:rsidR="00A65953" w:rsidRDefault="00A65953" w:rsidP="0018262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إذ أن أليمالك (ما يعني: الله الملك) ميت، أصبحت نعمة (المنعم عليها، المحبوبة) أرملة، وأخيرًا فقدت أيضًا ابنيها. إنها مثال للأمة اليهودية، التي، إذ أنها فقدت إلهها، أصبحت كإحدى الأرامل ولم يكن لها وريث. وفعلاً ستكون هنالك بقية معدومة من كل حقوقها في المواعيد (ولذا رمزيًا تُمَثَّل بواحدة غريبة)، يتم قبولها في النعمة (كالأمم والكنيسة، بالمقارنة بـ ميخا 5: 3 الجزء الأخير منه) </w:t>
      </w:r>
      <w:r w:rsidR="00BF4548">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00BF4548">
        <w:rPr>
          <w:rFonts w:ascii="Sakkal Majalla" w:hAnsi="Sakkal Majalla" w:cs="Sakkal Majalla" w:hint="cs"/>
          <w:sz w:val="28"/>
          <w:szCs w:val="28"/>
          <w:rtl/>
          <w:lang w:bidi="ar-AE"/>
        </w:rPr>
        <w:t>والتي ستلتحق بأمانة وقلبيًا بإسرائيل المهجرة؛ لأن راعوث تمسكت بها وبإلهها (راعوث 1: 16). الله سيعترف بتلك البقية، التي هي بذاتها فقيرة ومتضايقة، ستطيع من قلبها الوصايا المعطاة للشعب.</w:t>
      </w:r>
    </w:p>
    <w:p w14:paraId="0F04F4B2" w14:textId="77777777" w:rsidR="00BF4548" w:rsidRDefault="00BF4548" w:rsidP="0018262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نعمي، التي هي في مسكنتها مثالاً للأمة، تصرّح بحالتها: هي تدعو نفسها مارة (مرة).</w:t>
      </w:r>
    </w:p>
    <w:p w14:paraId="4C2C063D" w14:textId="77777777" w:rsidR="00BF4548" w:rsidRDefault="00BF4548" w:rsidP="0018262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أقرب المقربين، مَن كان عليه أن يُسرّ بفك الميراث، يرفض ذلك، عند</w:t>
      </w:r>
      <w:r w:rsidR="00846F33">
        <w:rPr>
          <w:rFonts w:ascii="Sakkal Majalla" w:hAnsi="Sakkal Majalla" w:cs="Sakkal Majalla" w:hint="cs"/>
          <w:sz w:val="28"/>
          <w:szCs w:val="28"/>
          <w:rtl/>
          <w:lang w:bidi="ar-AE"/>
        </w:rPr>
        <w:t>ما</w:t>
      </w:r>
      <w:r>
        <w:rPr>
          <w:rFonts w:ascii="Sakkal Majalla" w:hAnsi="Sakkal Majalla" w:cs="Sakkal Majalla" w:hint="cs"/>
          <w:sz w:val="28"/>
          <w:szCs w:val="28"/>
          <w:rtl/>
          <w:lang w:bidi="ar-AE"/>
        </w:rPr>
        <w:t xml:space="preserve"> كان لا بد من إدخال راعوث في الصورة. الناموس (ولا الكنيسة) كان يومًا باستطاعته، لا أن يعيد إسرائيل إلى ميراثه، ولا أن يحيي اسم الميت في نعمة.</w:t>
      </w:r>
    </w:p>
    <w:p w14:paraId="4FF82721" w14:textId="77777777" w:rsidR="006F24C1" w:rsidRDefault="00BF4548" w:rsidP="006F24C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بوعز (فيه العز)، الذي لم تكن للبقية أي حق مباشر فيه (</w:t>
      </w:r>
      <w:r w:rsidR="006F24C1">
        <w:rPr>
          <w:rFonts w:ascii="Sakkal Majalla" w:hAnsi="Sakkal Majalla" w:cs="Sakkal Majalla" w:hint="cs"/>
          <w:sz w:val="28"/>
          <w:szCs w:val="28"/>
          <w:rtl/>
          <w:lang w:bidi="ar-AE"/>
        </w:rPr>
        <w:t>والذي هو رمز للمسيح المقام، الذي فيه مراحم داود الخاصة)، تولّى إحياء اسم الميت وتجديد ميراث إسرائيل. وقد تعامل بنعمة ورأفة وشجّع إيمان البقية الصابرة والمتواضعة، ودعاء الأرض، وظهر أمينًا ليتمم قصد الله ومشيئته بخصوص هذه العائلة المسكينة والبائسة. لا توجد تفاصيل أكثر إيثارًا وانتقاءً من التفاصيل المعطاة هنا. إن طابع راعوث، المرأة المسكينة الأممية، يُظهر جمالاً عظيمًا.</w:t>
      </w:r>
    </w:p>
    <w:p w14:paraId="7E01F613" w14:textId="77777777" w:rsidR="006F24C1" w:rsidRDefault="006F24C1" w:rsidP="006F24C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"وأخذت نعمي الولد ووضعته في حضنها"، وقد قيل: "وًلد لنعمي ولد." وفعلاً سيولد وارث مواعيد إسرائيل كأمة، على الرغم من أن تتمة المواعيد ستختص فقط بالبقية، التي، وبينما تتحد تمامًا بنطاق اهتمامات الشعب، إلا أنها لا </w:t>
      </w:r>
      <w:r w:rsidR="00214C7D">
        <w:rPr>
          <w:rFonts w:ascii="Sakkal Majalla" w:hAnsi="Sakkal Majalla" w:cs="Sakkal Majalla" w:hint="cs"/>
          <w:sz w:val="28"/>
          <w:szCs w:val="28"/>
          <w:rtl/>
          <w:lang w:bidi="ar-AE"/>
        </w:rPr>
        <w:t xml:space="preserve">تذهب وراء الأغنياء ولا الفقراء، وإنما تحفظ شهادة الله في الإيمان والطاعة وسط الشعب في السبيل المُعدّ لها. فإن كان سفر </w:t>
      </w:r>
      <w:proofErr w:type="spellStart"/>
      <w:r w:rsidR="00214C7D">
        <w:rPr>
          <w:rFonts w:ascii="Sakkal Majalla" w:hAnsi="Sakkal Majalla" w:cs="Sakkal Majalla" w:hint="cs"/>
          <w:sz w:val="28"/>
          <w:szCs w:val="28"/>
          <w:rtl/>
          <w:lang w:bidi="ar-AE"/>
        </w:rPr>
        <w:t>القضا</w:t>
      </w:r>
      <w:proofErr w:type="spellEnd"/>
      <w:r w:rsidR="00214C7D">
        <w:rPr>
          <w:rFonts w:ascii="Sakkal Majalla" w:hAnsi="Sakkal Majalla" w:cs="Sakkal Majalla" w:hint="cs"/>
          <w:sz w:val="28"/>
          <w:szCs w:val="28"/>
          <w:rtl/>
          <w:lang w:bidi="ar-AE"/>
        </w:rPr>
        <w:t xml:space="preserve"> يرينا من جانب واحد ارتداد شعب إسرائيل وفشله في مسؤوليته، وبالأخص حينما كان الله معينه، فهذا السفر المؤثر والثمين يعرض لأنظارنا في الجانب الآخر فجر صبح أمور أفضل، النعمة، العاملة وسط الصعاب، </w:t>
      </w:r>
      <w:r w:rsidR="00C763FA">
        <w:rPr>
          <w:rFonts w:ascii="Sakkal Majalla" w:hAnsi="Sakkal Majalla" w:cs="Sakkal Majalla" w:hint="cs"/>
          <w:sz w:val="28"/>
          <w:szCs w:val="28"/>
          <w:rtl/>
          <w:lang w:bidi="ar-AE"/>
        </w:rPr>
        <w:t>بضمانها لتتميم الوعد وإطهاء الجمال على هذا المشهد من البؤس والخطية بوقائع إيمان حلوة وجميلة، من خلال ثمار النعمة الحلوة هذه، إن في ضعف وإخلاص أو في قوة ورأفة، وعلى طول الخط بانسجام مع مشيئة الله الكاملة، وتؤمّن رمزيًا من خلال هذه الرواية المؤثرة، بأن تتجدد إسرائيل بحسب المواعيد للبركة تمامًا. إنها صورة منعشة وحلوة وسط قساوة قلب إسرائيل وآلامها.</w:t>
      </w:r>
    </w:p>
    <w:p w14:paraId="2C4A35FB" w14:textId="77777777" w:rsidR="00CF5687" w:rsidRDefault="00C763FA" w:rsidP="006F24C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الأسفار التالية سنرى نبوة وتاريخ معاملات الله وتطور الأحداث، التي آلت لتتميم مخططاته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أول المبادئ، </w:t>
      </w:r>
      <w:r w:rsidR="00CF5687">
        <w:rPr>
          <w:rFonts w:ascii="Sakkal Majalla" w:hAnsi="Sakkal Majalla" w:cs="Sakkal Majalla" w:hint="cs"/>
          <w:sz w:val="28"/>
          <w:szCs w:val="28"/>
          <w:rtl/>
          <w:lang w:bidi="ar-AE"/>
        </w:rPr>
        <w:t>هي الموضوعة مكوناتها فيما يُستعرض لنا في هذا السفر. لأن سفر راعوث يشكل نوعًا من الوساطة ما بين سقوط إسرائيل تحت حكومة الله المباشرة وتتميم مواعيدها في المستقبل.</w:t>
      </w:r>
    </w:p>
    <w:p w14:paraId="3605BA6C" w14:textId="77777777" w:rsidR="008E0697" w:rsidRDefault="00CF5687" w:rsidP="006F24C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النبوة، التي تكشف عن هذه المقاصد وتسلم البرهان الأدبي لهذا السقوط، تبدأ بصموئيل</w:t>
      </w:r>
      <w:r w:rsidR="008E0697">
        <w:rPr>
          <w:rFonts w:ascii="Sakkal Majalla" w:hAnsi="Sakkal Majalla" w:cs="Sakkal Majalla" w:hint="cs"/>
          <w:sz w:val="28"/>
          <w:szCs w:val="28"/>
          <w:rtl/>
          <w:lang w:bidi="ar-AE"/>
        </w:rPr>
        <w:t>؛ نحن نستعلم ذلك من الرسول بطرس، وأيضًا، بأن المسيح هو موضوع النبوة (أنظر أعمال الرسل 3: 24).</w:t>
      </w:r>
    </w:p>
    <w:p w14:paraId="7A6AA47B" w14:textId="77777777" w:rsidR="00245503" w:rsidRDefault="00CF5687" w:rsidP="00245503">
      <w:pPr>
        <w:jc w:val="both"/>
        <w:rPr>
          <w:rFonts w:ascii="Sakkal Majalla" w:hAnsi="Sakkal Majalla" w:cs="Sakkal Majalla"/>
          <w:sz w:val="28"/>
          <w:szCs w:val="28"/>
          <w:rtl/>
          <w:lang w:bidi="ar-AE"/>
        </w:rPr>
        <w:sectPr w:rsidR="00245503" w:rsidSect="003056E7">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 xml:space="preserve"> </w:t>
      </w:r>
      <w:r w:rsidR="00563584">
        <w:rPr>
          <w:rFonts w:ascii="Sakkal Majalla" w:hAnsi="Sakkal Majalla" w:cs="Sakkal Majalla" w:hint="cs"/>
          <w:sz w:val="28"/>
          <w:szCs w:val="28"/>
          <w:rtl/>
          <w:lang w:bidi="ar-AE"/>
        </w:rPr>
        <w:t>عالي، القاضي والكاهن الأخير، يفارق</w:t>
      </w:r>
      <w:r w:rsidR="00245503">
        <w:rPr>
          <w:rFonts w:ascii="Sakkal Majalla" w:hAnsi="Sakkal Majalla" w:cs="Sakkal Majalla" w:hint="cs"/>
          <w:sz w:val="28"/>
          <w:szCs w:val="28"/>
          <w:rtl/>
          <w:lang w:bidi="ar-AE"/>
        </w:rPr>
        <w:t xml:space="preserve"> الحياة</w:t>
      </w:r>
      <w:r w:rsidR="00563584">
        <w:rPr>
          <w:rFonts w:ascii="Sakkal Majalla" w:hAnsi="Sakkal Majalla" w:cs="Sakkal Majalla" w:hint="cs"/>
          <w:sz w:val="28"/>
          <w:szCs w:val="28"/>
          <w:rtl/>
          <w:lang w:bidi="ar-AE"/>
        </w:rPr>
        <w:t>؛ وعائلته قُطعت؛ تابوت العهد أخذه الفلسطينيون، وصموئيل، الذي كرّسه الله بطريقة جديدة وغير مألوفة، ظهر بشهادة خاصة عن الرب.</w:t>
      </w:r>
    </w:p>
    <w:p w14:paraId="2C75B416" w14:textId="45D0E83F" w:rsidR="00563584" w:rsidRPr="00182628" w:rsidRDefault="00563584" w:rsidP="00245503">
      <w:pPr>
        <w:jc w:val="both"/>
        <w:rPr>
          <w:rFonts w:ascii="Sakkal Majalla" w:hAnsi="Sakkal Majalla" w:cs="Sakkal Majalla"/>
          <w:sz w:val="28"/>
          <w:szCs w:val="28"/>
          <w:lang w:bidi="ar-AE"/>
        </w:rPr>
      </w:pPr>
    </w:p>
    <w:sectPr w:rsidR="00563584" w:rsidRPr="00182628" w:rsidSect="003056E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28"/>
    <w:rsid w:val="000C5A11"/>
    <w:rsid w:val="00182628"/>
    <w:rsid w:val="00214C7D"/>
    <w:rsid w:val="00245503"/>
    <w:rsid w:val="003056E7"/>
    <w:rsid w:val="004D1BF0"/>
    <w:rsid w:val="00563584"/>
    <w:rsid w:val="006F24C1"/>
    <w:rsid w:val="00846F33"/>
    <w:rsid w:val="008E0697"/>
    <w:rsid w:val="00A65953"/>
    <w:rsid w:val="00BA192E"/>
    <w:rsid w:val="00BF4548"/>
    <w:rsid w:val="00C763FA"/>
    <w:rsid w:val="00CF5687"/>
    <w:rsid w:val="00FD3B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E167"/>
  <w15:chartTrackingRefBased/>
  <w15:docId w15:val="{0CA66CBA-9A30-44B9-9CE0-A925A7F0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6</cp:revision>
  <dcterms:created xsi:type="dcterms:W3CDTF">2018-10-29T13:00:00Z</dcterms:created>
  <dcterms:modified xsi:type="dcterms:W3CDTF">2022-10-17T11:33:00Z</dcterms:modified>
</cp:coreProperties>
</file>