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2DFB3" w14:textId="67902916" w:rsidR="00BE011D" w:rsidRDefault="006D55CF">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https://www.bibelkommentare.de/kommentare/161/betrachtung-ueber-das-buch-hohelied-synopsis</w:instrText>
      </w:r>
      <w:r>
        <w:rPr>
          <w:rFonts w:hint="cs"/>
          <w:rtl/>
        </w:rPr>
        <w:instrText>"</w:instrText>
      </w:r>
      <w:r>
        <w:rPr>
          <w:rtl/>
        </w:rPr>
        <w:instrText xml:space="preserve"> </w:instrText>
      </w:r>
      <w:r>
        <w:rPr>
          <w:rtl/>
        </w:rPr>
      </w:r>
      <w:r>
        <w:rPr>
          <w:rtl/>
        </w:rPr>
        <w:fldChar w:fldCharType="separate"/>
      </w:r>
      <w:r w:rsidRPr="006D55CF">
        <w:rPr>
          <w:rStyle w:val="Hyperlink"/>
          <w:rFonts w:hint="cs"/>
          <w:rtl/>
        </w:rPr>
        <w:t xml:space="preserve">تأملات في سفر نشيد </w:t>
      </w:r>
      <w:proofErr w:type="spellStart"/>
      <w:r w:rsidRPr="006D55CF">
        <w:rPr>
          <w:rStyle w:val="Hyperlink"/>
          <w:rFonts w:hint="cs"/>
          <w:rtl/>
        </w:rPr>
        <w:t>الأنشاد</w:t>
      </w:r>
      <w:proofErr w:type="spellEnd"/>
      <w:r>
        <w:rPr>
          <w:rtl/>
        </w:rPr>
        <w:fldChar w:fldCharType="end"/>
      </w:r>
    </w:p>
    <w:p w14:paraId="30B88247" w14:textId="11B58639" w:rsidR="006D55CF" w:rsidRDefault="006D55CF" w:rsidP="006D55CF">
      <w:pPr>
        <w:bidi w:val="0"/>
        <w:rPr>
          <w:rtl/>
        </w:rPr>
      </w:pPr>
      <w:r w:rsidRPr="006D55CF">
        <w:t>John Nelson Darby</w:t>
      </w:r>
    </w:p>
    <w:p w14:paraId="7D2627BF" w14:textId="736700DC" w:rsidR="006D55CF" w:rsidRDefault="008D45E3">
      <w:pPr>
        <w:rPr>
          <w:rtl/>
        </w:rPr>
      </w:pPr>
      <w:r>
        <w:rPr>
          <w:rFonts w:hint="cs"/>
          <w:rtl/>
        </w:rPr>
        <w:t>تمهيد</w:t>
      </w:r>
    </w:p>
    <w:p w14:paraId="73CCFCDF" w14:textId="4D5D8EE2" w:rsidR="008D45E3" w:rsidRDefault="008D45E3">
      <w:pPr>
        <w:rPr>
          <w:rtl/>
        </w:rPr>
      </w:pPr>
      <w:r>
        <w:rPr>
          <w:rFonts w:hint="cs"/>
          <w:rtl/>
        </w:rPr>
        <w:t xml:space="preserve">إن نشيد </w:t>
      </w:r>
      <w:proofErr w:type="spellStart"/>
      <w:r>
        <w:rPr>
          <w:rFonts w:hint="cs"/>
          <w:rtl/>
        </w:rPr>
        <w:t>الأنشاد</w:t>
      </w:r>
      <w:proofErr w:type="spellEnd"/>
      <w:r>
        <w:rPr>
          <w:rFonts w:hint="cs"/>
          <w:rtl/>
        </w:rPr>
        <w:t xml:space="preserve"> ينظر إلى اليهود أو بصورة أصح إلى البقية الأمينة، من وجهة نظر مختلفة تمامًا عن السفرين اللذين قبله. هو يتكلم عن أشواق يُظهرها الملك في قلوب مؤمنين من إسرائيل في آخر الأيام والتي يجتذبهم بها إليه. مهما بلغت شدة هذه الأشواق إلا أنها لا تُعرض بما يتطابق مع المكانة التي تتشكل فيها العواطف المسيحية الحقيقية. إنها تختلف في هذا المنظور جوهريًا عن الأخيرة. إنها ليس فيها هدوء المحبة وحلاوتها النابعة من علاقة قائمة، معروفة ومقدّرة بصورة كاملة، التي قد تشكلت روابطها وأصبحت معروفة، لمحبة تحسب حساباتها على الاعتراف التام والدائم</w:t>
      </w:r>
      <w:r w:rsidR="00835F60">
        <w:rPr>
          <w:rFonts w:hint="cs"/>
          <w:rtl/>
        </w:rPr>
        <w:t xml:space="preserve"> بهذه العلاقة والتي تتمتع بكل جزء من الاثنين كشيء أكيد في قلب الآخر. إن بُغية المُحب الذي يحاول أن يصل إلى عواطف الشخص المحبوب ليست هي المحبة الحلوة والتامة المؤسسة لامرأة قد اتحدت في زواجها في اتحاد لا يُحَل. في الحالة الأولى العلاقة تكون قائمة فقط في الرغبة كنتيجة حالة القلب؛ ففي الثانية حالة القلب هي نتيجة العلاقة. مع أن عرس الحمل لم يأتِ بعد، فالطابع الأخير يميّز اشتياق الكنيسة، وذلك على أساس الإعلانات المُعطاة لنا واكتمال عمل الفداء. نحن خلُصنا</w:t>
      </w:r>
      <w:r w:rsidR="00BF6FEF">
        <w:rPr>
          <w:rFonts w:hint="cs"/>
          <w:rtl/>
        </w:rPr>
        <w:t xml:space="preserve">؛ المجد والكرامة لله على ذلك! نحن نعلم بمَن آمنا. غير أن شدة وقوة الرغبة تبقى قائمة لأن مجد الحمل وعرسه لا زال قيد المستقبل. يا لها من مكانة يوجد للكنيسة! ملء ثقة العلاقة من جانب واحد، ومنتظر الرب الأكثر شوقًا من جانب العروس في الجانب الآخر، وهو الرب الذي قد عُرفت محبته جيدًا. فضلاً عن ذلك فإن هذا المنتظر ارتباطه هو بالمجد الذي سيأتي فيه ليأخذ عروسه إليه، </w:t>
      </w:r>
      <w:proofErr w:type="spellStart"/>
      <w:r w:rsidR="00BF6FEF">
        <w:rPr>
          <w:rFonts w:hint="cs"/>
          <w:rtl/>
        </w:rPr>
        <w:t>لكيما</w:t>
      </w:r>
      <w:proofErr w:type="spellEnd"/>
      <w:r w:rsidR="00BF6FEF">
        <w:rPr>
          <w:rFonts w:hint="cs"/>
          <w:rtl/>
        </w:rPr>
        <w:t xml:space="preserve"> تكون كل حين</w:t>
      </w:r>
      <w:r w:rsidR="00BF6FEF" w:rsidRPr="00BF6FEF">
        <w:rPr>
          <w:rtl/>
        </w:rPr>
        <w:t xml:space="preserve"> معه</w:t>
      </w:r>
      <w:r w:rsidR="00BF6FEF">
        <w:rPr>
          <w:rFonts w:hint="cs"/>
          <w:rtl/>
        </w:rPr>
        <w:t>.</w:t>
      </w:r>
    </w:p>
    <w:p w14:paraId="2E80D27F" w14:textId="1A3BAA46" w:rsidR="00BF6FEF" w:rsidRDefault="00BF6FEF">
      <w:pPr>
        <w:rPr>
          <w:rtl/>
        </w:rPr>
      </w:pPr>
      <w:r>
        <w:rPr>
          <w:rFonts w:hint="cs"/>
          <w:rtl/>
        </w:rPr>
        <w:t>إن هذا ليست هي مكانة المؤمن</w:t>
      </w:r>
      <w:r w:rsidRPr="00BF6FEF">
        <w:rPr>
          <w:rtl/>
        </w:rPr>
        <w:t xml:space="preserve"> اليهودي</w:t>
      </w:r>
      <w:r>
        <w:rPr>
          <w:rFonts w:hint="cs"/>
          <w:rtl/>
        </w:rPr>
        <w:t>. إن النقطة التي تدور من حوله هي بأن يعرف أن حبيبه له.</w:t>
      </w:r>
      <w:r w:rsidR="00C82F21">
        <w:rPr>
          <w:rFonts w:hint="cs"/>
          <w:rtl/>
        </w:rPr>
        <w:t xml:space="preserve"> هذا هو السؤال الهام بالنسبة له. فبأن المسألة هنا هي مبدأ لكليهما (لليهودي وللمسيحي) هو أمر صحيح. المسيح يحب كنيسته، وهو يحب شعبه الأرضي؛ فهو يحب النفس التي يجتذبها إليه. لهذا يمكننا أن نطبق في نشيد </w:t>
      </w:r>
      <w:proofErr w:type="spellStart"/>
      <w:r w:rsidR="00C82F21">
        <w:rPr>
          <w:rFonts w:hint="cs"/>
          <w:rtl/>
        </w:rPr>
        <w:t>الأنشاد</w:t>
      </w:r>
      <w:proofErr w:type="spellEnd"/>
      <w:r w:rsidR="00C82F21">
        <w:rPr>
          <w:rFonts w:hint="cs"/>
          <w:rtl/>
        </w:rPr>
        <w:t xml:space="preserve"> تطبيقات علينا وهي ثمينة جدًا. غير أنه من المهم بأن نميز بشكل واضح ولا نطبق على الكنيسة أمرًا ينطبق على إسرائيل. وإلا فلن يكون لمحبتنا الطابع الصحيح وسنبقى متخلفين وراء ما يختص بالمسيح.</w:t>
      </w:r>
    </w:p>
    <w:p w14:paraId="4C68383F" w14:textId="77777777" w:rsidR="00290E23" w:rsidRDefault="00C82F21">
      <w:pPr>
        <w:rPr>
          <w:rtl/>
        </w:rPr>
      </w:pPr>
      <w:r>
        <w:rPr>
          <w:rFonts w:hint="cs"/>
          <w:rtl/>
        </w:rPr>
        <w:t xml:space="preserve">فنشيد </w:t>
      </w:r>
      <w:proofErr w:type="spellStart"/>
      <w:r>
        <w:rPr>
          <w:rFonts w:hint="cs"/>
          <w:rtl/>
        </w:rPr>
        <w:t>الأنشاد</w:t>
      </w:r>
      <w:proofErr w:type="spellEnd"/>
      <w:r>
        <w:rPr>
          <w:rFonts w:hint="cs"/>
          <w:rtl/>
        </w:rPr>
        <w:t xml:space="preserve"> يرينا إعادة ترابط الروابط ما بين المسيح والبقية </w:t>
      </w:r>
      <w:proofErr w:type="spellStart"/>
      <w:r>
        <w:rPr>
          <w:rFonts w:hint="cs"/>
          <w:rtl/>
        </w:rPr>
        <w:t>لكيما</w:t>
      </w:r>
      <w:proofErr w:type="spellEnd"/>
      <w:r>
        <w:rPr>
          <w:rFonts w:hint="cs"/>
          <w:rtl/>
        </w:rPr>
        <w:t xml:space="preserve"> تتشدد بمحن في القلب </w:t>
      </w:r>
      <w:r>
        <w:rPr>
          <w:rtl/>
        </w:rPr>
        <w:t>–</w:t>
      </w:r>
      <w:r>
        <w:rPr>
          <w:rFonts w:hint="cs"/>
          <w:rtl/>
        </w:rPr>
        <w:t xml:space="preserve"> التي هي ضرورية لأجل مكانتها </w:t>
      </w:r>
      <w:r>
        <w:rPr>
          <w:rtl/>
        </w:rPr>
        <w:t>–</w:t>
      </w:r>
      <w:r>
        <w:rPr>
          <w:rFonts w:hint="cs"/>
          <w:rtl/>
        </w:rPr>
        <w:t xml:space="preserve"> في يقينية محبة المسيح، كما وفي المعرفة، بأن الكل هو بالنعمة، وذلك بنعمة لا ت</w:t>
      </w:r>
      <w:r w:rsidR="00DE0F9F">
        <w:rPr>
          <w:rFonts w:hint="cs"/>
          <w:rtl/>
        </w:rPr>
        <w:t>نعدم أبدًا. في ذلك الوقت سيُعرَف الرب تمامًا من قِبَل البقية في طابعه السليماني. إن قلبه سيكون ك</w:t>
      </w:r>
      <w:r w:rsidR="00DE0F9F" w:rsidRPr="00DE0F9F">
        <w:rPr>
          <w:rtl/>
        </w:rPr>
        <w:t>مَرْكَبَاتِ قَوْمِ</w:t>
      </w:r>
      <w:r w:rsidR="00DE0F9F">
        <w:rPr>
          <w:rFonts w:hint="cs"/>
          <w:rtl/>
        </w:rPr>
        <w:t>ه</w:t>
      </w:r>
      <w:r w:rsidR="00DE0F9F" w:rsidRPr="00DE0F9F">
        <w:rPr>
          <w:rtl/>
        </w:rPr>
        <w:t xml:space="preserve"> </w:t>
      </w:r>
      <w:r w:rsidR="00DE0F9F">
        <w:rPr>
          <w:rFonts w:hint="cs"/>
          <w:rtl/>
        </w:rPr>
        <w:t>ال</w:t>
      </w:r>
      <w:r w:rsidR="00DE0F9F" w:rsidRPr="00DE0F9F">
        <w:rPr>
          <w:rtl/>
        </w:rPr>
        <w:t>شَرِيفٍ</w:t>
      </w:r>
      <w:r w:rsidR="00DE0F9F">
        <w:rPr>
          <w:rFonts w:hint="cs"/>
          <w:rtl/>
        </w:rPr>
        <w:t xml:space="preserve"> (إصحاح 6: 12) الذي يأخذه بعيدًا. العدد الأول من الإصحاح الثامن سيفيدنا بصورة خاصة بأن نميز فرادة حالة القلب الذي تم تناوله في هذا السفر. إننا نقرأ هناك: "</w:t>
      </w:r>
      <w:r w:rsidR="00DE0F9F" w:rsidRPr="00DE0F9F">
        <w:rPr>
          <w:rtl/>
        </w:rPr>
        <w:t xml:space="preserve"> </w:t>
      </w:r>
      <w:r w:rsidR="00DE0F9F" w:rsidRPr="00DE0F9F">
        <w:rPr>
          <w:rFonts w:ascii="Times New Roman" w:hAnsi="Times New Roman" w:cs="Times New Roman" w:hint="cs"/>
          <w:rtl/>
        </w:rPr>
        <w:t>​</w:t>
      </w:r>
      <w:r w:rsidR="00DE0F9F" w:rsidRPr="00DE0F9F">
        <w:rPr>
          <w:rFonts w:hint="cs"/>
          <w:rtl/>
        </w:rPr>
        <w:t>لَيْتَكَ</w:t>
      </w:r>
      <w:r w:rsidR="00DE0F9F" w:rsidRPr="00DE0F9F">
        <w:rPr>
          <w:rtl/>
        </w:rPr>
        <w:t xml:space="preserve"> </w:t>
      </w:r>
      <w:r w:rsidR="00DE0F9F" w:rsidRPr="00DE0F9F">
        <w:rPr>
          <w:rFonts w:hint="cs"/>
          <w:rtl/>
        </w:rPr>
        <w:t>كَأَخٍ</w:t>
      </w:r>
      <w:r w:rsidR="00DE0F9F" w:rsidRPr="00DE0F9F">
        <w:rPr>
          <w:rtl/>
        </w:rPr>
        <w:t xml:space="preserve"> </w:t>
      </w:r>
      <w:r w:rsidR="00DE0F9F" w:rsidRPr="00DE0F9F">
        <w:rPr>
          <w:rFonts w:hint="cs"/>
          <w:rtl/>
        </w:rPr>
        <w:t>لِي</w:t>
      </w:r>
      <w:r w:rsidR="00DE0F9F" w:rsidRPr="00DE0F9F">
        <w:rPr>
          <w:rtl/>
        </w:rPr>
        <w:t xml:space="preserve"> </w:t>
      </w:r>
      <w:r w:rsidR="00DE0F9F" w:rsidRPr="00DE0F9F">
        <w:rPr>
          <w:rFonts w:hint="cs"/>
          <w:rtl/>
        </w:rPr>
        <w:t>الرَّاضِعِ</w:t>
      </w:r>
      <w:r w:rsidR="00DE0F9F" w:rsidRPr="00DE0F9F">
        <w:rPr>
          <w:rtl/>
        </w:rPr>
        <w:t xml:space="preserve"> </w:t>
      </w:r>
      <w:r w:rsidR="00DE0F9F" w:rsidRPr="00DE0F9F">
        <w:rPr>
          <w:rFonts w:hint="cs"/>
          <w:rtl/>
        </w:rPr>
        <w:t>ثَدْيَيْ</w:t>
      </w:r>
      <w:r w:rsidR="00DE0F9F" w:rsidRPr="00DE0F9F">
        <w:rPr>
          <w:rtl/>
        </w:rPr>
        <w:t xml:space="preserve"> </w:t>
      </w:r>
      <w:r w:rsidR="00DE0F9F" w:rsidRPr="00DE0F9F">
        <w:rPr>
          <w:rFonts w:hint="cs"/>
          <w:rtl/>
        </w:rPr>
        <w:t>أُمِّي،</w:t>
      </w:r>
      <w:r w:rsidR="00DE0F9F" w:rsidRPr="00DE0F9F">
        <w:rPr>
          <w:rtl/>
        </w:rPr>
        <w:t xml:space="preserve"> </w:t>
      </w:r>
      <w:r w:rsidR="00DE0F9F" w:rsidRPr="00DE0F9F">
        <w:rPr>
          <w:rFonts w:hint="cs"/>
          <w:rtl/>
        </w:rPr>
        <w:t>فَأَجِدَكَ</w:t>
      </w:r>
      <w:r w:rsidR="00DE0F9F" w:rsidRPr="00DE0F9F">
        <w:rPr>
          <w:rtl/>
        </w:rPr>
        <w:t xml:space="preserve"> </w:t>
      </w:r>
      <w:r w:rsidR="00DE0F9F" w:rsidRPr="00DE0F9F">
        <w:rPr>
          <w:rFonts w:hint="cs"/>
          <w:rtl/>
        </w:rPr>
        <w:t>فِي</w:t>
      </w:r>
      <w:r w:rsidR="00DE0F9F" w:rsidRPr="00DE0F9F">
        <w:rPr>
          <w:rtl/>
        </w:rPr>
        <w:t xml:space="preserve"> </w:t>
      </w:r>
      <w:r w:rsidR="00DE0F9F" w:rsidRPr="00DE0F9F">
        <w:rPr>
          <w:rFonts w:hint="cs"/>
          <w:rtl/>
        </w:rPr>
        <w:t>الْخَارِجِ</w:t>
      </w:r>
      <w:r w:rsidR="00DE0F9F" w:rsidRPr="00DE0F9F">
        <w:rPr>
          <w:rtl/>
        </w:rPr>
        <w:t xml:space="preserve"> </w:t>
      </w:r>
      <w:r w:rsidR="00DE0F9F" w:rsidRPr="00DE0F9F">
        <w:rPr>
          <w:rFonts w:hint="cs"/>
          <w:rtl/>
        </w:rPr>
        <w:t>وَأُقَبِّلَكَ</w:t>
      </w:r>
      <w:r w:rsidR="00DE0F9F">
        <w:rPr>
          <w:rFonts w:hint="cs"/>
          <w:rtl/>
        </w:rPr>
        <w:t xml:space="preserve">" على الرغم من ذلك نحن نرى، إذ أن روح الله يرغب بأن يُقنع قلب البقية بمحبة المخلص، بأن رغبة قلبه بأن يمتلك حبيبه لا تتوقف إلى أن تصل غرض محبته. القلب يطمئن ذاته على أساس عمل روح النبوة، لأنه فعلاً </w:t>
      </w:r>
      <w:r w:rsidR="00290E23">
        <w:rPr>
          <w:rFonts w:hint="cs"/>
          <w:rtl/>
        </w:rPr>
        <w:t>المسيح موجود هنا من أجل البقية، والبقية من أجله. وكل شيء مؤسس على هذا الأمر. غير أن القلب دائمًا وأبدًا يحتاج للتهدئة والطمان كما يمكننا أن نلاحظ ذلك في حالة مشابهة في مواضع أخرى.</w:t>
      </w:r>
    </w:p>
    <w:p w14:paraId="70E4AC98" w14:textId="56D2D85B" w:rsidR="00290E23" w:rsidRDefault="00290E23">
      <w:pPr>
        <w:rPr>
          <w:rtl/>
        </w:rPr>
        <w:sectPr w:rsidR="00290E23" w:rsidSect="00E03FA1">
          <w:pgSz w:w="11906" w:h="16838"/>
          <w:pgMar w:top="1440" w:right="1440" w:bottom="1440" w:left="1440" w:header="708" w:footer="708" w:gutter="0"/>
          <w:cols w:space="708"/>
          <w:bidi/>
          <w:rtlGutter/>
          <w:docGrid w:linePitch="360"/>
        </w:sectPr>
      </w:pPr>
      <w:r>
        <w:rPr>
          <w:rFonts w:hint="cs"/>
          <w:rtl/>
        </w:rPr>
        <w:t xml:space="preserve">إلى هذا الحد يصل المضمون العام </w:t>
      </w:r>
      <w:r w:rsidR="005F2C46">
        <w:rPr>
          <w:rFonts w:hint="cs"/>
          <w:rtl/>
        </w:rPr>
        <w:t xml:space="preserve">في </w:t>
      </w:r>
      <w:r>
        <w:rPr>
          <w:rFonts w:hint="cs"/>
          <w:rtl/>
        </w:rPr>
        <w:t>هذا السفر. دعونا الآن نُظهر بعض السمات التي تنكشف على امتداده ونحصل على معنى أدبي له أهميته الخاصة بالنسبة لنا.</w:t>
      </w:r>
    </w:p>
    <w:p w14:paraId="60DCAB85" w14:textId="39F77B72" w:rsidR="00C82F21" w:rsidRDefault="00000000">
      <w:pPr>
        <w:rPr>
          <w:rtl/>
        </w:rPr>
      </w:pPr>
      <w:hyperlink r:id="rId7" w:history="1">
        <w:r w:rsidR="00290E23" w:rsidRPr="00290E23">
          <w:rPr>
            <w:rStyle w:val="Hyperlink"/>
            <w:rFonts w:hint="cs"/>
            <w:rtl/>
          </w:rPr>
          <w:t>إصحاح 1</w:t>
        </w:r>
      </w:hyperlink>
      <w:r w:rsidR="00DE0F9F">
        <w:rPr>
          <w:rFonts w:hint="cs"/>
          <w:rtl/>
        </w:rPr>
        <w:t xml:space="preserve"> </w:t>
      </w:r>
    </w:p>
    <w:p w14:paraId="2D8F78B6" w14:textId="3BCE767C" w:rsidR="00A90DF3" w:rsidRDefault="00A90DF3">
      <w:pPr>
        <w:rPr>
          <w:rtl/>
        </w:rPr>
      </w:pPr>
      <w:r>
        <w:rPr>
          <w:rFonts w:hint="cs"/>
          <w:rtl/>
        </w:rPr>
        <w:t>الإصحاح الأول يسلمنا ضمان ملء التمتع بالبركة في أوضح صورة وأبسط بيان؛ لكن على الرغم من وجود المحبة إلا أن كل شيء يتميز بالرغبة أكثر من السلام. من ثم نجد مِحن في القلب تقودنا إلى فهم كامل لمحبة الحبيب. في هذا الفهم هنالك نمو وذلك بالرغم من الأخطاء وتراخي القلب الذي يهب للمحبة العاملة قيمة جديدة. إن ذات نوعية التعليم نجده في المزامير، حيث الأعداد الأولى كثيرًا ما تعطينا التعليم والنتيجة التي يصلها المرء من خلال الظروف المذكورة بعدها</w:t>
      </w:r>
      <w:r w:rsidR="0089166D">
        <w:rPr>
          <w:rFonts w:hint="cs"/>
          <w:rtl/>
        </w:rPr>
        <w:t>. إلى جانب العلامة المسالمة التي تميز المحبة المؤسسة على علاقة معروفة، تُمتحن علامة محبة أخرى طالما أن تلك العلاقة لا زالت لم تتشكل بعد. القلب مشغول بالصفات، بميزات الحبيب. وإن حصل المرء على الغرض المحبوب يكون مشغولاً أكثر بالغرض ذاته. بلا شك أن الصفات تشكل مصدرًا للسعادة؛ لكن وإن كانت المكانة أيضًا تمنحنا التمتع بهذه الصفات، إلا أن تفكيرنا يكون في الشخص التي يعلنها أكثر من صفاته. نعمة، إحسان وأمور</w:t>
      </w:r>
      <w:r w:rsidR="005A3847">
        <w:rPr>
          <w:rFonts w:hint="cs"/>
          <w:rtl/>
        </w:rPr>
        <w:t xml:space="preserve"> ثمينة</w:t>
      </w:r>
      <w:r w:rsidR="0089166D">
        <w:rPr>
          <w:rFonts w:hint="cs"/>
          <w:rtl/>
        </w:rPr>
        <w:t xml:space="preserve"> أخرى مشابهة</w:t>
      </w:r>
      <w:r w:rsidR="005A3847">
        <w:rPr>
          <w:rFonts w:hint="cs"/>
          <w:rtl/>
        </w:rPr>
        <w:t xml:space="preserve"> قد تجتذب القلب وتشغله، ولكن متى ما تكوّنت العلاقة، فسيكون الشخص هو الذي نفكّر فيه. الصفات ستكون عندها لنا.</w:t>
      </w:r>
    </w:p>
    <w:p w14:paraId="0C4EB054" w14:textId="2F9BA75B" w:rsidR="005A3847" w:rsidRDefault="00126ACE">
      <w:pPr>
        <w:rPr>
          <w:rtl/>
        </w:rPr>
      </w:pPr>
      <w:r>
        <w:rPr>
          <w:rFonts w:hint="cs"/>
          <w:rtl/>
        </w:rPr>
        <w:t xml:space="preserve">المحبوبة في نشيد </w:t>
      </w:r>
      <w:proofErr w:type="spellStart"/>
      <w:r>
        <w:rPr>
          <w:rFonts w:hint="cs"/>
          <w:rtl/>
        </w:rPr>
        <w:t>الأنشاد</w:t>
      </w:r>
      <w:proofErr w:type="spellEnd"/>
      <w:r>
        <w:rPr>
          <w:rFonts w:hint="cs"/>
          <w:rtl/>
        </w:rPr>
        <w:t xml:space="preserve"> تتكلم كثيرًا عن صفات حبيبها؛ فهي تحب بأن تتكلم عنها لنفسها وللآخرين. قد يعترض المرء بأن المحبوب يفعل هذا أكثر منها مع أنه يعرف هذه العلاقة المرتبط هو بها فيها بشكل دقيق. إنه هكذا؛ لكن لماذا؟ لأنها بالذات لا زالت غير موجودة في تلك العلاقة، فمن دواعي فرحه بأن يؤكد لها في كل مرة من جديد قيمتها في عينيه. فضلاً عن ذلك فإن هذا يتطابق مع مكانة الرجل والمرأة، وذلك بصورة أكبر، لأن</w:t>
      </w:r>
      <w:r w:rsidR="008D2EE6">
        <w:rPr>
          <w:rFonts w:hint="cs"/>
          <w:rtl/>
        </w:rPr>
        <w:t xml:space="preserve"> الأمر هنا مرتبط فعلاً بالمسيح نفسه. في مفهوم ما المسيح مكتفي بذاته. هو ليس بحاجة أن يذهب ويحدث الآخرين بما في قلبه. محبته هي محبة منبعها في النعمة. لكنه أمر ثمين للغاية لنا </w:t>
      </w:r>
      <w:r w:rsidR="008D2EE6">
        <w:rPr>
          <w:rtl/>
        </w:rPr>
        <w:t>–</w:t>
      </w:r>
      <w:r w:rsidR="008D2EE6">
        <w:rPr>
          <w:rFonts w:hint="cs"/>
          <w:rtl/>
        </w:rPr>
        <w:t xml:space="preserve"> إن كنا شككنا باحتمال محبته نظرًا لعدم استحقاقنا الكامل، بالذات لأنها عميقة وغنية لدرجة لا تُقدّر </w:t>
      </w:r>
      <w:r w:rsidR="008D2EE6">
        <w:rPr>
          <w:rtl/>
        </w:rPr>
        <w:t>–</w:t>
      </w:r>
      <w:r w:rsidR="008D2EE6">
        <w:rPr>
          <w:rFonts w:hint="cs"/>
          <w:rtl/>
        </w:rPr>
        <w:t xml:space="preserve"> نعم، </w:t>
      </w:r>
      <w:r w:rsidR="00485F53">
        <w:rPr>
          <w:rFonts w:hint="cs"/>
          <w:rtl/>
        </w:rPr>
        <w:t xml:space="preserve">فإنه أيضًا مؤثر بقدر أنه ثمين بأن نرى كيف دائمًا يعبّر في كل مرة من جديد عن معرفته وتقديره لقيمة العروس: جمالها كامل في عينيه، هو يعرف شكلها وينتبه لكل تفاصيلها؛ فنظرة منها خطفت منه قلبه؛ فحمامته، كاملته هي التي ليس فيها عيبة (نشيد </w:t>
      </w:r>
      <w:proofErr w:type="spellStart"/>
      <w:r w:rsidR="00485F53">
        <w:rPr>
          <w:rFonts w:hint="cs"/>
          <w:rtl/>
        </w:rPr>
        <w:t>الأنشاد</w:t>
      </w:r>
      <w:proofErr w:type="spellEnd"/>
      <w:r w:rsidR="00485F53">
        <w:rPr>
          <w:rFonts w:hint="cs"/>
          <w:rtl/>
        </w:rPr>
        <w:t xml:space="preserve"> 4: 7؛ 6: 9). في هذه التأكيدات المتكررة نرى من </w:t>
      </w:r>
      <w:r w:rsidR="00210C5E">
        <w:rPr>
          <w:rFonts w:hint="cs"/>
          <w:rtl/>
        </w:rPr>
        <w:t>ج</w:t>
      </w:r>
      <w:r w:rsidR="00485F53">
        <w:rPr>
          <w:rFonts w:hint="cs"/>
          <w:rtl/>
        </w:rPr>
        <w:t xml:space="preserve">انب العريس نعمة كاملة. </w:t>
      </w:r>
      <w:r w:rsidR="00210C5E">
        <w:rPr>
          <w:rFonts w:hint="cs"/>
          <w:rtl/>
        </w:rPr>
        <w:t xml:space="preserve">إنها تشكل المضمون الرئيسي لأحاديثه معها، وهو ما </w:t>
      </w:r>
      <w:r w:rsidR="00EA5D32">
        <w:rPr>
          <w:rFonts w:hint="cs"/>
          <w:rtl/>
        </w:rPr>
        <w:t>يحتاجه</w:t>
      </w:r>
      <w:r w:rsidR="00210C5E">
        <w:rPr>
          <w:rFonts w:hint="cs"/>
          <w:rtl/>
        </w:rPr>
        <w:t xml:space="preserve"> قلبها.</w:t>
      </w:r>
    </w:p>
    <w:p w14:paraId="02FA1653" w14:textId="77777777" w:rsidR="00785E6F" w:rsidRDefault="009D5753">
      <w:pPr>
        <w:sectPr w:rsidR="00785E6F" w:rsidSect="00E03FA1">
          <w:pgSz w:w="11906" w:h="16838"/>
          <w:pgMar w:top="1440" w:right="1440" w:bottom="1440" w:left="1440" w:header="708" w:footer="708" w:gutter="0"/>
          <w:cols w:space="708"/>
          <w:bidi/>
          <w:rtlGutter/>
          <w:docGrid w:linePitch="360"/>
        </w:sectPr>
      </w:pPr>
      <w:r>
        <w:rPr>
          <w:rFonts w:hint="cs"/>
          <w:rtl/>
        </w:rPr>
        <w:t>مِحَن قلبها هي أكثر تنوعًا؛ ففيه حتى إخفاقات وهموم نابعة من عيوبها وأخطاءها. من جانب آخر يظهر نمو ملحوظ في يقينها. النشيد يبدأ بشرح العروس أن قلبها بحاجة لهذه الشهادة. هي تعترف بأنها سوداء بسبب أشعة شمس الحزن الحارقة. هي تفتش عن حِم</w:t>
      </w:r>
      <w:r w:rsidR="005758E0">
        <w:rPr>
          <w:rFonts w:hint="cs"/>
          <w:rtl/>
        </w:rPr>
        <w:t>ى</w:t>
      </w:r>
      <w:r>
        <w:rPr>
          <w:rFonts w:hint="cs"/>
          <w:rtl/>
        </w:rPr>
        <w:t xml:space="preserve"> في حضرة حبيبها. الذي يُربض قطيعه عند الظهيرة. هي تود بأن تكون له وحده. هي تخشى الآن بأن تتجول بين رعاة إسرائيل. لكن متى </w:t>
      </w:r>
      <w:r w:rsidR="00F4249A">
        <w:rPr>
          <w:rFonts w:hint="cs"/>
          <w:rtl/>
        </w:rPr>
        <w:t>ما ذك</w:t>
      </w:r>
      <w:r w:rsidR="005758E0">
        <w:rPr>
          <w:rFonts w:hint="cs"/>
          <w:rtl/>
        </w:rPr>
        <w:t>ّ</w:t>
      </w:r>
      <w:r w:rsidR="00F4249A">
        <w:rPr>
          <w:rFonts w:hint="cs"/>
          <w:rtl/>
        </w:rPr>
        <w:t>رها روح الرب بشهادات الناموس القديمة والأنبياء، لم يبقَ قلبها صامتًا وفاض قلب الحبيب في شهادته بالقيمة التي لها في عينيه. من الواضح أن هذا ينطبق بصورة دقيقة على البقية في أواخر الأيام. إن نهاية الإصحاح يحتوي على شهادات محبة تعرض الفكرة التي تشكل تعليم هذا السفر.</w:t>
      </w:r>
    </w:p>
    <w:p w14:paraId="2ABC9F1A" w14:textId="26F5E455" w:rsidR="009D5753" w:rsidRDefault="00000000">
      <w:pPr>
        <w:rPr>
          <w:rtl/>
        </w:rPr>
      </w:pPr>
      <w:hyperlink r:id="rId8" w:history="1">
        <w:r w:rsidR="00785E6F" w:rsidRPr="00785E6F">
          <w:rPr>
            <w:rStyle w:val="Hyperlink"/>
            <w:rFonts w:hint="cs"/>
            <w:rtl/>
          </w:rPr>
          <w:t>إصحاح 2</w:t>
        </w:r>
      </w:hyperlink>
    </w:p>
    <w:p w14:paraId="7B63EECA" w14:textId="497D9464" w:rsidR="00785E6F" w:rsidRDefault="00785E6F">
      <w:pPr>
        <w:rPr>
          <w:rtl/>
        </w:rPr>
      </w:pPr>
      <w:r>
        <w:rPr>
          <w:rFonts w:hint="cs"/>
          <w:rtl/>
        </w:rPr>
        <w:t xml:space="preserve">في الإصحاح 2 تبدو لي أول ستة أعداد (ما عدا الثاني) أنها فقط كلمات العروس. </w:t>
      </w:r>
      <w:r w:rsidR="00CB2784">
        <w:rPr>
          <w:rFonts w:hint="cs"/>
          <w:rtl/>
        </w:rPr>
        <w:t>كما تم تفسيرها بصورة مختلفة</w:t>
      </w:r>
      <w:r w:rsidR="00CB2784">
        <w:rPr>
          <w:rFonts w:hint="eastAsia"/>
          <w:rtl/>
        </w:rPr>
        <w:t>،</w:t>
      </w:r>
      <w:r w:rsidR="00CB2784">
        <w:rPr>
          <w:rFonts w:hint="cs"/>
          <w:rtl/>
        </w:rPr>
        <w:t xml:space="preserve"> ولكن مؤكد أنه بغير حق. لننتبه هنا، بأن المسيح هو شجرة التفاح؛ إن هذا سيفيدنا فيما بعد.</w:t>
      </w:r>
      <w:r w:rsidR="00675C30">
        <w:rPr>
          <w:rFonts w:hint="cs"/>
          <w:rtl/>
        </w:rPr>
        <w:t xml:space="preserve"> عدا ذلك فإن العروس تتكلم عن نفسها. بقدر فهمها فلقد استوعبت العلاقة الموجودة فيها وهي تتكلم بشكل أساسي عن نفسها؛ لكن أيضًا لديها عواطف حقيقية. العريس لا يريد أن يسمح لأي شيء يزعجها وهي مستريحة في محبته بكامل الثقة (عدد 7). صوته، هو الوحيد التي تسمعه الآن، يوقظها. هو بنفسه يناديها بأن تنهض، بأن الشتاء قد انقضى </w:t>
      </w:r>
      <w:r w:rsidR="00675C30">
        <w:rPr>
          <w:rtl/>
        </w:rPr>
        <w:t>–</w:t>
      </w:r>
      <w:r w:rsidR="00675C30">
        <w:rPr>
          <w:rFonts w:hint="cs"/>
          <w:rtl/>
        </w:rPr>
        <w:t xml:space="preserve"> زمن الحزن والقلق. هو يتوق أيضًا بأن يسمع صوتها. هكذا يستكين قلبها ويتيقن، وهي تقول: "حبيبي لي." كم كل هذا يعرض لنا يقظة أشواق إلهية وعودة الثقة في البقية، التي اختبرت طويلاً كيف يحجب الرب وجهه عنها؛ </w:t>
      </w:r>
      <w:r w:rsidR="007E6DCF">
        <w:rPr>
          <w:rFonts w:hint="cs"/>
          <w:rtl/>
        </w:rPr>
        <w:t xml:space="preserve">وكيف أنه يرينا من جانب آخر، الملء الذي تدخلت به المحبة التي لا تنقطع أبدًا لذلك الشخص الذي بكى مرة على أورشليم، بصورة مباركة لإيقاظ هذه الثقة ولتهدئة قلب الشعب الحزين! إن الموضع فيه جمال غير عادي، فإنه لا يحتوي على تعاليم للظروف، كما وليس له صلة بالمسؤولية، وإنما هو فقط نعمة لا غير </w:t>
      </w:r>
      <w:r w:rsidR="007E6DCF">
        <w:rPr>
          <w:rtl/>
        </w:rPr>
        <w:t>–</w:t>
      </w:r>
      <w:r w:rsidR="007E6DCF">
        <w:rPr>
          <w:rFonts w:hint="cs"/>
          <w:rtl/>
        </w:rPr>
        <w:t xml:space="preserve"> صلة المسيح (الرب) نفسه بإسرائيل.</w:t>
      </w:r>
    </w:p>
    <w:p w14:paraId="4A3940B1" w14:textId="680D25BD" w:rsidR="005A51A4" w:rsidRDefault="005A51A4">
      <w:pPr>
        <w:rPr>
          <w:rtl/>
        </w:rPr>
      </w:pPr>
      <w:r w:rsidRPr="00364AFF">
        <w:rPr>
          <w:rFonts w:hint="cs"/>
          <w:rtl/>
        </w:rPr>
        <w:t>إصحاح</w:t>
      </w:r>
      <w:r>
        <w:rPr>
          <w:rFonts w:hint="cs"/>
          <w:rtl/>
        </w:rPr>
        <w:t xml:space="preserve"> 3</w:t>
      </w:r>
    </w:p>
    <w:p w14:paraId="6B293864" w14:textId="3E6E9B2D" w:rsidR="005A51A4" w:rsidRDefault="00D87893">
      <w:pPr>
        <w:rPr>
          <w:rtl/>
        </w:rPr>
      </w:pPr>
      <w:r>
        <w:rPr>
          <w:rFonts w:hint="cs"/>
          <w:rtl/>
        </w:rPr>
        <w:t>في الإصحاح الـ 3 نرى العروس في مكانة أخرى، في حالة قلب مختلفة. إنها وحيدة ويحيطها ظلام. هي تفتش عن حبيبها لكنها لا تجده. المحبة موجودة، لكن ليس لها فرح. هي تسأل الحرس في أورشليم الذين يجولون في أورشليم. وحال أن مرّت من أمامهم وجدته. ومن جديد تمنت بأن تهدأ في محبته. لكن كل هذا هو فقط نبوي وهو يفيد كشهادة لتعزية الذين لم يجدوه بأن يُظهَر لهم ما يكونه هو لهم. إن روح النبوة يُقدّم بعد ذلك العريس وهو آتٍ مع عروسه من البرية، حيث (مثل موسى) كان معها في الروح. إن الإصحاح يؤكد على صحة التطبيق على إسرائيل. في حالة شعورها بالوحدة تفتش العروس عن المسيا، ومن بعد سؤالها للحرس</w:t>
      </w:r>
      <w:r w:rsidR="001545E3">
        <w:rPr>
          <w:rFonts w:hint="cs"/>
          <w:rtl/>
        </w:rPr>
        <w:t xml:space="preserve"> سرعان ما وجدت التي تحبه نفسها، وأتت به إلى مكان إسرائيل؛ لأن الابن وُلد من إسرائيل</w:t>
      </w:r>
      <w:r w:rsidR="001545E3">
        <w:rPr>
          <w:rStyle w:val="FootnoteReference"/>
          <w:rtl/>
        </w:rPr>
        <w:footnoteReference w:id="1"/>
      </w:r>
      <w:r w:rsidR="001545E3">
        <w:rPr>
          <w:rFonts w:hint="cs"/>
          <w:rtl/>
        </w:rPr>
        <w:t>،</w:t>
      </w:r>
      <w:r w:rsidR="00EA2D16">
        <w:rPr>
          <w:rFonts w:hint="cs"/>
          <w:rtl/>
        </w:rPr>
        <w:t xml:space="preserve"> وإن كان الأمر في علاقة جديدة. هناك هو تشفع لراحتها مرة أخرى، ومن ثم يظهر كانعكاس للصورة، سليمان الحقيقي خارجًا من البرية، والآن مكللاً في يوم زفافه وفي يوم فرحة قلبه بإسرائيل الذي كان قد رفضه في الماضي.</w:t>
      </w:r>
    </w:p>
    <w:p w14:paraId="3904426D" w14:textId="6A264E69" w:rsidR="006E484B" w:rsidRDefault="006E484B">
      <w:pPr>
        <w:rPr>
          <w:rtl/>
        </w:rPr>
      </w:pPr>
      <w:r>
        <w:rPr>
          <w:rFonts w:hint="cs"/>
          <w:rtl/>
        </w:rPr>
        <w:t>إصحاح 4</w:t>
      </w:r>
    </w:p>
    <w:p w14:paraId="1DDD816A" w14:textId="77777777" w:rsidR="000D0676" w:rsidRDefault="00364AFF">
      <w:pPr>
        <w:rPr>
          <w:rtl/>
        </w:rPr>
        <w:sectPr w:rsidR="000D0676" w:rsidSect="00E03FA1">
          <w:pgSz w:w="11906" w:h="16838"/>
          <w:pgMar w:top="1440" w:right="1440" w:bottom="1440" w:left="1440" w:header="708" w:footer="708" w:gutter="0"/>
          <w:cols w:space="708"/>
          <w:bidi/>
          <w:rtlGutter/>
          <w:docGrid w:linePitch="360"/>
        </w:sectPr>
      </w:pPr>
      <w:r>
        <w:rPr>
          <w:rFonts w:hint="cs"/>
          <w:rtl/>
        </w:rPr>
        <w:t xml:space="preserve">من ثم في إصحاح 4 هو يعدد كل ما يراه فيها مع أنها كانت في </w:t>
      </w:r>
      <w:r w:rsidRPr="00364AFF">
        <w:rPr>
          <w:rtl/>
        </w:rPr>
        <w:t>خُدُورِ الأُسُودِ</w:t>
      </w:r>
      <w:r>
        <w:rPr>
          <w:rFonts w:hint="cs"/>
          <w:rtl/>
        </w:rPr>
        <w:t xml:space="preserve">. من هناك هو يدعوها التي هي كلها جميل في عينيه وبلا عيب، </w:t>
      </w:r>
      <w:r w:rsidR="00142435">
        <w:rPr>
          <w:rFonts w:hint="cs"/>
          <w:rtl/>
        </w:rPr>
        <w:t xml:space="preserve">في أن قلبه يُعبّر عن مسرته فيها. إن الذي يلفت انتباهي في ذلك هو كمال الفكر والشعور الجميل، بأن العروس لا تكلم عريسها أبدًا عن صفاته الكاملة كما لو كان عليها أن تُبدي له اعترافها؛ فهي تتكلم عنه كثيرًا لكي تعبّر عن عواطفه وهذا تفعله معبّرة عنه للآخرين وليس له شخصيًا. ومن جانبه هو فإنه يكلمها عن نفسها </w:t>
      </w:r>
      <w:proofErr w:type="spellStart"/>
      <w:r w:rsidR="00142435">
        <w:rPr>
          <w:rFonts w:hint="cs"/>
          <w:rtl/>
        </w:rPr>
        <w:t>بانفتاحية</w:t>
      </w:r>
      <w:proofErr w:type="spellEnd"/>
      <w:r w:rsidR="00142435">
        <w:rPr>
          <w:rFonts w:hint="cs"/>
          <w:rtl/>
        </w:rPr>
        <w:t xml:space="preserve"> وإسهاب في تأكيده لها عن مسرته بها. إن هذا يمكننا تطبيقه بطريقة جميلة إن فكرنا بالمسيح وبعلاقتنا به.</w:t>
      </w:r>
    </w:p>
    <w:p w14:paraId="071674CC" w14:textId="76333FA6" w:rsidR="006E484B" w:rsidRDefault="00000000">
      <w:pPr>
        <w:rPr>
          <w:rtl/>
        </w:rPr>
      </w:pPr>
      <w:hyperlink r:id="rId9" w:history="1">
        <w:r w:rsidR="000D0676" w:rsidRPr="000D0676">
          <w:rPr>
            <w:rStyle w:val="Hyperlink"/>
            <w:rFonts w:hint="cs"/>
            <w:rtl/>
          </w:rPr>
          <w:t>إصحاح 5</w:t>
        </w:r>
      </w:hyperlink>
    </w:p>
    <w:p w14:paraId="3AB171AF" w14:textId="2311AD9A" w:rsidR="000D0676" w:rsidRDefault="000D0676">
      <w:pPr>
        <w:rPr>
          <w:rtl/>
        </w:rPr>
      </w:pPr>
      <w:r>
        <w:rPr>
          <w:rFonts w:hint="cs"/>
          <w:rtl/>
        </w:rPr>
        <w:t xml:space="preserve">إصحاح 5 يرينا اختبارًا آخر. </w:t>
      </w:r>
      <w:r w:rsidR="006A0D8C">
        <w:rPr>
          <w:rFonts w:hint="cs"/>
          <w:rtl/>
        </w:rPr>
        <w:t xml:space="preserve">باستشهادها عن محبة العريس تنشأ ثقة وقلبها الذي استراح متيقنًا بمحبته يتكلم عن خموله. آهٍ يا للقلب الذي لدينا! فما نكاد أن نتعزى بشهادة محبة الرب، </w:t>
      </w:r>
      <w:r w:rsidR="00B70BD3">
        <w:rPr>
          <w:rFonts w:hint="cs"/>
          <w:rtl/>
        </w:rPr>
        <w:t xml:space="preserve">نعود ثانية للانشغال بأنفسنا! إن قلب العريس الرقيق والصادق يتصرف بحسب كلمتها: هو </w:t>
      </w:r>
      <w:r w:rsidR="0089639D">
        <w:rPr>
          <w:rFonts w:hint="cs"/>
          <w:rtl/>
        </w:rPr>
        <w:t>يتهرب من نفس لا تستمع لصوته. عندها هي تنهض لتُدرك مدى جهلها ومدى دقة الذي أهملته في حفظه لطرقه العادلة معها.</w:t>
      </w:r>
    </w:p>
    <w:p w14:paraId="29F15246" w14:textId="113A7814" w:rsidR="005216B4" w:rsidRDefault="002E78A0">
      <w:pPr>
        <w:sectPr w:rsidR="005216B4" w:rsidSect="00E03FA1">
          <w:pgSz w:w="11906" w:h="16838"/>
          <w:pgMar w:top="1440" w:right="1440" w:bottom="1440" w:left="1440" w:header="708" w:footer="708" w:gutter="0"/>
          <w:cols w:space="708"/>
          <w:bidi/>
          <w:rtlGutter/>
          <w:docGrid w:linePitch="360"/>
        </w:sectPr>
      </w:pPr>
      <w:r>
        <w:rPr>
          <w:rFonts w:hint="cs"/>
          <w:rtl/>
        </w:rPr>
        <w:t>كم من مرة نحن أيضًا نتصرف للأسف في مثل هذا الشكل عندما يتعلق الأمر بصوت الروح وإعلان محبة الرب! فالخسائر تكون عندها فادحة بدرجات كبيرة التي نعانيها من بعد ذلك، لكن مهما كانت التعاليم لها قيمتها الثمينة التي حصلنا عليها بالنعمة! إلا أن المحبوبة يضربها حارسو</w:t>
      </w:r>
      <w:r>
        <w:rPr>
          <w:rFonts w:hint="eastAsia"/>
          <w:rtl/>
        </w:rPr>
        <w:t>ا</w:t>
      </w:r>
      <w:r>
        <w:rPr>
          <w:rFonts w:hint="cs"/>
          <w:rtl/>
        </w:rPr>
        <w:t xml:space="preserve"> سلامة أورشليم. ما الذي لها في الليل لتفعله في الشوارع، التي </w:t>
      </w:r>
      <w:r w:rsidR="001F7AA3">
        <w:rPr>
          <w:rFonts w:hint="cs"/>
          <w:rtl/>
        </w:rPr>
        <w:t xml:space="preserve">كانت قد </w:t>
      </w:r>
      <w:r>
        <w:rPr>
          <w:rFonts w:hint="cs"/>
          <w:rtl/>
        </w:rPr>
        <w:t xml:space="preserve">فتشت عن العريس في البيت؟ والآن محبتها جعلتها عرضة للملامة في أن </w:t>
      </w:r>
      <w:r w:rsidR="00E42E3B">
        <w:rPr>
          <w:rFonts w:hint="cs"/>
          <w:rtl/>
        </w:rPr>
        <w:t>قوتها جعلتها في وضع يُظهر إهمالها لحبيبها. والأمر يشابه حالنا نحن. إن لم نكن متمتعين بمحبة المسيح في سلام، حيث يوافينا بالنعمة، فبالذات قوة محبتنا وإدانتنا لأنفسنا ستقودنا لأن نُعلن عن هذه المحبة بصورة ما خاطئة وتجعلنا نكون في صلة بمَن يحكمون على موقفنا. لقد كان من حق الحارس بأن يعاقب المرأة التي تتجول في الخارج مهما كان دواعي ذلك. إن استشهادها بمحبتها لحبيبها في البيت وبمحبة قلبها ليس ه</w:t>
      </w:r>
      <w:r w:rsidR="00F361B1">
        <w:rPr>
          <w:rFonts w:hint="cs"/>
          <w:rtl/>
        </w:rPr>
        <w:t>و من</w:t>
      </w:r>
      <w:r w:rsidR="00E42E3B">
        <w:rPr>
          <w:rFonts w:hint="cs"/>
          <w:rtl/>
        </w:rPr>
        <w:t xml:space="preserve"> شؤون الحارس. قد تكون هنالك محبة حقيقية، لكن الحارس اهتمامه هو بالترتيب وبسلوك قويم. إلا أن محبتها كانت حقيقية </w:t>
      </w:r>
      <w:r w:rsidR="00DE7457">
        <w:rPr>
          <w:rFonts w:hint="cs"/>
          <w:rtl/>
        </w:rPr>
        <w:t xml:space="preserve">وقادتها لتصف وصفًا ملتهبًا لكل ما كانه الحبيب لها؛ ولكن هنا أيضًا كلامها موجّه إلى آخرين كان من المفروض أن يفهموها، إلى رفيقاتها وليس إلى الحرس. لكن إن كان الخمول الذي منعها بأن تستقبله في زياراته الودودة، فقلبها يعلم الآن أين تجده من بعد أن تأدّبت على يد الحرس وعادت وتوجّهت ثانية إلى حبيبها، والآن، وقد تعلمت من الله، </w:t>
      </w:r>
      <w:r w:rsidR="00F17274">
        <w:rPr>
          <w:rFonts w:hint="cs"/>
          <w:rtl/>
        </w:rPr>
        <w:t>فاضت</w:t>
      </w:r>
      <w:r w:rsidR="00DE7457">
        <w:rPr>
          <w:rFonts w:hint="cs"/>
          <w:rtl/>
        </w:rPr>
        <w:t xml:space="preserve"> </w:t>
      </w:r>
      <w:r w:rsidR="00F17274">
        <w:rPr>
          <w:rFonts w:hint="cs"/>
          <w:rtl/>
        </w:rPr>
        <w:t>ب</w:t>
      </w:r>
      <w:r w:rsidR="00DE7457">
        <w:rPr>
          <w:rFonts w:hint="cs"/>
          <w:rtl/>
        </w:rPr>
        <w:t>مديحه.</w:t>
      </w:r>
    </w:p>
    <w:p w14:paraId="72901AC1" w14:textId="4B1FCC24" w:rsidR="0089639D" w:rsidRDefault="00000000">
      <w:pPr>
        <w:rPr>
          <w:rStyle w:val="Hyperlink"/>
          <w:rtl/>
        </w:rPr>
      </w:pPr>
      <w:hyperlink r:id="rId10" w:history="1">
        <w:r w:rsidR="005216B4" w:rsidRPr="005216B4">
          <w:rPr>
            <w:rStyle w:val="Hyperlink"/>
            <w:rFonts w:hint="cs"/>
            <w:rtl/>
          </w:rPr>
          <w:t>إصحاح 6</w:t>
        </w:r>
      </w:hyperlink>
    </w:p>
    <w:p w14:paraId="15D16C5F" w14:textId="569BFF4E" w:rsidR="00161FCC" w:rsidRDefault="00161FCC">
      <w:pPr>
        <w:rPr>
          <w:rtl/>
        </w:rPr>
      </w:pPr>
      <w:r w:rsidRPr="00161FCC">
        <w:rPr>
          <w:rFonts w:hint="cs"/>
          <w:rtl/>
        </w:rPr>
        <w:t>هذا الاختبار يجعله</w:t>
      </w:r>
      <w:r w:rsidR="00195FE7">
        <w:rPr>
          <w:rFonts w:hint="cs"/>
          <w:rtl/>
        </w:rPr>
        <w:t>ا</w:t>
      </w:r>
      <w:r w:rsidRPr="00161FCC">
        <w:rPr>
          <w:rFonts w:hint="cs"/>
          <w:rtl/>
        </w:rPr>
        <w:t xml:space="preserve"> </w:t>
      </w:r>
      <w:r w:rsidR="00195FE7">
        <w:rPr>
          <w:rFonts w:hint="cs"/>
          <w:rtl/>
        </w:rPr>
        <w:t>تفهم</w:t>
      </w:r>
      <w:r>
        <w:rPr>
          <w:rFonts w:hint="cs"/>
          <w:rtl/>
        </w:rPr>
        <w:t xml:space="preserve"> بالنعمة جانبًا آخر من علاقته</w:t>
      </w:r>
      <w:r w:rsidR="00195FE7">
        <w:rPr>
          <w:rFonts w:hint="cs"/>
          <w:rtl/>
        </w:rPr>
        <w:t>ا</w:t>
      </w:r>
      <w:r>
        <w:rPr>
          <w:rFonts w:hint="cs"/>
          <w:rtl/>
        </w:rPr>
        <w:t xml:space="preserve"> به، فهو يوضّح في ذلك تقدم حقيقي في فهمه</w:t>
      </w:r>
      <w:r w:rsidR="00195FE7">
        <w:rPr>
          <w:rFonts w:hint="cs"/>
          <w:rtl/>
        </w:rPr>
        <w:t>ا</w:t>
      </w:r>
      <w:r>
        <w:rPr>
          <w:rFonts w:hint="cs"/>
          <w:rtl/>
        </w:rPr>
        <w:t xml:space="preserve"> للعطية كما وفي حالة قلبه</w:t>
      </w:r>
      <w:r w:rsidR="00195FE7">
        <w:rPr>
          <w:rFonts w:hint="cs"/>
          <w:rtl/>
        </w:rPr>
        <w:t>ا</w:t>
      </w:r>
      <w:r>
        <w:rPr>
          <w:rFonts w:hint="cs"/>
          <w:rtl/>
        </w:rPr>
        <w:t>. فلقد حل مكان الرغبة لامتلاك الحبيب الوعي بأنه</w:t>
      </w:r>
      <w:r w:rsidR="00195FE7">
        <w:rPr>
          <w:rFonts w:hint="cs"/>
          <w:rtl/>
        </w:rPr>
        <w:t>ا</w:t>
      </w:r>
      <w:r>
        <w:rPr>
          <w:rFonts w:hint="cs"/>
          <w:rtl/>
        </w:rPr>
        <w:t xml:space="preserve"> له: "أنا لحبيبي." إن هذا تقدم ونمو مهم جدًا. النفس التي تبحث عن خلاصها وإشباع أشواقها التي نشأت حديثًا تنادي حال تيقنها بذلك: "حبيبي لي." وإن اجتازت في اختبارات عميقة مع ذاتها فستدرك بأنها مُلكًا له. ولذا فإنه لا يقول بخصوصنا: "نحن وجدنا الذي كتب عنه الأنبياء"، وإنما: "إننا لسنا لأنفسنا لأننا اشتُرينا بثمن" فالانتماء للمسيح بهذه الصورة بحيث لا نعود نفكر بأنفسنا </w:t>
      </w:r>
      <w:r w:rsidR="00732206">
        <w:rPr>
          <w:rFonts w:hint="cs"/>
          <w:rtl/>
        </w:rPr>
        <w:t xml:space="preserve">هو حظ وسعادة للنفس. ليس كما لو فقدنا الوعي أو علينا فقدانه، ويا </w:t>
      </w:r>
      <w:proofErr w:type="spellStart"/>
      <w:r w:rsidR="00732206">
        <w:rPr>
          <w:rFonts w:hint="cs"/>
          <w:rtl/>
        </w:rPr>
        <w:t>للغلاوة</w:t>
      </w:r>
      <w:proofErr w:type="spellEnd"/>
      <w:r w:rsidR="00732206">
        <w:rPr>
          <w:rFonts w:hint="cs"/>
          <w:rtl/>
        </w:rPr>
        <w:t xml:space="preserve"> بأن نملك المخلص، لكن الفكرة الأخرى، الفكرة بأن نكون له له</w:t>
      </w:r>
      <w:r w:rsidR="00195FE7">
        <w:rPr>
          <w:rFonts w:hint="cs"/>
          <w:rtl/>
        </w:rPr>
        <w:t>ا</w:t>
      </w:r>
      <w:r w:rsidR="00732206">
        <w:rPr>
          <w:rFonts w:hint="cs"/>
          <w:rtl/>
        </w:rPr>
        <w:t xml:space="preserve"> أولويته</w:t>
      </w:r>
      <w:r w:rsidR="00195FE7">
        <w:rPr>
          <w:rFonts w:hint="cs"/>
          <w:rtl/>
        </w:rPr>
        <w:t>ا</w:t>
      </w:r>
      <w:r w:rsidR="00732206">
        <w:rPr>
          <w:rFonts w:hint="cs"/>
          <w:rtl/>
        </w:rPr>
        <w:t>.</w:t>
      </w:r>
    </w:p>
    <w:p w14:paraId="51526720" w14:textId="50496750" w:rsidR="005216B4" w:rsidRDefault="000D312E">
      <w:pPr>
        <w:rPr>
          <w:rtl/>
        </w:rPr>
      </w:pPr>
      <w:r>
        <w:rPr>
          <w:rFonts w:hint="cs"/>
          <w:rtl/>
        </w:rPr>
        <w:t xml:space="preserve">ومن جديد يشهد الحبيب عن </w:t>
      </w:r>
      <w:proofErr w:type="spellStart"/>
      <w:r>
        <w:rPr>
          <w:rFonts w:hint="cs"/>
          <w:rtl/>
        </w:rPr>
        <w:t>غلاوة</w:t>
      </w:r>
      <w:proofErr w:type="spellEnd"/>
      <w:r>
        <w:rPr>
          <w:rFonts w:hint="cs"/>
          <w:rtl/>
        </w:rPr>
        <w:t xml:space="preserve"> العروس في عينيه. ولكن هنا أيضًا يظهر فارق. عندما تكلم عنها في الماضي، أضاف وصف نعمة وجمال مظهرها الخارجي كل الفضائل التي أصبحت ظاهرة فيها: لقد تكلم عن العسل </w:t>
      </w:r>
      <w:proofErr w:type="spellStart"/>
      <w:r>
        <w:rPr>
          <w:rFonts w:hint="cs"/>
          <w:rtl/>
        </w:rPr>
        <w:t>الذارف</w:t>
      </w:r>
      <w:proofErr w:type="spellEnd"/>
      <w:r>
        <w:rPr>
          <w:rFonts w:hint="cs"/>
          <w:rtl/>
        </w:rPr>
        <w:t xml:space="preserve"> من شفتيها، عن الثمار الحلوة الموجودة فيها، عن </w:t>
      </w:r>
      <w:proofErr w:type="spellStart"/>
      <w:r>
        <w:rPr>
          <w:rFonts w:hint="cs"/>
          <w:rtl/>
        </w:rPr>
        <w:t>الأطياب</w:t>
      </w:r>
      <w:proofErr w:type="spellEnd"/>
      <w:r>
        <w:rPr>
          <w:rFonts w:hint="cs"/>
          <w:rtl/>
        </w:rPr>
        <w:t xml:space="preserve"> العطرة، التي تقطر من أنفاس روحه. إنه الآن لا يتكلم عن كل هذا وإنما فقط عن ما تكونه بالنسبة له. من بعد وصفه ل</w:t>
      </w:r>
      <w:r w:rsidR="008D4FE2">
        <w:rPr>
          <w:rFonts w:hint="cs"/>
          <w:rtl/>
        </w:rPr>
        <w:t>جمالها الشخصي، يمكث قلبه عند ما تكونه هي له. "حمامتي وحيدتي، كاملتي." محبته لا تلاحظها واحدة غيرها</w:t>
      </w:r>
      <w:r w:rsidR="00753625">
        <w:rPr>
          <w:rFonts w:hint="cs"/>
          <w:rtl/>
        </w:rPr>
        <w:t>؛ ولا يمكن أن تُقارن واحدة بها. هنالك كثيرات أخريات لكنهن لسن الواحدة التي يحبها. شخص الرب يملأ القلب الذي رُدّ إليه، ومن ثم منظر العروس وفضائلها تشكل موضوع شهادة العريس. عدا ذلك هو ليس لديه سواها إنها وحيدة أمها. هكذا سيكون مع بقية إسرائيل في الأيام الأخيرة، ومن الناحية الروحية فإنه كذلك معنا نحن.</w:t>
      </w:r>
    </w:p>
    <w:p w14:paraId="06572FCA" w14:textId="77777777" w:rsidR="009068FA" w:rsidRDefault="00753625">
      <w:pPr>
        <w:sectPr w:rsidR="009068FA" w:rsidSect="00E03FA1">
          <w:pgSz w:w="11906" w:h="16838"/>
          <w:pgMar w:top="1440" w:right="1440" w:bottom="1440" w:left="1440" w:header="708" w:footer="708" w:gutter="0"/>
          <w:cols w:space="708"/>
          <w:bidi/>
          <w:rtlGutter/>
          <w:docGrid w:linePitch="360"/>
        </w:sectPr>
      </w:pPr>
      <w:r>
        <w:rPr>
          <w:rFonts w:hint="cs"/>
          <w:rtl/>
        </w:rPr>
        <w:t>في الأعداد التي تليها يُقدّم قَبول المسيح واتحاده بالبقية في أورشليم في صورة جدًا مؤثرة. إننا لم نعد نرى هنا الحبيب الطالع من البرية (حيث ربط شعبه به) في مجد ومحبة. فالآن هي العروس التي تظهر في المشهد الجميلة كالقمر و</w:t>
      </w:r>
      <w:r w:rsidR="00B418A2">
        <w:rPr>
          <w:rFonts w:hint="cs"/>
          <w:rtl/>
        </w:rPr>
        <w:t>ال</w:t>
      </w:r>
      <w:r>
        <w:rPr>
          <w:rFonts w:hint="cs"/>
          <w:rtl/>
        </w:rPr>
        <w:t>مضيئة بمجدها، كجيش بألوية مرفرفة</w:t>
      </w:r>
      <w:r w:rsidR="008C3189">
        <w:rPr>
          <w:rFonts w:hint="cs"/>
          <w:rtl/>
        </w:rPr>
        <w:t>. فالحبيب كان قد نزل ليترقب براعم الوادي الصغيرة وليفحص إن أقعل كرمه. وقبل أن يعي بذلك جعلته محبته كمركبات قومه الشريف (قارن مزمور 110: 3). هو يقودها إلى المجد والنصرة. هو طلب فيه</w:t>
      </w:r>
      <w:r w:rsidR="00B418A2">
        <w:rPr>
          <w:rFonts w:hint="cs"/>
          <w:rtl/>
        </w:rPr>
        <w:t>ا</w:t>
      </w:r>
      <w:r w:rsidR="008C3189">
        <w:rPr>
          <w:rFonts w:hint="cs"/>
          <w:rtl/>
        </w:rPr>
        <w:t xml:space="preserve"> ثمار النعمة؛ لكن من بعدما أن نزل لأجل هذا الغرض، رفعها إلى المجد. وفقط عندما سيتجدد شعبه في النعمة ثانية سيظهر فيهم كل جمال وكمال، وعندها فقط سيدركون بأنهم بجملتهم للمسيح وبنفس الوقت لهم محبته بكل </w:t>
      </w:r>
      <w:r w:rsidR="00951E9B">
        <w:rPr>
          <w:rFonts w:hint="cs"/>
          <w:rtl/>
        </w:rPr>
        <w:t>أطرافها</w:t>
      </w:r>
      <w:r w:rsidR="008C3189">
        <w:rPr>
          <w:rFonts w:hint="cs"/>
          <w:rtl/>
        </w:rPr>
        <w:t>.</w:t>
      </w:r>
    </w:p>
    <w:p w14:paraId="37FAAD3A" w14:textId="02429768" w:rsidR="00753625" w:rsidRDefault="00000000">
      <w:pPr>
        <w:rPr>
          <w:rtl/>
        </w:rPr>
      </w:pPr>
      <w:hyperlink r:id="rId11" w:history="1">
        <w:r w:rsidR="009068FA" w:rsidRPr="009068FA">
          <w:rPr>
            <w:rStyle w:val="Hyperlink"/>
            <w:rFonts w:hint="cs"/>
            <w:rtl/>
          </w:rPr>
          <w:t>إصحاح 7</w:t>
        </w:r>
      </w:hyperlink>
    </w:p>
    <w:p w14:paraId="7E479038" w14:textId="54A02A30" w:rsidR="009068FA" w:rsidRDefault="00594186">
      <w:pPr>
        <w:rPr>
          <w:rtl/>
        </w:rPr>
      </w:pPr>
      <w:r>
        <w:rPr>
          <w:rFonts w:hint="cs"/>
          <w:rtl/>
        </w:rPr>
        <w:t xml:space="preserve">هذه الفكرة الأخيرة هي راحة قلب العروس. في الصورة الاختبارية الثالثة في هذا النشيد الإلهي </w:t>
      </w:r>
      <w:r>
        <w:rPr>
          <w:rtl/>
        </w:rPr>
        <w:t>–</w:t>
      </w:r>
      <w:r>
        <w:rPr>
          <w:rFonts w:hint="cs"/>
          <w:rtl/>
        </w:rPr>
        <w:t xml:space="preserve"> إن كان يجوز لي أن أتكلم بهذه الصورة الباردة -، فيها جاء تعبير كامل سعادة العروس وتم قولها بالكلمات: "أنا لحبيبي، وإلي</w:t>
      </w:r>
      <w:r w:rsidR="00A41193">
        <w:rPr>
          <w:rFonts w:hint="cs"/>
          <w:rtl/>
        </w:rPr>
        <w:t>ّ</w:t>
      </w:r>
      <w:r>
        <w:rPr>
          <w:rFonts w:hint="cs"/>
          <w:rtl/>
        </w:rPr>
        <w:t xml:space="preserve"> اشتياقه." إنه وبكلمات أخرى، الوعي بأننا أصبحنا للمسيح وبأن محبته سادت علينا </w:t>
      </w:r>
      <w:r>
        <w:rPr>
          <w:rtl/>
        </w:rPr>
        <w:t>–</w:t>
      </w:r>
      <w:r>
        <w:rPr>
          <w:rFonts w:hint="cs"/>
          <w:rtl/>
        </w:rPr>
        <w:t xml:space="preserve"> الوعي بأن نكون مواضيع أشواقه ومسرته. هذا هو أعمق فرح، نعم، أكمل </w:t>
      </w:r>
      <w:r w:rsidRPr="00816AAF">
        <w:rPr>
          <w:rFonts w:hint="cs"/>
          <w:rtl/>
        </w:rPr>
        <w:t>فرح</w:t>
      </w:r>
      <w:r>
        <w:rPr>
          <w:rFonts w:hint="cs"/>
          <w:rtl/>
        </w:rPr>
        <w:t>!</w:t>
      </w:r>
    </w:p>
    <w:p w14:paraId="70827CF2" w14:textId="731A77A9" w:rsidR="00816AAF" w:rsidRDefault="00816AAF">
      <w:pPr>
        <w:rPr>
          <w:rtl/>
        </w:rPr>
      </w:pPr>
      <w:r>
        <w:rPr>
          <w:rFonts w:hint="cs"/>
          <w:rtl/>
        </w:rPr>
        <w:t>إن القارئ سيستفيد إن نظر في هذه التعابير المذكورة المشبعة للقلب بصورة أدق: 1. إننا لنا المسيح، 2. نحن له و 3. الأمر الأخير له صلة بالوعي بأن مسرة قلبه هي فينا، وكم أن كل الأمر هو نعمة فقط وإذ أنه كذلك، فمن المؤكد أنه سيتحقق بأكمله.</w:t>
      </w:r>
    </w:p>
    <w:p w14:paraId="5FAAD289" w14:textId="77777777" w:rsidR="00924FB4" w:rsidRDefault="00816AAF">
      <w:pPr>
        <w:sectPr w:rsidR="00924FB4" w:rsidSect="00E03FA1">
          <w:pgSz w:w="11906" w:h="16838"/>
          <w:pgMar w:top="1440" w:right="1440" w:bottom="1440" w:left="1440" w:header="708" w:footer="708" w:gutter="0"/>
          <w:cols w:space="708"/>
          <w:bidi/>
          <w:rtlGutter/>
          <w:docGrid w:linePitch="360"/>
        </w:sectPr>
      </w:pPr>
      <w:r>
        <w:rPr>
          <w:rFonts w:hint="cs"/>
          <w:rtl/>
        </w:rPr>
        <w:t xml:space="preserve">غير أن (ولكي نعود ثانية إلى نصنا) البقية المؤمنة يمكنها الآن أن تواصل معه المسير لتتمتع بكل بركات الأرض في يقين وشركة محبته. يا لها من ثمار الشكر والامتنان، يا لها من عواطف خاصة التي </w:t>
      </w:r>
      <w:proofErr w:type="spellStart"/>
      <w:r>
        <w:rPr>
          <w:rFonts w:hint="cs"/>
          <w:rtl/>
        </w:rPr>
        <w:t>سيكنها</w:t>
      </w:r>
      <w:proofErr w:type="spellEnd"/>
      <w:r>
        <w:rPr>
          <w:rFonts w:hint="cs"/>
          <w:rtl/>
        </w:rPr>
        <w:t xml:space="preserve"> شعب إسرائيل للرب وحده</w:t>
      </w:r>
      <w:r w:rsidR="007F7129">
        <w:rPr>
          <w:rFonts w:hint="cs"/>
          <w:rtl/>
        </w:rPr>
        <w:t>، وهي عواطف لن تكون لأي شخص غيره، والتي أخيرًا لن تكون لدى أي شعب آخر غيرهم نحو الرب باعتباره الذي جاء إلى الأرض!</w:t>
      </w:r>
    </w:p>
    <w:p w14:paraId="5A4C5D9B" w14:textId="4CE4FBCA" w:rsidR="00816AAF" w:rsidRDefault="00000000">
      <w:pPr>
        <w:rPr>
          <w:rtl/>
        </w:rPr>
      </w:pPr>
      <w:hyperlink r:id="rId12" w:history="1">
        <w:r w:rsidR="00924FB4" w:rsidRPr="00924FB4">
          <w:rPr>
            <w:rStyle w:val="Hyperlink"/>
            <w:rFonts w:hint="cs"/>
            <w:rtl/>
          </w:rPr>
          <w:t>إصحاح 8</w:t>
        </w:r>
      </w:hyperlink>
    </w:p>
    <w:p w14:paraId="115DBECC" w14:textId="430A5E0C" w:rsidR="00924FB4" w:rsidRDefault="00924FB4">
      <w:pPr>
        <w:rPr>
          <w:rtl/>
        </w:rPr>
      </w:pPr>
      <w:r>
        <w:rPr>
          <w:rFonts w:hint="cs"/>
          <w:rtl/>
        </w:rPr>
        <w:t>الإصحاح الـ 8 هو منفرد في موضعه هنا ويبدو لي أنه يلخص مزايا كل السفر مرة ثانية. إنه يرجع إلى الأساس الذي منه نشأت كل المحن النفسية هذه. إن ملء إشباع كل رغبات البقية يُخبرنا بها بصورة نبوية ويرسم المسار الذي ستتسع فيه أشواقها. إلا أن هذه الصورة تُعرَض لتشجيع الذين ليس فيهم فرح بالواقع بعد، وهي تعبّر عن رغبة تحقيق</w:t>
      </w:r>
      <w:r w:rsidR="00A25A8A">
        <w:rPr>
          <w:rFonts w:hint="cs"/>
          <w:rtl/>
        </w:rPr>
        <w:t xml:space="preserve"> هذا الأمر، في أنه يُقدم مصادقة الله على رغبة البقية الملتهبة بأن تحصل على المسيح كما وإرشاده في نوال كامل الحرية في الشركة معه. إن الرد الذي يلي ذلك يعلّمنا بصورة واضحة حلوة بشكل خاص كيف سيتحقق هذا الأمر. فهو يقدّم محبة العروس والعريس يتمنى بأن تهدأ في محبته وأن تتمتع بها من دون أي</w:t>
      </w:r>
      <w:r w:rsidR="003C097A">
        <w:rPr>
          <w:rFonts w:hint="cs"/>
          <w:rtl/>
        </w:rPr>
        <w:t>ة</w:t>
      </w:r>
      <w:r w:rsidR="00A25A8A">
        <w:rPr>
          <w:rFonts w:hint="cs"/>
          <w:rtl/>
        </w:rPr>
        <w:t xml:space="preserve"> مداخلة، بقدر ما ترغب</w:t>
      </w:r>
      <w:r w:rsidR="008C411B">
        <w:rPr>
          <w:rFonts w:hint="cs"/>
          <w:rtl/>
        </w:rPr>
        <w:t>.</w:t>
      </w:r>
    </w:p>
    <w:p w14:paraId="11E84CAD" w14:textId="77777777" w:rsidR="003C097A" w:rsidRDefault="003C097A">
      <w:pPr>
        <w:rPr>
          <w:rtl/>
        </w:rPr>
      </w:pPr>
      <w:r>
        <w:rPr>
          <w:rFonts w:hint="cs"/>
          <w:rtl/>
        </w:rPr>
        <w:t xml:space="preserve">من بعد ذلك هي تصعد من البرية مستندة عليه. وأين أيقظها الرب من منامها؟ تحت شجرة تفاح (قارن نشيد </w:t>
      </w:r>
      <w:proofErr w:type="spellStart"/>
      <w:r>
        <w:rPr>
          <w:rFonts w:hint="cs"/>
          <w:rtl/>
        </w:rPr>
        <w:t>الأنشاد</w:t>
      </w:r>
      <w:proofErr w:type="spellEnd"/>
      <w:r>
        <w:rPr>
          <w:rFonts w:hint="cs"/>
          <w:rtl/>
        </w:rPr>
        <w:t xml:space="preserve"> 2: 3). إنها تستمد حياتها من المسيح وحده. هكذا فقط سيُقيم إسرائيل هذه البقية الحية التي ستكون العروس الأرضية للملك العظيم في أورشليم والتي تشتهي بأن تكون خاتمًا على قلبه، والتي ستكون وفق قوة محبةٍ أقوى من الموت لا تشفق ولا تتراخى.</w:t>
      </w:r>
    </w:p>
    <w:p w14:paraId="0621EE65" w14:textId="06AEC933" w:rsidR="003C097A" w:rsidRDefault="003C097A">
      <w:pPr>
        <w:rPr>
          <w:rtl/>
        </w:rPr>
      </w:pPr>
      <w:r>
        <w:rPr>
          <w:rFonts w:hint="cs"/>
          <w:rtl/>
        </w:rPr>
        <w:t xml:space="preserve">في "الأخت الصغيرة" ألاحظ </w:t>
      </w:r>
      <w:proofErr w:type="spellStart"/>
      <w:r>
        <w:rPr>
          <w:rFonts w:hint="cs"/>
          <w:rtl/>
        </w:rPr>
        <w:t>إفرايم</w:t>
      </w:r>
      <w:proofErr w:type="spellEnd"/>
      <w:r>
        <w:rPr>
          <w:rFonts w:hint="cs"/>
          <w:rtl/>
        </w:rPr>
        <w:t xml:space="preserve">، </w:t>
      </w:r>
      <w:r w:rsidR="00010F4E">
        <w:rPr>
          <w:rFonts w:hint="cs"/>
          <w:rtl/>
        </w:rPr>
        <w:t xml:space="preserve">الذي لم يكن لديه هذا النمو كما كان مع يهوذا بإعلان المسيح وبكل ما حدث من بعد سبي الأسباط العشرة. لأن كل أشواق يهوذا الحميمة تزدهر كنتيجة لعلاقتها بالمسيح، كنتيجة لرفض </w:t>
      </w:r>
      <w:proofErr w:type="spellStart"/>
      <w:r w:rsidR="00010F4E">
        <w:rPr>
          <w:rFonts w:hint="cs"/>
          <w:rtl/>
        </w:rPr>
        <w:t>المسيا</w:t>
      </w:r>
      <w:proofErr w:type="spellEnd"/>
      <w:r w:rsidR="00010F4E">
        <w:rPr>
          <w:rFonts w:hint="cs"/>
          <w:rtl/>
        </w:rPr>
        <w:t xml:space="preserve"> وبالعواطف التي ستُبديها عندما سيعلّمهم الروح بمعرفة في هذا الأمر (قارن إشعياء 50 </w:t>
      </w:r>
      <w:r w:rsidR="00010F4E">
        <w:rPr>
          <w:rtl/>
        </w:rPr>
        <w:t>–</w:t>
      </w:r>
      <w:r w:rsidR="00010F4E">
        <w:rPr>
          <w:rFonts w:hint="cs"/>
          <w:rtl/>
        </w:rPr>
        <w:t xml:space="preserve"> 53). </w:t>
      </w:r>
      <w:proofErr w:type="spellStart"/>
      <w:r w:rsidR="00010F4E">
        <w:rPr>
          <w:rFonts w:hint="cs"/>
          <w:rtl/>
        </w:rPr>
        <w:t>إفرايم</w:t>
      </w:r>
      <w:proofErr w:type="spellEnd"/>
      <w:r w:rsidR="00010F4E">
        <w:rPr>
          <w:rFonts w:hint="cs"/>
          <w:rtl/>
        </w:rPr>
        <w:t xml:space="preserve"> سيكون له تمتع بنتائجها دون أن يجتاز فيها. فيهوذا سيتمتع بملء لُطف </w:t>
      </w:r>
      <w:proofErr w:type="spellStart"/>
      <w:r w:rsidR="00010F4E">
        <w:rPr>
          <w:rFonts w:hint="cs"/>
          <w:rtl/>
        </w:rPr>
        <w:t>المسيا</w:t>
      </w:r>
      <w:proofErr w:type="spellEnd"/>
      <w:r w:rsidR="00010F4E">
        <w:rPr>
          <w:rFonts w:hint="cs"/>
          <w:rtl/>
        </w:rPr>
        <w:t xml:space="preserve"> عند وصوله إلى الهدف، وإلى ذلك الحين تلك الأشواق</w:t>
      </w:r>
      <w:r w:rsidR="00010F4E" w:rsidRPr="00010F4E">
        <w:rPr>
          <w:rtl/>
        </w:rPr>
        <w:t xml:space="preserve"> </w:t>
      </w:r>
      <w:r w:rsidR="00010F4E">
        <w:rPr>
          <w:rFonts w:hint="cs"/>
          <w:rtl/>
        </w:rPr>
        <w:t>تأخذ شكلها نحوه من خلال كل مِحَن القلب التي يختبرها في حياته من نحوه.</w:t>
      </w:r>
    </w:p>
    <w:p w14:paraId="0BA259E0" w14:textId="4DB11F1C" w:rsidR="00362734" w:rsidRDefault="00362734">
      <w:pPr>
        <w:rPr>
          <w:rtl/>
        </w:rPr>
      </w:pPr>
      <w:r>
        <w:rPr>
          <w:rFonts w:hint="cs"/>
          <w:rtl/>
        </w:rPr>
        <w:t>المسيح في طابعه السليماني، كالملك صاحب المجد، ابن داود (</w:t>
      </w:r>
      <w:r w:rsidR="00A36422">
        <w:rPr>
          <w:rFonts w:hint="cs"/>
          <w:rtl/>
        </w:rPr>
        <w:t xml:space="preserve">على حسب ملكي صادق)، لديه كرب الأمم أو الشعوب كرمٌ. هو كان قد ائتمنه لآخرين كان عليهم أن يقاضونه أجرًا مناسبًا. إن كرم العروس كان في متناول يدها، غير أن كل نتاجه هو لسليمان وقسمٌ منه لحراس ثمره </w:t>
      </w:r>
      <w:r w:rsidR="00A36422">
        <w:rPr>
          <w:rtl/>
        </w:rPr>
        <w:t>–</w:t>
      </w:r>
      <w:r w:rsidR="00A36422">
        <w:rPr>
          <w:rFonts w:hint="cs"/>
          <w:rtl/>
        </w:rPr>
        <w:t xml:space="preserve"> إنه تعبير مؤثر لعلاقتها بالملك. هي تريد بأن يكون له كل شيء؛ ولكن عندها ستكون هنالك أُخرى ستستفيد منه.</w:t>
      </w:r>
    </w:p>
    <w:p w14:paraId="31B1C1CB" w14:textId="1BD08540" w:rsidR="00A36422" w:rsidRDefault="00A36422">
      <w:pPr>
        <w:rPr>
          <w:rtl/>
        </w:rPr>
      </w:pPr>
      <w:r>
        <w:rPr>
          <w:rFonts w:hint="cs"/>
          <w:rtl/>
        </w:rPr>
        <w:t xml:space="preserve">العددان الأخيران يعبران عن رغبة العروس بأن العريس </w:t>
      </w:r>
      <w:proofErr w:type="spellStart"/>
      <w:r>
        <w:rPr>
          <w:rFonts w:hint="cs"/>
          <w:rtl/>
        </w:rPr>
        <w:t>سيجيء</w:t>
      </w:r>
      <w:proofErr w:type="spellEnd"/>
      <w:r>
        <w:rPr>
          <w:rFonts w:hint="cs"/>
          <w:rtl/>
        </w:rPr>
        <w:t xml:space="preserve"> ولن يتأخر.</w:t>
      </w:r>
    </w:p>
    <w:p w14:paraId="668D806F" w14:textId="2DA12D7C" w:rsidR="00A36422" w:rsidRDefault="00A36422">
      <w:pPr>
        <w:rPr>
          <w:rtl/>
        </w:rPr>
      </w:pPr>
      <w:r>
        <w:rPr>
          <w:rFonts w:hint="cs"/>
          <w:rtl/>
        </w:rPr>
        <w:t xml:space="preserve">من المهم أن ننتبه بأنه في هذا السفر لا يتكلم عن تطهير الضمير؛ فهذه المسألة ليس لها مكان هنا. إنه بالحري يتكلم عن أشواق القلب التي لا يمكنها أن تكون حارة عندما يكون الرب غرضها. بالتالي هذه الأخطاء التي توحي بنسيان شخصه ونعمته تؤول فقط </w:t>
      </w:r>
      <w:r w:rsidR="00054FA5">
        <w:rPr>
          <w:rFonts w:hint="cs"/>
          <w:rtl/>
        </w:rPr>
        <w:t>إلى</w:t>
      </w:r>
      <w:r>
        <w:rPr>
          <w:rFonts w:hint="cs"/>
          <w:rtl/>
        </w:rPr>
        <w:t xml:space="preserve"> نشوء هذه المِحَن في القلب من نحوه لكي</w:t>
      </w:r>
      <w:r w:rsidR="00054FA5">
        <w:rPr>
          <w:rFonts w:hint="cs"/>
          <w:rtl/>
        </w:rPr>
        <w:t xml:space="preserve"> تعود و</w:t>
      </w:r>
      <w:r>
        <w:rPr>
          <w:rFonts w:hint="cs"/>
          <w:rtl/>
        </w:rPr>
        <w:t xml:space="preserve">تنبعث من خلالها </w:t>
      </w:r>
      <w:r w:rsidR="00054FA5">
        <w:rPr>
          <w:rFonts w:hint="cs"/>
          <w:rtl/>
        </w:rPr>
        <w:t xml:space="preserve">كل جاذبية شخصه والوعي بأنه له بجملته. لأن هذه المِحَن تؤثر في القلب تقديرًا أعمق بكثير لشخصه، لأن الأمر ليس له صلة بملامات أمام الديان، وإنما بافتقار قلب نحو خليله. وإذ يتقابل هذا الافتقار بمحبة أقوى من أن يُثنيها غرضها، فهو يعمّق فقط عواطف العروس لحبيبها ويلمّع في عينيها محبته بصورة أسمى بلا حدود: قلبها يأخذ وضعيته من خلال مِحَن في الأعماق حتى تزداد في تقديرها لمحبته، </w:t>
      </w:r>
      <w:r w:rsidR="00001229">
        <w:rPr>
          <w:rFonts w:hint="cs"/>
          <w:rtl/>
        </w:rPr>
        <w:t xml:space="preserve">ويتأهل بأن تحبه بجملته، وتحترمه أسمى احترام. إنه في غاية الأهمية بأن يتشكل قلبنا في هذا الجزء من المحبة المسيحية. ففي هذه الطريقة سنعرف المسيح فعليًا؛ لأنه إن تكلمنا عن أقانيم إلهية فينطبق المبدأ: كل مَن لا يُحب لن يدرك أيضًا. إن قلبنا في الواقع غير كامل؛ فهو لا يمكنه أن يحب كما يجب، ولهذا كل هذه المِحَن ضرورية. أنا لا أقول بذلك أنه لا مفر من الخطأ. لكن، وكما أتت الإشارة سابقًا، إنها محبة التي تجعلنا نشعر بالخطأ إن ظهر، وقوة المحبة تفرض الضربة في ضربات الحارس، التي ليس غايتها بأن تبيّن قدر المحبة، وإنما من أجل الحفاظ على الترتيب الأدبي. هو يزيل الشر عن طريق التأديب </w:t>
      </w:r>
      <w:r w:rsidR="00DB0D10">
        <w:rPr>
          <w:rFonts w:hint="cs"/>
          <w:rtl/>
        </w:rPr>
        <w:t>المُحزن والمؤلم، مما يُري بأن المرء قد أحب كثيرًا، لكن لم تكن هنالك محبة كافية؛ أو على الأقل، بأن هذه المحبة وُضعت في إناء ضعيف، حال أن أمال المرء أذنه له يصبح خائنًا في عيني نفسه.</w:t>
      </w:r>
    </w:p>
    <w:p w14:paraId="56C4BBBF" w14:textId="1801E959" w:rsidR="005B3918" w:rsidRDefault="009E7495">
      <w:pPr>
        <w:rPr>
          <w:rtl/>
        </w:rPr>
      </w:pPr>
      <w:r>
        <w:rPr>
          <w:rFonts w:hint="cs"/>
          <w:rtl/>
        </w:rPr>
        <w:t xml:space="preserve">إني كنت قد ذكرت بأن هذا السفر في تفسيره لا ينطبق على الكنيسة. بالرغم من ذلك فقد تكلمت عن أنفسنا وعن قلوبنا، وهذا بحق. لأنه إن كان إسرائيل في شرح السفر هو الموضوع المباشر فيدخل في المسألة القلب والعواطف أيضًا، والتي في مفهوم أدبي أو روحي يمكن تطبيقها علينا نحن. ولكن إن فعلنا ذلك، لا بد وأن ننتبه حدود الأمر المذكورة أعلاه. إننا لدينا معرفة كاملة لفداء قد كمُل ونعرف بأننا انتقلنا في المسيح إلى </w:t>
      </w:r>
      <w:proofErr w:type="spellStart"/>
      <w:r>
        <w:rPr>
          <w:rFonts w:hint="cs"/>
          <w:rtl/>
        </w:rPr>
        <w:t>السمويات</w:t>
      </w:r>
      <w:proofErr w:type="spellEnd"/>
      <w:r>
        <w:rPr>
          <w:rFonts w:hint="cs"/>
          <w:rtl/>
        </w:rPr>
        <w:t xml:space="preserve">. فضميرنا مُطهّر إلى الأبد. </w:t>
      </w:r>
      <w:r w:rsidR="008A59DA">
        <w:rPr>
          <w:rFonts w:hint="cs"/>
          <w:rtl/>
        </w:rPr>
        <w:t xml:space="preserve">الله لن يذكر خطايانا ولا تعدياتنا فيما بعد. لكن نتيجة هذا العمل هو أننا صرنا كاملين بحسب المحبة الظاهرة في الذبيحة التي أكملت ذلك العمل. فالمسيح إذًا هو وحده كل شيء لنفوسنا. عندما أحبنا، عندما بذل نفسه لأجلنا حينما لم يكن شيء صالح فينا، فإننا لنا حياة، حظ وسعادة ومعرفة الله بشكل واضح في أننا قد انتهينا مع أنفسنا، مع </w:t>
      </w:r>
      <w:r w:rsidR="00954228">
        <w:rPr>
          <w:rFonts w:hint="cs"/>
          <w:rtl/>
        </w:rPr>
        <w:t>ال</w:t>
      </w:r>
      <w:r w:rsidR="008A59DA">
        <w:rPr>
          <w:rFonts w:hint="cs"/>
          <w:rtl/>
        </w:rPr>
        <w:t xml:space="preserve">أنا العتيق الخاص بنا، كليًا. فقط في المسيح وحده نجد المنبع، القوة وتحقق هذا الحق.  إنه يجعل مركزنا من جهة التبرير كاملاً. إننا فينا لا يوجد أي شيء صالح، لكننا مقبولين (مُنعم علينا) في المحبوب </w:t>
      </w:r>
      <w:r w:rsidR="008A59DA">
        <w:rPr>
          <w:rtl/>
        </w:rPr>
        <w:t>–</w:t>
      </w:r>
      <w:r w:rsidR="008A59DA">
        <w:rPr>
          <w:rFonts w:hint="cs"/>
          <w:rtl/>
        </w:rPr>
        <w:t xml:space="preserve"> مقبولين تمامًا في قَبوله هو، إذ قد أُزيلت خطايانا جميعها بموته إلى الأبد. وإن تكلمنا عن الحياة، فيسوع هو الغرض الوحيد، الواحد وكل شيء لنفوسنا. فيه وحده يجد القلب ما يخدمه كغرض </w:t>
      </w:r>
      <w:r w:rsidR="001E43AC">
        <w:rPr>
          <w:rtl/>
        </w:rPr>
        <w:t>–</w:t>
      </w:r>
      <w:r w:rsidR="008A59DA">
        <w:rPr>
          <w:rFonts w:hint="cs"/>
          <w:rtl/>
        </w:rPr>
        <w:t xml:space="preserve"> فيه</w:t>
      </w:r>
      <w:r w:rsidR="001E43AC">
        <w:rPr>
          <w:rFonts w:hint="cs"/>
          <w:rtl/>
        </w:rPr>
        <w:t>، الذي أحبنا إلى هذا الحد وأسلم نفسه لأجلنا، فيه، الذي هو لا شيء غير كل كمال للقلب. وفيما يتعلق أخيرًا بالضمير، فكل المسألة وجدت حلها في سلام بدمه: إننا مبررون فيه أمام الله بينما نُمتحن يوميًا على هذه الأرضية. القلب فيه احتياج بأن يحب هذا الغرض، ومبدئيًا هو لا يرغب بأي شيء سواه؛ الذي فيه كل نعمة، إخلاص لنا وكل نعمة موجودة تطابق قلب الله بذاته.</w:t>
      </w:r>
      <w:r w:rsidR="00954228">
        <w:rPr>
          <w:rFonts w:hint="cs"/>
          <w:rtl/>
        </w:rPr>
        <w:t xml:space="preserve"> في هذه النقطة يتفق موقف المسيحي مع نشيد </w:t>
      </w:r>
      <w:proofErr w:type="spellStart"/>
      <w:r w:rsidR="00954228" w:rsidRPr="006A6425">
        <w:rPr>
          <w:rFonts w:hint="cs"/>
          <w:rtl/>
        </w:rPr>
        <w:t>الأنشاد</w:t>
      </w:r>
      <w:proofErr w:type="spellEnd"/>
      <w:r w:rsidR="00954228">
        <w:rPr>
          <w:rFonts w:hint="cs"/>
          <w:rtl/>
        </w:rPr>
        <w:t>.</w:t>
      </w:r>
    </w:p>
    <w:p w14:paraId="6B900074" w14:textId="068A1ECB" w:rsidR="006A6425" w:rsidRDefault="006A6425">
      <w:pPr>
        <w:rPr>
          <w:rtl/>
        </w:rPr>
      </w:pPr>
      <w:r>
        <w:rPr>
          <w:rFonts w:hint="cs"/>
          <w:rtl/>
        </w:rPr>
        <w:t xml:space="preserve">الكنيسة </w:t>
      </w:r>
      <w:r>
        <w:rPr>
          <w:rtl/>
        </w:rPr>
        <w:t>–</w:t>
      </w:r>
      <w:r>
        <w:rPr>
          <w:rFonts w:hint="cs"/>
          <w:rtl/>
        </w:rPr>
        <w:t xml:space="preserve"> المحبوبة، </w:t>
      </w:r>
      <w:proofErr w:type="spellStart"/>
      <w:r>
        <w:rPr>
          <w:rFonts w:hint="cs"/>
          <w:rtl/>
        </w:rPr>
        <w:t>المفدية</w:t>
      </w:r>
      <w:proofErr w:type="spellEnd"/>
      <w:r>
        <w:rPr>
          <w:rFonts w:hint="cs"/>
          <w:rtl/>
        </w:rPr>
        <w:t xml:space="preserve"> وهي للمسيح </w:t>
      </w:r>
      <w:r>
        <w:rPr>
          <w:rtl/>
        </w:rPr>
        <w:t>–</w:t>
      </w:r>
      <w:r>
        <w:rPr>
          <w:rFonts w:hint="cs"/>
          <w:rtl/>
        </w:rPr>
        <w:t xml:space="preserve"> فهمت كمالها بواسطة الروح، هي عرفته في عمل محبته، لكنها لا زالت لم تحصل عليه كما تعرفه. هي تشتاق إلى اليوم الذي ستراه فيه كما هو. في هذه الأثناء هو يُظهر ذاته لها، ويوقظ أشواقها ويسعى بأن يمتلك محبتها في أنه يشهد لها عن كامل مسرته بها. كما وهي تختبر أيضًا ما في داخلها وتتعرف على خمول القلب الذي يفوّت فرصة شركتها معه. وهي تتعلم بأن تحكم على كل ما فيها كل ما يميل إلى إضعاف تأثير كمالات حبيبها على قلبها. وهكذا تتهيأ في أعماقها وتتأهل بأن تتمتع بملء الشركة معه: عندما ستراه</w:t>
      </w:r>
      <w:r w:rsidR="000818C4">
        <w:rPr>
          <w:rFonts w:hint="cs"/>
          <w:rtl/>
        </w:rPr>
        <w:t xml:space="preserve"> كما هو، ستكون مثله. إننا لا نسعى بأن نحصل عليه؛ لكننا نحاول بأن نستوعب الأمر الذي لأجله أدركنا المسيح. نحن لنا غرض، ولا زلنا لم نحصل عليه بأكمله بعد، ولكنه وحده الذي يشبع كل رغباتنا </w:t>
      </w:r>
      <w:r w:rsidR="000818C4">
        <w:rPr>
          <w:rtl/>
        </w:rPr>
        <w:t>–</w:t>
      </w:r>
      <w:r w:rsidR="000818C4">
        <w:rPr>
          <w:rFonts w:hint="cs"/>
          <w:rtl/>
        </w:rPr>
        <w:t xml:space="preserve"> غرض، لا بد لنا أن نحقق محبته في قلوبنا. هذا الهدف هو يحاول بالمراحم أن يصله من خلال شهده لنا عن كامل محبته نحونا؛ وهذا من جديد يؤول إلى الاعتناء بمحبتنا له، نعم، إلى تعزيتنا بشعورنا بضعفنا وبالإعلان عن كماله، في أنه يرينا كل ما يعيق في قلوبنا لكي نتمتع بمحبته. وهو يحررنا من هذه المعوقات في البرية حتى نكشف عن ذلك في حضرة محبته.</w:t>
      </w:r>
    </w:p>
    <w:p w14:paraId="471F56B4" w14:textId="0614FC0E" w:rsidR="00D96253" w:rsidRDefault="00D96253">
      <w:pPr>
        <w:rPr>
          <w:rtl/>
        </w:rPr>
      </w:pPr>
      <w:r>
        <w:rPr>
          <w:rFonts w:hint="cs"/>
          <w:rtl/>
        </w:rPr>
        <w:t xml:space="preserve">أني هنا لست أحاول بأن </w:t>
      </w:r>
      <w:r w:rsidR="001B684A">
        <w:rPr>
          <w:rFonts w:hint="cs"/>
          <w:rtl/>
        </w:rPr>
        <w:t>أقتفي أثر تأثير كل واحدة من هذه الأشواق في القلب، لأن هدفي هو التفسير وليس التشجيع والتعضيد. لكن كان من الضروري أن أقول بعض الأمور عن هذا الموضوع لكي يكون السفر مفهومًا. بالإضافة لذلك لا يمكن أبدًا إبراز أهمية الاعتناء بهذه الأشواق المقدسة بقوة؛ فهي تقيدنا بالمسيح وتجعلنا نتعرف على محبته وعليه بصورة أقرب. لأني أكرر مرة أخرى، إن كان الأمر مرتبط بالله وبطرقه معنا، فالذي لا يحب لا يمكنه أن يدرك.</w:t>
      </w:r>
    </w:p>
    <w:p w14:paraId="6490444B" w14:textId="21161E3F" w:rsidR="00693CF3" w:rsidRDefault="00693CF3">
      <w:pPr>
        <w:rPr>
          <w:rtl/>
        </w:rPr>
      </w:pPr>
      <w:r>
        <w:rPr>
          <w:rFonts w:hint="cs"/>
          <w:rtl/>
        </w:rPr>
        <w:t>والآن لننتبه للجدية وبنفس الوقت للرقة التي يتكلم فيها الرب مع حبيبته عن كل الأمور الطيبة والثمينة في عينيه، وعن الكمال الذي يراه فيها. إن كان يسوع يرى فينا كمالاً، فنحن فعلاً لن يعوزنا أي شيء. وفي أنه يكلمها عن ذلك، يهدئها ويريّح قلبها من جديد، من بعد أن لامها الحراس بصورة عادلة وأدبوها وهي تشعر الآن في أعماقها</w:t>
      </w:r>
      <w:r w:rsidR="00212D03">
        <w:rPr>
          <w:rFonts w:hint="cs"/>
          <w:rtl/>
        </w:rPr>
        <w:t xml:space="preserve"> مضطرة بأن تخفف عن نفسها بأن تخبر صديقاتها بما يكونه لها. هو يلومها، وإنما يجعلها تشعر بأنها كاملة في عينيه.</w:t>
      </w:r>
    </w:p>
    <w:p w14:paraId="70FACA2A" w14:textId="2FBD4FA0" w:rsidR="00212D03" w:rsidRDefault="00E64E6D">
      <w:r>
        <w:rPr>
          <w:rFonts w:hint="cs"/>
          <w:rtl/>
        </w:rPr>
        <w:t xml:space="preserve">إن أردنا مثالاً عمليًا فسأقول: يا لكمال المحبة التي استُعلنت في تلك النظرة التي وجهها الرب لبطرس، حينما أنكره! يا للحظة عدا ذلك التي كانت حينما، ومن دون أن يعاتب بطرس (مع أنه أعلمه)، شهد له عن ثقته به، بأنه بالذات الذي أنكره بطريقة غير مقبولة البتة، أمّنه على الخراف والحملان الغاليين على قلبه، التي لم يمرّ عليه وقت طويل </w:t>
      </w:r>
      <w:r w:rsidR="00C26965">
        <w:rPr>
          <w:rFonts w:hint="cs"/>
          <w:rtl/>
        </w:rPr>
        <w:t xml:space="preserve">من </w:t>
      </w:r>
      <w:r>
        <w:rPr>
          <w:rFonts w:hint="cs"/>
          <w:rtl/>
        </w:rPr>
        <w:t>حيث أسلم حياته لأجلهم!</w:t>
      </w:r>
    </w:p>
    <w:sectPr w:rsidR="00212D03"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629BF" w14:textId="77777777" w:rsidR="00AA437B" w:rsidRDefault="00AA437B" w:rsidP="001545E3">
      <w:pPr>
        <w:spacing w:after="0" w:line="240" w:lineRule="auto"/>
      </w:pPr>
      <w:r>
        <w:separator/>
      </w:r>
    </w:p>
  </w:endnote>
  <w:endnote w:type="continuationSeparator" w:id="0">
    <w:p w14:paraId="39AC90D5" w14:textId="77777777" w:rsidR="00AA437B" w:rsidRDefault="00AA437B" w:rsidP="00154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E69FA" w14:textId="77777777" w:rsidR="00AA437B" w:rsidRDefault="00AA437B" w:rsidP="001545E3">
      <w:pPr>
        <w:spacing w:after="0" w:line="240" w:lineRule="auto"/>
      </w:pPr>
      <w:r>
        <w:separator/>
      </w:r>
    </w:p>
  </w:footnote>
  <w:footnote w:type="continuationSeparator" w:id="0">
    <w:p w14:paraId="526012D0" w14:textId="77777777" w:rsidR="00AA437B" w:rsidRDefault="00AA437B" w:rsidP="001545E3">
      <w:pPr>
        <w:spacing w:after="0" w:line="240" w:lineRule="auto"/>
      </w:pPr>
      <w:r>
        <w:continuationSeparator/>
      </w:r>
    </w:p>
  </w:footnote>
  <w:footnote w:id="1">
    <w:p w14:paraId="2F9A30DF" w14:textId="13FF9A2B" w:rsidR="001545E3" w:rsidRPr="001545E3" w:rsidRDefault="001545E3">
      <w:pPr>
        <w:pStyle w:val="FootnoteText"/>
        <w:rPr>
          <w:b/>
          <w:bCs/>
          <w:sz w:val="26"/>
          <w:szCs w:val="26"/>
        </w:rPr>
      </w:pPr>
      <w:r w:rsidRPr="001545E3">
        <w:rPr>
          <w:rStyle w:val="FootnoteReference"/>
          <w:b/>
          <w:bCs/>
          <w:sz w:val="26"/>
          <w:szCs w:val="26"/>
        </w:rPr>
        <w:footnoteRef/>
      </w:r>
      <w:r w:rsidRPr="001545E3">
        <w:rPr>
          <w:b/>
          <w:bCs/>
          <w:sz w:val="26"/>
          <w:szCs w:val="26"/>
          <w:rtl/>
        </w:rPr>
        <w:t xml:space="preserve"> </w:t>
      </w:r>
      <w:r w:rsidR="004829A2">
        <w:rPr>
          <w:rFonts w:hint="cs"/>
          <w:b/>
          <w:bCs/>
          <w:sz w:val="26"/>
          <w:szCs w:val="26"/>
          <w:rtl/>
        </w:rPr>
        <w:t>قارن نعمي (قضاة 4: 17) ورؤيا 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79"/>
    <w:rsid w:val="00001229"/>
    <w:rsid w:val="00010F4E"/>
    <w:rsid w:val="00054FA5"/>
    <w:rsid w:val="000818C4"/>
    <w:rsid w:val="000D0676"/>
    <w:rsid w:val="000D312E"/>
    <w:rsid w:val="00126ACE"/>
    <w:rsid w:val="00142435"/>
    <w:rsid w:val="001545E3"/>
    <w:rsid w:val="00161FCC"/>
    <w:rsid w:val="00195FE7"/>
    <w:rsid w:val="001B684A"/>
    <w:rsid w:val="001E43AC"/>
    <w:rsid w:val="001F7AA3"/>
    <w:rsid w:val="00210C5E"/>
    <w:rsid w:val="00212D03"/>
    <w:rsid w:val="00290E23"/>
    <w:rsid w:val="002E78A0"/>
    <w:rsid w:val="00362734"/>
    <w:rsid w:val="00364AFF"/>
    <w:rsid w:val="003C097A"/>
    <w:rsid w:val="004829A2"/>
    <w:rsid w:val="00485F53"/>
    <w:rsid w:val="005216B4"/>
    <w:rsid w:val="005758E0"/>
    <w:rsid w:val="0057757E"/>
    <w:rsid w:val="00594186"/>
    <w:rsid w:val="005A3847"/>
    <w:rsid w:val="005A51A4"/>
    <w:rsid w:val="005B3918"/>
    <w:rsid w:val="005F2C46"/>
    <w:rsid w:val="006123CB"/>
    <w:rsid w:val="00675C30"/>
    <w:rsid w:val="00693CF3"/>
    <w:rsid w:val="006A0D8C"/>
    <w:rsid w:val="006A6425"/>
    <w:rsid w:val="006D55CF"/>
    <w:rsid w:val="006E484B"/>
    <w:rsid w:val="00732206"/>
    <w:rsid w:val="00753625"/>
    <w:rsid w:val="00785E6F"/>
    <w:rsid w:val="007E6DCF"/>
    <w:rsid w:val="007F7129"/>
    <w:rsid w:val="00816AAF"/>
    <w:rsid w:val="00835F60"/>
    <w:rsid w:val="0089166D"/>
    <w:rsid w:val="0089639D"/>
    <w:rsid w:val="008A59DA"/>
    <w:rsid w:val="008C3189"/>
    <w:rsid w:val="008C411B"/>
    <w:rsid w:val="008D2EE6"/>
    <w:rsid w:val="008D45E3"/>
    <w:rsid w:val="008D4FE2"/>
    <w:rsid w:val="009068FA"/>
    <w:rsid w:val="00924FB4"/>
    <w:rsid w:val="00951E9B"/>
    <w:rsid w:val="00954228"/>
    <w:rsid w:val="009D5753"/>
    <w:rsid w:val="009E1BF6"/>
    <w:rsid w:val="009E7495"/>
    <w:rsid w:val="00A2205A"/>
    <w:rsid w:val="00A25A8A"/>
    <w:rsid w:val="00A36422"/>
    <w:rsid w:val="00A41193"/>
    <w:rsid w:val="00A90DF3"/>
    <w:rsid w:val="00AA437B"/>
    <w:rsid w:val="00B418A2"/>
    <w:rsid w:val="00B70BD3"/>
    <w:rsid w:val="00BB1D79"/>
    <w:rsid w:val="00BE011D"/>
    <w:rsid w:val="00BF6FEF"/>
    <w:rsid w:val="00C26965"/>
    <w:rsid w:val="00C6505E"/>
    <w:rsid w:val="00C82F21"/>
    <w:rsid w:val="00CB2784"/>
    <w:rsid w:val="00D87893"/>
    <w:rsid w:val="00D96253"/>
    <w:rsid w:val="00DB0D10"/>
    <w:rsid w:val="00DC72E6"/>
    <w:rsid w:val="00DE0F9F"/>
    <w:rsid w:val="00DE7457"/>
    <w:rsid w:val="00E03FA1"/>
    <w:rsid w:val="00E42E3B"/>
    <w:rsid w:val="00E64E6D"/>
    <w:rsid w:val="00EA2D16"/>
    <w:rsid w:val="00EA5D32"/>
    <w:rsid w:val="00F17274"/>
    <w:rsid w:val="00F361B1"/>
    <w:rsid w:val="00F4249A"/>
    <w:rsid w:val="00FB43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13366"/>
  <w15:chartTrackingRefBased/>
  <w15:docId w15:val="{A26E88E9-236F-48C8-B01E-7FF385F3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55CF"/>
    <w:rPr>
      <w:color w:val="0563C1" w:themeColor="hyperlink"/>
      <w:u w:val="single"/>
    </w:rPr>
  </w:style>
  <w:style w:type="character" w:styleId="UnresolvedMention">
    <w:name w:val="Unresolved Mention"/>
    <w:basedOn w:val="DefaultParagraphFont"/>
    <w:uiPriority w:val="99"/>
    <w:semiHidden/>
    <w:unhideWhenUsed/>
    <w:rsid w:val="006D55CF"/>
    <w:rPr>
      <w:color w:val="605E5C"/>
      <w:shd w:val="clear" w:color="auto" w:fill="E1DFDD"/>
    </w:rPr>
  </w:style>
  <w:style w:type="character" w:styleId="FollowedHyperlink">
    <w:name w:val="FollowedHyperlink"/>
    <w:basedOn w:val="DefaultParagraphFont"/>
    <w:uiPriority w:val="99"/>
    <w:semiHidden/>
    <w:unhideWhenUsed/>
    <w:rsid w:val="00A90DF3"/>
    <w:rPr>
      <w:color w:val="954F72" w:themeColor="followedHyperlink"/>
      <w:u w:val="single"/>
    </w:rPr>
  </w:style>
  <w:style w:type="paragraph" w:styleId="FootnoteText">
    <w:name w:val="footnote text"/>
    <w:basedOn w:val="Normal"/>
    <w:link w:val="FootnoteTextChar"/>
    <w:uiPriority w:val="99"/>
    <w:semiHidden/>
    <w:unhideWhenUsed/>
    <w:rsid w:val="001545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45E3"/>
    <w:rPr>
      <w:sz w:val="20"/>
      <w:szCs w:val="20"/>
      <w:lang w:bidi="ar-EG"/>
    </w:rPr>
  </w:style>
  <w:style w:type="character" w:styleId="FootnoteReference">
    <w:name w:val="footnote reference"/>
    <w:basedOn w:val="DefaultParagraphFont"/>
    <w:uiPriority w:val="99"/>
    <w:semiHidden/>
    <w:unhideWhenUsed/>
    <w:rsid w:val="001545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088/betrachtung-ueber-das-buch-hohelied-synopsis/kapitel-2-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1087/betrachtung-ueber-das-buch-hohelied-synopsis/kapitel-1" TargetMode="External"/><Relationship Id="rId12" Type="http://schemas.openxmlformats.org/officeDocument/2006/relationships/hyperlink" Target="https://www.bibelkommentare.de/kommentare/k-1092/betrachtung-ueber-das-buch-hohelied-synopsis/kapitel-8"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091/betrachtung-ueber-das-buch-hohelied-synopsis/kapitel-7" TargetMode="External"/><Relationship Id="rId5" Type="http://schemas.openxmlformats.org/officeDocument/2006/relationships/footnotes" Target="footnotes.xml"/><Relationship Id="rId10" Type="http://schemas.openxmlformats.org/officeDocument/2006/relationships/hyperlink" Target="https://www.bibelkommentare.de/kommentare/k-1090/betrachtung-ueber-das-buch-hohelied-synopsis/kapitel-6" TargetMode="External"/><Relationship Id="rId4" Type="http://schemas.openxmlformats.org/officeDocument/2006/relationships/webSettings" Target="webSettings.xml"/><Relationship Id="rId9" Type="http://schemas.openxmlformats.org/officeDocument/2006/relationships/hyperlink" Target="https://www.bibelkommentare.de/kommentare/k-1089/betrachtung-ueber-das-buch-hohelied-synopsis/kpapitel-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873F-61B5-4F2B-95A2-5BA0BFE22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3063</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50</cp:revision>
  <dcterms:created xsi:type="dcterms:W3CDTF">2023-04-17T19:01:00Z</dcterms:created>
  <dcterms:modified xsi:type="dcterms:W3CDTF">2023-05-03T09:58:00Z</dcterms:modified>
</cp:coreProperties>
</file>