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DEDED" w:themeColor="accent3" w:themeTint="33"/>
  <w:body>
    <w:p w14:paraId="39312BEE" w14:textId="7B52A9A3" w:rsidR="00614739" w:rsidRPr="0017650D" w:rsidRDefault="00814F44" w:rsidP="0017650D">
      <w:pPr>
        <w:bidi/>
        <w:jc w:val="center"/>
        <w:rPr>
          <w:sz w:val="44"/>
          <w:szCs w:val="44"/>
          <w:rtl/>
          <w:lang w:bidi="ar-EG"/>
        </w:rPr>
      </w:pPr>
      <w:hyperlink r:id="rId4" w:history="1">
        <w:r w:rsidR="00185AD9" w:rsidRPr="0017650D">
          <w:rPr>
            <w:rStyle w:val="Hyperlink"/>
            <w:rFonts w:hint="cs"/>
            <w:sz w:val="44"/>
            <w:szCs w:val="44"/>
            <w:rtl/>
            <w:lang w:bidi="ar-EG"/>
          </w:rPr>
          <w:t>مفيبوشت</w:t>
        </w:r>
      </w:hyperlink>
    </w:p>
    <w:p w14:paraId="2CACC0CF" w14:textId="721A340F" w:rsidR="00185AD9" w:rsidRPr="0017650D" w:rsidRDefault="00185AD9" w:rsidP="00185AD9">
      <w:pPr>
        <w:bidi/>
        <w:jc w:val="both"/>
        <w:rPr>
          <w:b/>
          <w:bCs/>
          <w:sz w:val="36"/>
          <w:szCs w:val="36"/>
          <w:rtl/>
          <w:lang w:bidi="ar-EG"/>
        </w:rPr>
      </w:pPr>
      <w:r w:rsidRPr="0017650D">
        <w:rPr>
          <w:rFonts w:hint="cs"/>
          <w:b/>
          <w:bCs/>
          <w:sz w:val="36"/>
          <w:szCs w:val="36"/>
          <w:rtl/>
          <w:lang w:bidi="ar-EG"/>
        </w:rPr>
        <w:t xml:space="preserve">2. صموئيل 4: 4؛ 9: 1 </w:t>
      </w:r>
      <w:r w:rsidRPr="0017650D">
        <w:rPr>
          <w:b/>
          <w:bCs/>
          <w:sz w:val="36"/>
          <w:szCs w:val="36"/>
          <w:rtl/>
          <w:lang w:bidi="ar-EG"/>
        </w:rPr>
        <w:t>–</w:t>
      </w:r>
      <w:r w:rsidRPr="0017650D">
        <w:rPr>
          <w:rFonts w:hint="cs"/>
          <w:b/>
          <w:bCs/>
          <w:sz w:val="36"/>
          <w:szCs w:val="36"/>
          <w:rtl/>
          <w:lang w:bidi="ar-EG"/>
        </w:rPr>
        <w:t xml:space="preserve"> 13؛ 19: 29</w:t>
      </w:r>
    </w:p>
    <w:p w14:paraId="724C1C61" w14:textId="7935D1F9" w:rsidR="00185AD9" w:rsidRPr="0017650D" w:rsidRDefault="00185AD9" w:rsidP="00692A01">
      <w:pPr>
        <w:bidi/>
        <w:jc w:val="both"/>
        <w:rPr>
          <w:b/>
          <w:bCs/>
          <w:sz w:val="32"/>
          <w:szCs w:val="32"/>
          <w:rtl/>
          <w:lang w:bidi="ar-EG"/>
        </w:rPr>
      </w:pPr>
      <w:r w:rsidRPr="0017650D">
        <w:rPr>
          <w:b/>
          <w:bCs/>
          <w:sz w:val="32"/>
          <w:szCs w:val="32"/>
          <w:lang w:bidi="ar-EG"/>
        </w:rPr>
        <w:t>Marco Leßmann</w:t>
      </w:r>
    </w:p>
    <w:p w14:paraId="20C542C2" w14:textId="1CF848FC" w:rsidR="00692A01" w:rsidRPr="0017650D" w:rsidRDefault="00692A01" w:rsidP="00692A01">
      <w:pPr>
        <w:bidi/>
        <w:jc w:val="both"/>
        <w:rPr>
          <w:sz w:val="40"/>
          <w:szCs w:val="40"/>
          <w:rtl/>
          <w:lang w:bidi="ar-EG"/>
        </w:rPr>
      </w:pPr>
      <w:r w:rsidRPr="0017650D">
        <w:rPr>
          <w:rFonts w:hint="cs"/>
          <w:sz w:val="40"/>
          <w:szCs w:val="40"/>
          <w:rtl/>
          <w:lang w:bidi="ar-EG"/>
        </w:rPr>
        <w:t xml:space="preserve">مفيبوشت على مائدة داود المستديرة </w:t>
      </w:r>
      <w:r w:rsidRPr="0017650D">
        <w:rPr>
          <w:sz w:val="40"/>
          <w:szCs w:val="40"/>
          <w:rtl/>
          <w:lang w:bidi="ar-EG"/>
        </w:rPr>
        <w:t>–</w:t>
      </w:r>
      <w:r w:rsidRPr="0017650D">
        <w:rPr>
          <w:rFonts w:hint="cs"/>
          <w:sz w:val="40"/>
          <w:szCs w:val="40"/>
          <w:rtl/>
          <w:lang w:bidi="ar-EG"/>
        </w:rPr>
        <w:t xml:space="preserve"> يكاد لا توجد صورة ملفتة أكثر للانتباه من نعمة الله المتجهة إلى الذين لا يستحقون إلا الدينونة.</w:t>
      </w:r>
    </w:p>
    <w:p w14:paraId="7C14AB15" w14:textId="0F519FA2" w:rsidR="00EC0623" w:rsidRPr="0017650D" w:rsidRDefault="00EC0623" w:rsidP="00EC0623">
      <w:pPr>
        <w:bidi/>
        <w:jc w:val="both"/>
        <w:rPr>
          <w:sz w:val="40"/>
          <w:szCs w:val="40"/>
          <w:rtl/>
          <w:lang w:bidi="ar-EG"/>
        </w:rPr>
      </w:pPr>
      <w:r w:rsidRPr="0017650D">
        <w:rPr>
          <w:rFonts w:hint="cs"/>
          <w:sz w:val="40"/>
          <w:szCs w:val="40"/>
          <w:rtl/>
          <w:lang w:bidi="ar-EG"/>
        </w:rPr>
        <w:t xml:space="preserve">لقد سقط مفيبوشت حينما كان هاربًا من داود. وبسقوطه أُصيب بالشلل، ما لم يكن كذلك من ساعة مولده. إن الأمور التي تماثل تلك التي لأول زوج لا يمكن أن نتغافل عنها. آدم خُلق من دون خطية. إن حُكم الله "أنه حسن" في اليوم السادس كان </w:t>
      </w:r>
      <w:r w:rsidR="006C4B08" w:rsidRPr="0017650D">
        <w:rPr>
          <w:rFonts w:hint="cs"/>
          <w:sz w:val="40"/>
          <w:szCs w:val="40"/>
          <w:rtl/>
          <w:lang w:bidi="ar-EG"/>
        </w:rPr>
        <w:t xml:space="preserve">هو </w:t>
      </w:r>
      <w:r w:rsidRPr="0017650D">
        <w:rPr>
          <w:rFonts w:hint="cs"/>
          <w:sz w:val="40"/>
          <w:szCs w:val="40"/>
          <w:rtl/>
          <w:lang w:bidi="ar-EG"/>
        </w:rPr>
        <w:t>من ضمنه. الجامعة يصادق على أن "</w:t>
      </w:r>
      <w:r w:rsidRPr="0017650D">
        <w:rPr>
          <w:sz w:val="40"/>
          <w:szCs w:val="40"/>
          <w:rtl/>
          <w:lang w:bidi="ar-EG"/>
        </w:rPr>
        <w:t xml:space="preserve"> اللهَ صَنَعَ الإِنْسَانَ مُسْتَقِيمًا</w:t>
      </w:r>
      <w:r w:rsidRPr="0017650D">
        <w:rPr>
          <w:rFonts w:hint="cs"/>
          <w:sz w:val="40"/>
          <w:szCs w:val="40"/>
          <w:rtl/>
          <w:lang w:bidi="ar-EG"/>
        </w:rPr>
        <w:t>" (جامعة 7: 29). لكن عندها "سقط" الزوج الأول "في التعدي" (1. تيموثاوس 2: 14). إن هروب مفيبوشت من داود يُري بأن الإنسان كان هاربًا من الله منذ سقوطه في الخطية. آدم وحواء اختبآ وابنهم الشرير هرب من وجه الرب (تكوين 3: 8؛ 4: 16). منذ ذلك الحين أصبح الإنسان "</w:t>
      </w:r>
      <w:r w:rsidR="00814F44">
        <w:rPr>
          <w:rFonts w:hint="cs"/>
          <w:sz w:val="40"/>
          <w:szCs w:val="40"/>
          <w:rtl/>
          <w:lang w:bidi="ar-EG"/>
        </w:rPr>
        <w:t>مُقعدًا</w:t>
      </w:r>
      <w:r w:rsidRPr="0017650D">
        <w:rPr>
          <w:rFonts w:hint="cs"/>
          <w:sz w:val="40"/>
          <w:szCs w:val="40"/>
          <w:rtl/>
          <w:lang w:bidi="ar-EG"/>
        </w:rPr>
        <w:t xml:space="preserve"> </w:t>
      </w:r>
      <w:r w:rsidRPr="0017650D">
        <w:rPr>
          <w:sz w:val="40"/>
          <w:szCs w:val="40"/>
          <w:rtl/>
          <w:lang w:bidi="ar-EG"/>
        </w:rPr>
        <w:t>–</w:t>
      </w:r>
      <w:r w:rsidRPr="0017650D">
        <w:rPr>
          <w:rFonts w:hint="cs"/>
          <w:sz w:val="40"/>
          <w:szCs w:val="40"/>
          <w:rtl/>
          <w:lang w:bidi="ar-EG"/>
        </w:rPr>
        <w:t xml:space="preserve"> أعرج الرجلين". إنه ليس له القدرة بأن </w:t>
      </w:r>
      <w:r w:rsidRPr="0017650D">
        <w:rPr>
          <w:rFonts w:hint="cs"/>
          <w:sz w:val="40"/>
          <w:szCs w:val="40"/>
          <w:rtl/>
          <w:lang w:bidi="ar-EG"/>
        </w:rPr>
        <w:lastRenderedPageBreak/>
        <w:t>يعود إلى الله بمجهوده الخاص. 2. صموئيل 5: 8 يرينا إضافة لذلك، بأن الإنسان ليس عاجز</w:t>
      </w:r>
      <w:r w:rsidR="006C4B08" w:rsidRPr="0017650D">
        <w:rPr>
          <w:rFonts w:hint="cs"/>
          <w:sz w:val="40"/>
          <w:szCs w:val="40"/>
          <w:rtl/>
          <w:lang w:bidi="ar-EG"/>
        </w:rPr>
        <w:t>ًا</w:t>
      </w:r>
      <w:r w:rsidRPr="0017650D">
        <w:rPr>
          <w:rFonts w:hint="cs"/>
          <w:sz w:val="40"/>
          <w:szCs w:val="40"/>
          <w:rtl/>
          <w:lang w:bidi="ar-EG"/>
        </w:rPr>
        <w:t xml:space="preserve"> فقط، وإنما بسبب الخطية، التي تحتجزه، هو أيضًا غير مستحق تمامًا </w:t>
      </w:r>
      <w:r w:rsidR="00FB1584" w:rsidRPr="0017650D">
        <w:rPr>
          <w:rFonts w:hint="cs"/>
          <w:sz w:val="40"/>
          <w:szCs w:val="40"/>
          <w:rtl/>
          <w:lang w:bidi="ar-EG"/>
        </w:rPr>
        <w:t>ب</w:t>
      </w:r>
      <w:r w:rsidRPr="0017650D">
        <w:rPr>
          <w:rFonts w:hint="cs"/>
          <w:sz w:val="40"/>
          <w:szCs w:val="40"/>
          <w:rtl/>
          <w:lang w:bidi="ar-EG"/>
        </w:rPr>
        <w:t xml:space="preserve">أن يدخل </w:t>
      </w:r>
      <w:r w:rsidR="006C4486">
        <w:rPr>
          <w:rFonts w:hint="cs"/>
          <w:sz w:val="40"/>
          <w:szCs w:val="40"/>
          <w:rtl/>
          <w:lang w:bidi="ar-EG"/>
        </w:rPr>
        <w:t>إلى</w:t>
      </w:r>
      <w:r w:rsidRPr="0017650D">
        <w:rPr>
          <w:rFonts w:hint="cs"/>
          <w:sz w:val="40"/>
          <w:szCs w:val="40"/>
          <w:rtl/>
          <w:lang w:bidi="ar-EG"/>
        </w:rPr>
        <w:t xml:space="preserve"> محضر الله.</w:t>
      </w:r>
    </w:p>
    <w:p w14:paraId="69152903" w14:textId="44ECE645" w:rsidR="00B675DB" w:rsidRPr="0017650D" w:rsidRDefault="00B675DB" w:rsidP="00B675DB">
      <w:pPr>
        <w:bidi/>
        <w:jc w:val="both"/>
        <w:rPr>
          <w:sz w:val="40"/>
          <w:szCs w:val="40"/>
          <w:rtl/>
          <w:lang w:bidi="ar-EG"/>
        </w:rPr>
      </w:pPr>
      <w:r w:rsidRPr="0017650D">
        <w:rPr>
          <w:rFonts w:hint="cs"/>
          <w:sz w:val="40"/>
          <w:szCs w:val="40"/>
          <w:rtl/>
          <w:lang w:bidi="ar-EG"/>
        </w:rPr>
        <w:t>إلا أن الخطية لم تنحصر في أول الناس، وإنما اجتاحت جميع الناس (رومية 5: 12) وبالخطية الموت، الذي هو أجرة الخطية (رومية 6: 23). مفيبوشت كان حفيدًا لشاول، فأصله فقط جعله رجل موت (قارن 2. صموئيل 19: 29).</w:t>
      </w:r>
    </w:p>
    <w:p w14:paraId="658B8B1D" w14:textId="4E2AA389" w:rsidR="00B675DB" w:rsidRPr="0017650D" w:rsidRDefault="00795175" w:rsidP="00B675DB">
      <w:pPr>
        <w:bidi/>
        <w:jc w:val="both"/>
        <w:rPr>
          <w:sz w:val="40"/>
          <w:szCs w:val="40"/>
          <w:rtl/>
          <w:lang w:bidi="ar-EG"/>
        </w:rPr>
      </w:pPr>
      <w:r w:rsidRPr="0017650D">
        <w:rPr>
          <w:rFonts w:hint="cs"/>
          <w:sz w:val="40"/>
          <w:szCs w:val="40"/>
          <w:rtl/>
          <w:lang w:bidi="ar-EG"/>
        </w:rPr>
        <w:t>بسبب حالته البائسة سكن مفيبوشت بعيدًا عن أورشليم في لودا</w:t>
      </w:r>
      <w:r w:rsidRPr="0017650D">
        <w:rPr>
          <w:sz w:val="40"/>
          <w:szCs w:val="40"/>
          <w:rtl/>
          <w:lang w:bidi="ar-EG"/>
        </w:rPr>
        <w:t>ڤ</w:t>
      </w:r>
      <w:r w:rsidRPr="0017650D">
        <w:rPr>
          <w:rFonts w:hint="cs"/>
          <w:sz w:val="40"/>
          <w:szCs w:val="40"/>
          <w:rtl/>
          <w:lang w:bidi="ar-EG"/>
        </w:rPr>
        <w:t xml:space="preserve">ار، والذي معناه "بلا مرعى". هذا هو الإنسان في حالته العاجزة في عالم من دون طعام للنفس. في أرض بعيدة وهالكًا من الجوع، هذا ما كانه أيضًا الابن الضال في لوقا 15 </w:t>
      </w:r>
      <w:r w:rsidRPr="0017650D">
        <w:rPr>
          <w:sz w:val="40"/>
          <w:szCs w:val="40"/>
          <w:rtl/>
          <w:lang w:bidi="ar-EG"/>
        </w:rPr>
        <w:t>–</w:t>
      </w:r>
      <w:r w:rsidRPr="0017650D">
        <w:rPr>
          <w:rFonts w:hint="cs"/>
          <w:sz w:val="40"/>
          <w:szCs w:val="40"/>
          <w:rtl/>
          <w:lang w:bidi="ar-EG"/>
        </w:rPr>
        <w:t xml:space="preserve"> صورة أخرى ملفتة للنظر عن الإنسان الهالك في هروبه من الله.</w:t>
      </w:r>
    </w:p>
    <w:p w14:paraId="4576F8E2" w14:textId="3E91836A" w:rsidR="00D75001" w:rsidRPr="0017650D" w:rsidRDefault="00C6600E" w:rsidP="00D75001">
      <w:pPr>
        <w:bidi/>
        <w:jc w:val="both"/>
        <w:rPr>
          <w:sz w:val="40"/>
          <w:szCs w:val="40"/>
          <w:rtl/>
          <w:lang w:bidi="ar-EG"/>
        </w:rPr>
      </w:pPr>
      <w:r w:rsidRPr="0017650D">
        <w:rPr>
          <w:rFonts w:hint="cs"/>
          <w:sz w:val="40"/>
          <w:szCs w:val="40"/>
          <w:rtl/>
          <w:lang w:bidi="ar-EG"/>
        </w:rPr>
        <w:t>كم هي الصورة واضحة التي يعرضها لنا مفيبوشت! كم كنا بحاجة لنعمة الله ورحمته</w:t>
      </w:r>
      <w:r w:rsidR="00D75001" w:rsidRPr="0017650D">
        <w:rPr>
          <w:rFonts w:hint="cs"/>
          <w:sz w:val="40"/>
          <w:szCs w:val="40"/>
          <w:rtl/>
          <w:lang w:bidi="ar-EG"/>
        </w:rPr>
        <w:t>! وإننا نرى مثال غنى هذه النعمة والرحمة في داود!</w:t>
      </w:r>
    </w:p>
    <w:p w14:paraId="6F6B3C6B" w14:textId="1DFA896B" w:rsidR="006C4B08" w:rsidRPr="0017650D" w:rsidRDefault="006C4B08" w:rsidP="006C4B08">
      <w:pPr>
        <w:bidi/>
        <w:jc w:val="both"/>
        <w:rPr>
          <w:sz w:val="40"/>
          <w:szCs w:val="40"/>
          <w:rtl/>
          <w:lang w:bidi="ar-EG"/>
        </w:rPr>
      </w:pPr>
      <w:r w:rsidRPr="0017650D">
        <w:rPr>
          <w:rFonts w:hint="cs"/>
          <w:sz w:val="40"/>
          <w:szCs w:val="40"/>
          <w:rtl/>
          <w:lang w:bidi="ar-EG"/>
        </w:rPr>
        <w:lastRenderedPageBreak/>
        <w:t xml:space="preserve">من قبل ولادة مفيبوشت أقسم داود بأن يقدّم إحسانًا لنسل شاول (1. صموئيل 24: 22 </w:t>
      </w:r>
      <w:r w:rsidRPr="0017650D">
        <w:rPr>
          <w:sz w:val="40"/>
          <w:szCs w:val="40"/>
          <w:rtl/>
          <w:lang w:bidi="ar-EG"/>
        </w:rPr>
        <w:t>–</w:t>
      </w:r>
      <w:r w:rsidRPr="0017650D">
        <w:rPr>
          <w:rFonts w:hint="cs"/>
          <w:sz w:val="40"/>
          <w:szCs w:val="40"/>
          <w:rtl/>
          <w:lang w:bidi="ar-EG"/>
        </w:rPr>
        <w:t xml:space="preserve"> 23). هكذا أيضًا نعمة الله ليست ببساطة رد فعل على سقوط الإنسان في الخطية. إنها معقودة في قصد الله وأُعطيت لنا "قبل الأزمنة الأزلية" (2. تيموثاوس 1: 9). "إننا مختارون من قبل تأسيس العالم" (أفسس 1: 4).</w:t>
      </w:r>
    </w:p>
    <w:p w14:paraId="2F7680E6" w14:textId="17E06ED2" w:rsidR="006C4B08" w:rsidRPr="0017650D" w:rsidRDefault="006C4B08" w:rsidP="006C4B08">
      <w:pPr>
        <w:bidi/>
        <w:jc w:val="both"/>
        <w:rPr>
          <w:sz w:val="40"/>
          <w:szCs w:val="40"/>
          <w:rtl/>
          <w:lang w:bidi="ar-EG"/>
        </w:rPr>
      </w:pPr>
      <w:r w:rsidRPr="0017650D">
        <w:rPr>
          <w:rFonts w:hint="cs"/>
          <w:sz w:val="40"/>
          <w:szCs w:val="40"/>
          <w:rtl/>
          <w:lang w:bidi="ar-EG"/>
        </w:rPr>
        <w:t>ولكن كيف صار لنا نحن الخطاة بأن دخلنا في التمتع بهذه النعمة؟ وهذا أيضًا نجده في سيرة مفيبوشث. كيف حصل أنه أصبح في عُهدة نعمة داود؟ لقد حدث "</w:t>
      </w:r>
      <w:r w:rsidRPr="0017650D">
        <w:rPr>
          <w:sz w:val="40"/>
          <w:szCs w:val="40"/>
          <w:rtl/>
          <w:lang w:bidi="ar-EG"/>
        </w:rPr>
        <w:t>مِنْ أَجْلِ يُونَاثَانَ</w:t>
      </w:r>
      <w:r w:rsidRPr="0017650D">
        <w:rPr>
          <w:rFonts w:hint="cs"/>
          <w:sz w:val="40"/>
          <w:szCs w:val="40"/>
          <w:rtl/>
          <w:lang w:bidi="ar-EG"/>
        </w:rPr>
        <w:t>" (2. صموئيل 9: 1). تمامًا هذا ما يُريه أيضًا العدد</w:t>
      </w:r>
      <w:r w:rsidR="0029500E">
        <w:rPr>
          <w:rFonts w:hint="cs"/>
          <w:sz w:val="40"/>
          <w:szCs w:val="40"/>
          <w:rtl/>
          <w:lang w:bidi="ar-EG"/>
        </w:rPr>
        <w:t>ا</w:t>
      </w:r>
      <w:r w:rsidRPr="0017650D">
        <w:rPr>
          <w:rFonts w:hint="cs"/>
          <w:sz w:val="40"/>
          <w:szCs w:val="40"/>
          <w:rtl/>
          <w:lang w:bidi="ar-EG"/>
        </w:rPr>
        <w:t>ن المقتبس</w:t>
      </w:r>
      <w:r w:rsidR="0029500E">
        <w:rPr>
          <w:rFonts w:hint="cs"/>
          <w:sz w:val="40"/>
          <w:szCs w:val="40"/>
          <w:rtl/>
          <w:lang w:bidi="ar-EG"/>
        </w:rPr>
        <w:t>ا</w:t>
      </w:r>
      <w:r w:rsidRPr="0017650D">
        <w:rPr>
          <w:rFonts w:hint="cs"/>
          <w:sz w:val="40"/>
          <w:szCs w:val="40"/>
          <w:rtl/>
          <w:lang w:bidi="ar-EG"/>
        </w:rPr>
        <w:t>ن من العهد الجديد: إن النعمة أُعطيت لنا "في المسيح يسوع"، إننا "مختارين فيه". إن خلاصنا هو من أجل يسوع، فإنه مؤسس فقط على الشبع الذي وجده الله في عمل المسيح، وليس على أي استحقاق من جانبنا نحن.</w:t>
      </w:r>
    </w:p>
    <w:p w14:paraId="4A3CC85D" w14:textId="4339415E" w:rsidR="006C4B08" w:rsidRPr="0017650D" w:rsidRDefault="006C4B08" w:rsidP="006C4B08">
      <w:pPr>
        <w:bidi/>
        <w:jc w:val="both"/>
        <w:rPr>
          <w:sz w:val="40"/>
          <w:szCs w:val="40"/>
          <w:rtl/>
          <w:lang w:bidi="ar-EG"/>
        </w:rPr>
      </w:pPr>
      <w:r w:rsidRPr="0017650D">
        <w:rPr>
          <w:rFonts w:hint="cs"/>
          <w:sz w:val="40"/>
          <w:szCs w:val="40"/>
          <w:rtl/>
          <w:lang w:bidi="ar-EG"/>
        </w:rPr>
        <w:t xml:space="preserve">كما كان ينبغي إحضار مفيبوشث من بيت ماكير في </w:t>
      </w:r>
      <w:r w:rsidR="00FB1584" w:rsidRPr="0017650D">
        <w:rPr>
          <w:rFonts w:hint="cs"/>
          <w:sz w:val="40"/>
          <w:szCs w:val="40"/>
          <w:rtl/>
          <w:lang w:bidi="ar-EG"/>
        </w:rPr>
        <w:t>لودڤار</w:t>
      </w:r>
      <w:r w:rsidRPr="0017650D">
        <w:rPr>
          <w:rFonts w:hint="cs"/>
          <w:sz w:val="40"/>
          <w:szCs w:val="40"/>
          <w:rtl/>
          <w:lang w:bidi="ar-EG"/>
        </w:rPr>
        <w:t xml:space="preserve">، لأنه هو بنفسه كان عاجزًا على الإتيان، هكذا كان ينبغي على الله أن يأخذ زمام المبادرة معنا أيضًا. وقد فعل ذلك! إن سؤال الله المفتّش </w:t>
      </w:r>
      <w:r w:rsidRPr="0017650D">
        <w:rPr>
          <w:rFonts w:hint="cs"/>
          <w:sz w:val="40"/>
          <w:szCs w:val="40"/>
          <w:rtl/>
          <w:lang w:bidi="ar-EG"/>
        </w:rPr>
        <w:lastRenderedPageBreak/>
        <w:t>في جنة عدن "أين أنت؟" يُري محبة الله المفتقدة، التي تود بأن تر</w:t>
      </w:r>
      <w:r w:rsidR="0029500E">
        <w:rPr>
          <w:rFonts w:hint="cs"/>
          <w:sz w:val="40"/>
          <w:szCs w:val="40"/>
          <w:rtl/>
          <w:lang w:bidi="ar-EG"/>
        </w:rPr>
        <w:t>ُ</w:t>
      </w:r>
      <w:r w:rsidRPr="0017650D">
        <w:rPr>
          <w:rFonts w:hint="cs"/>
          <w:sz w:val="40"/>
          <w:szCs w:val="40"/>
          <w:rtl/>
          <w:lang w:bidi="ar-EG"/>
        </w:rPr>
        <w:t>د</w:t>
      </w:r>
      <w:r w:rsidR="0029500E">
        <w:rPr>
          <w:rFonts w:hint="cs"/>
          <w:sz w:val="40"/>
          <w:szCs w:val="40"/>
          <w:rtl/>
          <w:lang w:bidi="ar-EG"/>
        </w:rPr>
        <w:t>ّ</w:t>
      </w:r>
      <w:r w:rsidRPr="0017650D">
        <w:rPr>
          <w:rFonts w:hint="cs"/>
          <w:sz w:val="40"/>
          <w:szCs w:val="40"/>
          <w:rtl/>
          <w:lang w:bidi="ar-EG"/>
        </w:rPr>
        <w:t xml:space="preserve"> كل إنسان إليها. مفيبوشث أتى خائفًا عند داود. وبالخوف وقف أيضًا آدم وحواء أمام الله (تكوين 3: 9 + 10). إلا أن إحسان داود جعل مفيبوشث ينحني أمامه </w:t>
      </w:r>
      <w:r w:rsidR="0029500E">
        <w:rPr>
          <w:rFonts w:hint="cs"/>
          <w:sz w:val="40"/>
          <w:szCs w:val="40"/>
          <w:rtl/>
          <w:lang w:bidi="ar-EG"/>
        </w:rPr>
        <w:t>ودعا</w:t>
      </w:r>
      <w:r w:rsidRPr="0017650D">
        <w:rPr>
          <w:rFonts w:hint="cs"/>
          <w:sz w:val="40"/>
          <w:szCs w:val="40"/>
          <w:rtl/>
          <w:lang w:bidi="ar-EG"/>
        </w:rPr>
        <w:t xml:space="preserve"> نفسه كلبًا ميتًا. إن الاعتراف والتوبة هما من ضمن الرجوع الحقيقي </w:t>
      </w:r>
      <w:r w:rsidRPr="0017650D">
        <w:rPr>
          <w:sz w:val="40"/>
          <w:szCs w:val="40"/>
          <w:rtl/>
          <w:lang w:bidi="ar-EG"/>
        </w:rPr>
        <w:t>–</w:t>
      </w:r>
      <w:r w:rsidRPr="0017650D">
        <w:rPr>
          <w:rFonts w:hint="cs"/>
          <w:sz w:val="40"/>
          <w:szCs w:val="40"/>
          <w:rtl/>
          <w:lang w:bidi="ar-EG"/>
        </w:rPr>
        <w:t xml:space="preserve"> وإنه إحسان الله ولطفه الذي يقود الإنسان للتوبة (رومية 2: 4). هكذا حدث أيضًا مع الابن الضال حين تذكر بيت أبيه، والذي جعله يتخذ قراره بالرجوع.</w:t>
      </w:r>
    </w:p>
    <w:p w14:paraId="38AD1D66" w14:textId="166DD6B7" w:rsidR="006C4B08" w:rsidRPr="0017650D" w:rsidRDefault="006C4B08" w:rsidP="006C4B08">
      <w:pPr>
        <w:bidi/>
        <w:jc w:val="both"/>
        <w:rPr>
          <w:sz w:val="40"/>
          <w:szCs w:val="40"/>
          <w:rtl/>
          <w:lang w:bidi="ar-EG"/>
        </w:rPr>
      </w:pPr>
      <w:r w:rsidRPr="0017650D">
        <w:rPr>
          <w:rFonts w:hint="cs"/>
          <w:sz w:val="40"/>
          <w:szCs w:val="40"/>
          <w:rtl/>
          <w:lang w:bidi="ar-EG"/>
        </w:rPr>
        <w:t>وكما أن محبة الآب طردت الخوف من قلب الابن الضال، حتى أنه لم يعُد يجرؤ بأن يقول: "اجعلني كأحد أجراك"، هكذا بكل تأكيد أيضًا طرد إحسان داود كل خوف من قلب مفيبوشث (قارن 1. يوحنا 4: 18). وما الذي حدث عندها مع مفيبوشث يُري في مثال كل اتساع نعمة الله.</w:t>
      </w:r>
    </w:p>
    <w:p w14:paraId="0ED2DAE3" w14:textId="207E2601" w:rsidR="006C4B08" w:rsidRPr="0017650D" w:rsidRDefault="006C4B08" w:rsidP="006C4B08">
      <w:pPr>
        <w:bidi/>
        <w:jc w:val="both"/>
        <w:rPr>
          <w:sz w:val="40"/>
          <w:szCs w:val="40"/>
          <w:rtl/>
          <w:lang w:bidi="ar-EG"/>
        </w:rPr>
      </w:pPr>
      <w:r w:rsidRPr="0017650D">
        <w:rPr>
          <w:rFonts w:hint="cs"/>
          <w:sz w:val="40"/>
          <w:szCs w:val="40"/>
          <w:rtl/>
          <w:lang w:bidi="ar-EG"/>
        </w:rPr>
        <w:t xml:space="preserve">داود وهب لمفيبوشث، لرجل الموت، الحياة. إن خوف مفيبوشث واجهه بالكلمات "لا تخف." يا له من سلام كان قد اجتاح قلب مفيبوشث. </w:t>
      </w:r>
      <w:r w:rsidR="004D2452" w:rsidRPr="0017650D">
        <w:rPr>
          <w:rFonts w:hint="cs"/>
          <w:sz w:val="40"/>
          <w:szCs w:val="40"/>
          <w:rtl/>
          <w:lang w:bidi="ar-EG"/>
        </w:rPr>
        <w:t>لقد دعا الهارب</w:t>
      </w:r>
      <w:r w:rsidRPr="0017650D">
        <w:rPr>
          <w:rFonts w:hint="cs"/>
          <w:sz w:val="40"/>
          <w:szCs w:val="40"/>
          <w:rtl/>
          <w:lang w:bidi="ar-EG"/>
        </w:rPr>
        <w:t xml:space="preserve"> ليشاركه على مائدته، المسكين الذي </w:t>
      </w:r>
      <w:r w:rsidRPr="0017650D">
        <w:rPr>
          <w:rFonts w:hint="cs"/>
          <w:sz w:val="40"/>
          <w:szCs w:val="40"/>
          <w:rtl/>
          <w:lang w:bidi="ar-EG"/>
        </w:rPr>
        <w:lastRenderedPageBreak/>
        <w:t>كان بلا مرعى (</w:t>
      </w:r>
      <w:r w:rsidR="00FB1584" w:rsidRPr="0017650D">
        <w:rPr>
          <w:rFonts w:hint="cs"/>
          <w:sz w:val="40"/>
          <w:szCs w:val="40"/>
          <w:rtl/>
          <w:lang w:bidi="ar-EG"/>
        </w:rPr>
        <w:t>لودڤار</w:t>
      </w:r>
      <w:r w:rsidRPr="0017650D">
        <w:rPr>
          <w:rFonts w:hint="cs"/>
          <w:sz w:val="40"/>
          <w:szCs w:val="40"/>
          <w:rtl/>
          <w:lang w:bidi="ar-EG"/>
        </w:rPr>
        <w:t>)، أهداه ميراثًا وفيرًا. ولحفيد شاول منحه داود حقوقًا "</w:t>
      </w:r>
      <w:r w:rsidR="004D2452" w:rsidRPr="0017650D">
        <w:rPr>
          <w:sz w:val="40"/>
          <w:szCs w:val="40"/>
          <w:rtl/>
          <w:lang w:bidi="ar-EG"/>
        </w:rPr>
        <w:t>كَوَاحِدٍ مِنْ بَنِي الْمَلِكِ</w:t>
      </w:r>
      <w:r w:rsidRPr="0017650D">
        <w:rPr>
          <w:rFonts w:hint="cs"/>
          <w:sz w:val="40"/>
          <w:szCs w:val="40"/>
          <w:rtl/>
          <w:lang w:bidi="ar-EG"/>
        </w:rPr>
        <w:t xml:space="preserve">". هل كان يستحق ذلك؟ أفما كان داود سيفي بوعده أيضًا إن ترك مفيبوشث على قيد الحياة؟ </w:t>
      </w:r>
    </w:p>
    <w:p w14:paraId="255AF41D" w14:textId="5234F586" w:rsidR="005D2E64" w:rsidRPr="0017650D" w:rsidRDefault="005D2E64" w:rsidP="005D2E64">
      <w:pPr>
        <w:bidi/>
        <w:jc w:val="both"/>
        <w:rPr>
          <w:sz w:val="40"/>
          <w:szCs w:val="40"/>
          <w:rtl/>
          <w:lang w:bidi="ar-EG"/>
        </w:rPr>
      </w:pPr>
      <w:r w:rsidRPr="0017650D">
        <w:rPr>
          <w:rFonts w:hint="cs"/>
          <w:sz w:val="40"/>
          <w:szCs w:val="40"/>
          <w:rtl/>
          <w:lang w:bidi="ar-EG"/>
        </w:rPr>
        <w:t>فمحبة الله لا تُقاس بقدر ما يكفينا كخطاة، وإنما هو يبارك وفقًا لِما في قلبه هو. "</w:t>
      </w:r>
      <w:r w:rsidRPr="0017650D">
        <w:rPr>
          <w:sz w:val="40"/>
          <w:szCs w:val="40"/>
          <w:rtl/>
          <w:lang w:bidi="ar-EG"/>
        </w:rPr>
        <w:t>لأَنَّ أُجْرَةَ الْخَطِيَّةِ هِيَ مَوْتٌ، وَأَمَّا هِبَةُ ا</w:t>
      </w:r>
      <w:r w:rsidRPr="0017650D">
        <w:rPr>
          <w:rFonts w:hint="cs"/>
          <w:sz w:val="40"/>
          <w:szCs w:val="40"/>
          <w:rtl/>
          <w:lang w:bidi="ar-EG"/>
        </w:rPr>
        <w:t>لله" ليس فقط حياة وإنما "</w:t>
      </w:r>
      <w:r w:rsidRPr="0017650D">
        <w:rPr>
          <w:sz w:val="40"/>
          <w:szCs w:val="40"/>
          <w:rtl/>
          <w:lang w:bidi="ar-EG"/>
        </w:rPr>
        <w:t>فَهِيَ حَيَاةٌ أَبَدِيَّةٌ بِالْمَسِيحِ يَسُوعَ رَبِّنَا</w:t>
      </w:r>
      <w:r w:rsidRPr="0017650D">
        <w:rPr>
          <w:rFonts w:hint="cs"/>
          <w:sz w:val="40"/>
          <w:szCs w:val="40"/>
          <w:rtl/>
          <w:lang w:bidi="ar-EG"/>
        </w:rPr>
        <w:t>". إننا تبررنا ولنا "</w:t>
      </w:r>
      <w:r w:rsidRPr="0017650D">
        <w:rPr>
          <w:sz w:val="40"/>
          <w:szCs w:val="40"/>
          <w:rtl/>
          <w:lang w:bidi="ar-EG"/>
        </w:rPr>
        <w:t>سَلاَمٌ مَعَ اللهِ بِرَبِّنَا يَسُوعَ الْمَسِيحِ،</w:t>
      </w:r>
      <w:r w:rsidRPr="0017650D">
        <w:rPr>
          <w:rFonts w:hint="cs"/>
          <w:sz w:val="40"/>
          <w:szCs w:val="40"/>
          <w:rtl/>
          <w:lang w:bidi="ar-EG"/>
        </w:rPr>
        <w:t>". إننا مدعوون "</w:t>
      </w:r>
      <w:r w:rsidRPr="0017650D">
        <w:rPr>
          <w:sz w:val="40"/>
          <w:szCs w:val="40"/>
          <w:rtl/>
          <w:lang w:bidi="ar-EG"/>
        </w:rPr>
        <w:t>إِلَى شَرِكَةِ ابْنِهِ يَسُوعَ الْمَسِيحِ رَبِّنَا</w:t>
      </w:r>
      <w:r w:rsidRPr="0017650D">
        <w:rPr>
          <w:rFonts w:hint="cs"/>
          <w:sz w:val="40"/>
          <w:szCs w:val="40"/>
          <w:rtl/>
          <w:lang w:bidi="ar-EG"/>
        </w:rPr>
        <w:t>" نحن لنا "</w:t>
      </w:r>
      <w:r w:rsidRPr="0017650D">
        <w:rPr>
          <w:sz w:val="40"/>
          <w:szCs w:val="40"/>
          <w:rtl/>
          <w:lang w:bidi="ar-EG"/>
        </w:rPr>
        <w:t xml:space="preserve">سُلْطَانًا أَنْ </w:t>
      </w:r>
      <w:r w:rsidRPr="0017650D">
        <w:rPr>
          <w:rFonts w:hint="cs"/>
          <w:sz w:val="40"/>
          <w:szCs w:val="40"/>
          <w:rtl/>
          <w:lang w:bidi="ar-EG"/>
        </w:rPr>
        <w:t>نُدعى</w:t>
      </w:r>
      <w:r w:rsidRPr="0017650D">
        <w:rPr>
          <w:sz w:val="40"/>
          <w:szCs w:val="40"/>
          <w:rtl/>
          <w:lang w:bidi="ar-EG"/>
        </w:rPr>
        <w:t xml:space="preserve"> أَوْلاَدَ اللهِ،</w:t>
      </w:r>
      <w:r w:rsidRPr="0017650D">
        <w:rPr>
          <w:rFonts w:hint="cs"/>
          <w:sz w:val="40"/>
          <w:szCs w:val="40"/>
          <w:rtl/>
          <w:lang w:bidi="ar-EG"/>
        </w:rPr>
        <w:t>" وفيه "</w:t>
      </w:r>
      <w:r w:rsidRPr="0017650D">
        <w:rPr>
          <w:sz w:val="40"/>
          <w:szCs w:val="40"/>
          <w:rtl/>
          <w:lang w:bidi="ar-EG"/>
        </w:rPr>
        <w:t>نِلْنَا نَصِيبًا</w:t>
      </w:r>
      <w:r w:rsidRPr="0017650D">
        <w:rPr>
          <w:rFonts w:hint="cs"/>
          <w:sz w:val="40"/>
          <w:szCs w:val="40"/>
          <w:rtl/>
          <w:lang w:bidi="ar-EG"/>
        </w:rPr>
        <w:t>"، ونحن "</w:t>
      </w:r>
      <w:r w:rsidRPr="0017650D">
        <w:rPr>
          <w:sz w:val="40"/>
          <w:szCs w:val="40"/>
          <w:rtl/>
          <w:lang w:bidi="ar-EG"/>
        </w:rPr>
        <w:t>وَرَثَةُ اللهِ وَوَارِثُونَ مَعَ الْمَسِيحِ</w:t>
      </w:r>
      <w:r w:rsidRPr="0017650D">
        <w:rPr>
          <w:rFonts w:hint="cs"/>
          <w:sz w:val="40"/>
          <w:szCs w:val="40"/>
          <w:rtl/>
          <w:lang w:bidi="ar-EG"/>
        </w:rPr>
        <w:t>" (رومية 6: 23؛ 5: 2؛ 1. كورنثوس 1: 9؛ يوحنا 1: 12؛ أفسس 1: 11؛ رومية 8: 17).</w:t>
      </w:r>
    </w:p>
    <w:p w14:paraId="54BC040C" w14:textId="57E15C9A" w:rsidR="005673AC" w:rsidRPr="0017650D" w:rsidRDefault="005673AC" w:rsidP="005673AC">
      <w:pPr>
        <w:bidi/>
        <w:jc w:val="both"/>
        <w:rPr>
          <w:sz w:val="40"/>
          <w:szCs w:val="40"/>
          <w:rtl/>
          <w:lang w:bidi="ar-EG"/>
        </w:rPr>
      </w:pPr>
      <w:r w:rsidRPr="0017650D">
        <w:rPr>
          <w:rFonts w:hint="cs"/>
          <w:sz w:val="40"/>
          <w:szCs w:val="40"/>
          <w:rtl/>
          <w:lang w:bidi="ar-EG"/>
        </w:rPr>
        <w:t>"</w:t>
      </w:r>
      <w:r w:rsidRPr="0017650D">
        <w:rPr>
          <w:sz w:val="40"/>
          <w:szCs w:val="40"/>
          <w:rtl/>
          <w:lang w:bidi="ar-EG"/>
        </w:rPr>
        <w:t xml:space="preserve"> 4اَللهُ الَّذِي هُوَ غَنِيٌّ فِي الرَّحْمَةِ، مِنْ أَجْلِ مَحَبَّتِهِ الْكَثِيرَةِ الَّتِي أَحَبَّنَا بِهَا،  5وَنَحْنُ أَمْوَاتٌ بِالْخَطَايَا أَحْيَانَا مَعَ الْمَسِيحِ ­ بِالنِّعْمَةِ أَنْتُمْ مُخَلَّصُونَ ­  6وَأَقَامَنَا مَعَهُ، وَأَجْلَسَنَا مَعَهُ فِي السَّمَاوِيَّاتِ فِي الْمَسِيحِ يَسُوعَ،  7لِيُظْهِرَ فِي الدُّهُورِ الآتِيَةِ غِنَى نِعْمَتِهِ الْفَائِقَ، بِاللُّطْفِ عَلَيْنَا فِي الْمَسِيحِ يَسُوعَ.</w:t>
      </w:r>
      <w:r w:rsidRPr="0017650D">
        <w:rPr>
          <w:rFonts w:hint="cs"/>
          <w:sz w:val="40"/>
          <w:szCs w:val="40"/>
          <w:rtl/>
          <w:lang w:bidi="ar-EG"/>
        </w:rPr>
        <w:t>" (أفسس 2: 7).</w:t>
      </w:r>
    </w:p>
    <w:p w14:paraId="7BAA556F" w14:textId="142C75A4" w:rsidR="005673AC" w:rsidRPr="0017650D" w:rsidRDefault="005673AC" w:rsidP="005673AC">
      <w:pPr>
        <w:bidi/>
        <w:jc w:val="both"/>
        <w:rPr>
          <w:sz w:val="40"/>
          <w:szCs w:val="40"/>
          <w:rtl/>
          <w:lang w:bidi="ar-EG"/>
        </w:rPr>
      </w:pPr>
      <w:r w:rsidRPr="0017650D">
        <w:rPr>
          <w:rFonts w:hint="cs"/>
          <w:sz w:val="40"/>
          <w:szCs w:val="40"/>
          <w:rtl/>
          <w:lang w:bidi="ar-EG"/>
        </w:rPr>
        <w:lastRenderedPageBreak/>
        <w:t>"</w:t>
      </w:r>
      <w:r w:rsidRPr="0017650D">
        <w:rPr>
          <w:sz w:val="40"/>
          <w:szCs w:val="40"/>
          <w:rtl/>
          <w:lang w:bidi="ar-EG"/>
        </w:rPr>
        <w:t>وَكَانَ أَعْرَجَ مِنْ رِجْلَيْهِ كِلْتَيْهِمَا</w:t>
      </w:r>
      <w:r w:rsidRPr="0017650D">
        <w:rPr>
          <w:rFonts w:hint="cs"/>
          <w:sz w:val="40"/>
          <w:szCs w:val="40"/>
          <w:rtl/>
          <w:lang w:bidi="ar-EG"/>
        </w:rPr>
        <w:t>" (2. صموئيل 9: 13). هكذا انت</w:t>
      </w:r>
      <w:r w:rsidR="00D1726D" w:rsidRPr="0017650D">
        <w:rPr>
          <w:rFonts w:hint="cs"/>
          <w:sz w:val="40"/>
          <w:szCs w:val="40"/>
          <w:rtl/>
          <w:lang w:bidi="ar-EG"/>
        </w:rPr>
        <w:t>ه</w:t>
      </w:r>
      <w:r w:rsidRPr="0017650D">
        <w:rPr>
          <w:rFonts w:hint="cs"/>
          <w:sz w:val="40"/>
          <w:szCs w:val="40"/>
          <w:rtl/>
          <w:lang w:bidi="ar-EG"/>
        </w:rPr>
        <w:t>ى الجزء الأول من سيرة مفيبوشث. إن هذا يعني لنا نحن: إننا لا ننسى أبدًا من أين أتينا ولا بأن الجسد لا زال فينا. لكن كما أن الأقدام العرجاء لم تكن مرئية عند مائدة داود، هكذا نحن أيضًا لا نوجّه أنظارنا إلى قصورنا وعجزنا، وإنما إلى مَن دعانا للشركة معه.</w:t>
      </w:r>
    </w:p>
    <w:sectPr w:rsidR="005673AC" w:rsidRPr="0017650D" w:rsidSect="0017650D">
      <w:pgSz w:w="8391" w:h="11906" w:code="11"/>
      <w:pgMar w:top="720" w:right="720" w:bottom="720" w:left="720" w:header="708" w:footer="708"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AD9"/>
    <w:rsid w:val="0017650D"/>
    <w:rsid w:val="00185AD9"/>
    <w:rsid w:val="0029500E"/>
    <w:rsid w:val="004D2452"/>
    <w:rsid w:val="005673AC"/>
    <w:rsid w:val="005D2E64"/>
    <w:rsid w:val="00614739"/>
    <w:rsid w:val="00692A01"/>
    <w:rsid w:val="006C4486"/>
    <w:rsid w:val="006C4B08"/>
    <w:rsid w:val="00795175"/>
    <w:rsid w:val="00814F44"/>
    <w:rsid w:val="00B675DB"/>
    <w:rsid w:val="00C6600E"/>
    <w:rsid w:val="00D1726D"/>
    <w:rsid w:val="00D75001"/>
    <w:rsid w:val="00EC0623"/>
    <w:rsid w:val="00FB1584"/>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FBD94"/>
  <w15:chartTrackingRefBased/>
  <w15:docId w15:val="{84FF53AD-2AEC-4745-867F-74CA7825A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92A01"/>
    <w:rPr>
      <w:color w:val="0563C1" w:themeColor="hyperlink"/>
      <w:u w:val="single"/>
    </w:rPr>
  </w:style>
  <w:style w:type="character" w:styleId="UnresolvedMention">
    <w:name w:val="Unresolved Mention"/>
    <w:basedOn w:val="DefaultParagraphFont"/>
    <w:uiPriority w:val="99"/>
    <w:semiHidden/>
    <w:unhideWhenUsed/>
    <w:rsid w:val="00692A01"/>
    <w:rPr>
      <w:color w:val="605E5C"/>
      <w:shd w:val="clear" w:color="auto" w:fill="E1DFDD"/>
    </w:rPr>
  </w:style>
  <w:style w:type="character" w:styleId="FollowedHyperlink">
    <w:name w:val="FollowedHyperlink"/>
    <w:basedOn w:val="DefaultParagraphFont"/>
    <w:uiPriority w:val="99"/>
    <w:semiHidden/>
    <w:unhideWhenUsed/>
    <w:rsid w:val="006C4B0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elstudium.de/articles/5517/mephiboseth.html"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722</Words>
  <Characters>4121</Characters>
  <Application>Microsoft Office Word</Application>
  <DocSecurity>0</DocSecurity>
  <Lines>34</Lines>
  <Paragraphs>9</Paragraphs>
  <ScaleCrop>false</ScaleCrop>
  <Company/>
  <LinksUpToDate>false</LinksUpToDate>
  <CharactersWithSpaces>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17</cp:revision>
  <dcterms:created xsi:type="dcterms:W3CDTF">2021-04-17T09:49:00Z</dcterms:created>
  <dcterms:modified xsi:type="dcterms:W3CDTF">2021-05-27T19:06:00Z</dcterms:modified>
</cp:coreProperties>
</file>