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5C9BBD" w14:textId="1D4B4FE9" w:rsidR="00AF6FE2" w:rsidRDefault="00A00349">
      <w:pPr>
        <w:rPr>
          <w:rtl/>
        </w:rPr>
      </w:pPr>
      <w:hyperlink r:id="rId4" w:history="1">
        <w:r w:rsidRPr="00A00349">
          <w:rPr>
            <w:rStyle w:val="Hyperlink"/>
            <w:rtl/>
          </w:rPr>
          <w:t>الصلاة - صلوات مستجابة</w:t>
        </w:r>
      </w:hyperlink>
    </w:p>
    <w:p w14:paraId="6EF84F42" w14:textId="2CDC1A13" w:rsidR="00A00349" w:rsidRDefault="00A00349" w:rsidP="00A00349">
      <w:pPr>
        <w:bidi w:val="0"/>
      </w:pPr>
      <w:r w:rsidRPr="00A00349">
        <w:t>William Gurnall</w:t>
      </w:r>
    </w:p>
    <w:p w14:paraId="38A2FE35" w14:textId="4D75157C" w:rsidR="00A00349" w:rsidRDefault="00A00349">
      <w:pPr>
        <w:rPr>
          <w:rtl/>
        </w:rPr>
      </w:pPr>
      <w:r>
        <w:rPr>
          <w:rFonts w:hint="cs"/>
          <w:rtl/>
        </w:rPr>
        <w:t>لقد التزم الله بأن يستجيب لصلوات شعبه وبأن يعمل ما يحتاجه أتقياؤه (مزامير 145: 19). ولكنه يظهر بأنه طريق طويل إلى أن يحصل المؤمن المصلّي نصيبه. كثيرًا ما يتوسط ذلك شتاء قاسٍ ما بين زرع الصلاة والحصاد. صحيح أنه يسمعنا حالما أن نتقدم في الصلاة، لكننا كثيرًا ما لا نسمع منه سريعًا. الصلوات رحلتها إلى السماء ليست طويلة، أما استجابة السماء فهي كذلك. ولكن ولا أية صلاة بإيمان تضيع بلا استجابة. بعض الصلوات رحلتها أطول من غيرها، ولكنها أخيرًا تعود محمّلة ببركات غنية.</w:t>
      </w:r>
    </w:p>
    <w:p w14:paraId="60E3914F" w14:textId="49578442" w:rsidR="00004BE3" w:rsidRDefault="00A00349" w:rsidP="00004BE3">
      <w:r>
        <w:rPr>
          <w:rFonts w:hint="cs"/>
          <w:rtl/>
        </w:rPr>
        <w:t>أحي</w:t>
      </w:r>
      <w:r w:rsidR="000C07F3">
        <w:rPr>
          <w:rFonts w:hint="cs"/>
          <w:rtl/>
        </w:rPr>
        <w:t>ا</w:t>
      </w:r>
      <w:r>
        <w:rPr>
          <w:rFonts w:hint="cs"/>
          <w:rtl/>
        </w:rPr>
        <w:t>نًا أيضًا نحن نحصل على استجابة سريعة: "</w:t>
      </w:r>
      <w:r w:rsidRPr="00A00349">
        <w:rPr>
          <w:rtl/>
        </w:rPr>
        <w:t xml:space="preserve"> فِي يَوْمَ دَعَوْتُكَ أَجَبْتَنِي.</w:t>
      </w:r>
      <w:r>
        <w:rPr>
          <w:rFonts w:hint="cs"/>
          <w:rtl/>
        </w:rPr>
        <w:t>" (مزمور 138: 3). بينما كانت الكنيسة واقفة على باب الله تصلي من أجل إطلاق سراح بطرس</w:t>
      </w:r>
      <w:r w:rsidR="00004BE3">
        <w:rPr>
          <w:rFonts w:hint="cs"/>
          <w:rtl/>
        </w:rPr>
        <w:t xml:space="preserve">، كان بطرس عندها على الباب </w:t>
      </w:r>
      <w:r w:rsidR="000C07F3">
        <w:rPr>
          <w:rFonts w:hint="cs"/>
          <w:rtl/>
        </w:rPr>
        <w:t>يقول</w:t>
      </w:r>
      <w:r w:rsidR="00004BE3">
        <w:rPr>
          <w:rFonts w:hint="cs"/>
          <w:rtl/>
        </w:rPr>
        <w:t xml:space="preserve"> لهم بأن صلاتهم استجيبت.</w:t>
      </w:r>
    </w:p>
    <w:sectPr w:rsidR="00004BE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BAA"/>
    <w:rsid w:val="00004BE3"/>
    <w:rsid w:val="000C07F3"/>
    <w:rsid w:val="008E0EC1"/>
    <w:rsid w:val="00A00349"/>
    <w:rsid w:val="00AF6FE2"/>
    <w:rsid w:val="00CE4BA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19993"/>
  <w15:chartTrackingRefBased/>
  <w15:docId w15:val="{FBE5BCE5-4A1C-4A7E-AF48-793EA60E1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00349"/>
    <w:rPr>
      <w:color w:val="0563C1" w:themeColor="hyperlink"/>
      <w:u w:val="single"/>
    </w:rPr>
  </w:style>
  <w:style w:type="character" w:styleId="UnresolvedMention">
    <w:name w:val="Unresolved Mention"/>
    <w:basedOn w:val="DefaultParagraphFont"/>
    <w:uiPriority w:val="99"/>
    <w:semiHidden/>
    <w:unhideWhenUsed/>
    <w:rsid w:val="00A0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1535/gebet-erhoerte-gebet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119</Words>
  <Characters>683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3</cp:revision>
  <dcterms:created xsi:type="dcterms:W3CDTF">2024-03-27T06:23:00Z</dcterms:created>
  <dcterms:modified xsi:type="dcterms:W3CDTF">2024-03-27T06:35:00Z</dcterms:modified>
</cp:coreProperties>
</file>