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8B545" w14:textId="1FF26220" w:rsidR="00FD3BB5" w:rsidRDefault="002A4B1C" w:rsidP="006F4EB5">
      <w:pPr>
        <w:jc w:val="center"/>
        <w:rPr>
          <w:rtl/>
          <w:lang w:bidi="ar-AE"/>
        </w:rPr>
      </w:pPr>
      <w:hyperlink r:id="rId4" w:history="1">
        <w:r w:rsidR="006169AE" w:rsidRPr="002A4B1C">
          <w:rPr>
            <w:rStyle w:val="Hyperlink"/>
            <w:rFonts w:hint="cs"/>
            <w:rtl/>
            <w:lang w:bidi="ar-AE"/>
          </w:rPr>
          <w:t>التكلم إلى الصخرة</w:t>
        </w:r>
      </w:hyperlink>
    </w:p>
    <w:p w14:paraId="3F2ED73B" w14:textId="30AB2DB5" w:rsidR="006169AE" w:rsidRDefault="006169AE" w:rsidP="006F4EB5">
      <w:pPr>
        <w:jc w:val="right"/>
        <w:rPr>
          <w:rtl/>
          <w:lang w:bidi="ar-AE"/>
        </w:rPr>
      </w:pPr>
      <w:r w:rsidRPr="006169AE">
        <w:rPr>
          <w:lang w:bidi="ar-AE"/>
        </w:rPr>
        <w:t>William Kelly</w:t>
      </w:r>
    </w:p>
    <w:p w14:paraId="3205488E" w14:textId="0FB8C302" w:rsidR="002A4B1C" w:rsidRDefault="00F41D18">
      <w:pPr>
        <w:rPr>
          <w:rtl/>
          <w:lang w:bidi="ar-AE"/>
        </w:rPr>
      </w:pPr>
      <w:r>
        <w:rPr>
          <w:rFonts w:hint="cs"/>
          <w:rtl/>
          <w:lang w:bidi="ar-AE"/>
        </w:rPr>
        <w:t xml:space="preserve">إن </w:t>
      </w:r>
      <w:r w:rsidR="002301B7">
        <w:rPr>
          <w:rFonts w:hint="cs"/>
          <w:rtl/>
          <w:lang w:bidi="ar-AE"/>
        </w:rPr>
        <w:t>تمرّ</w:t>
      </w:r>
      <w:r>
        <w:rPr>
          <w:rFonts w:hint="cs"/>
          <w:rtl/>
          <w:lang w:bidi="ar-AE"/>
        </w:rPr>
        <w:t>ُ</w:t>
      </w:r>
      <w:r w:rsidR="002301B7">
        <w:rPr>
          <w:rFonts w:hint="cs"/>
          <w:rtl/>
          <w:lang w:bidi="ar-AE"/>
        </w:rPr>
        <w:t>د قورح جعل كهنوت هارون يظهر</w:t>
      </w:r>
      <w:r>
        <w:rPr>
          <w:rFonts w:hint="cs"/>
          <w:rtl/>
          <w:lang w:bidi="ar-AE"/>
        </w:rPr>
        <w:t xml:space="preserve"> بصورة</w:t>
      </w:r>
      <w:r w:rsidR="002301B7">
        <w:rPr>
          <w:rFonts w:hint="cs"/>
          <w:rtl/>
          <w:lang w:bidi="ar-AE"/>
        </w:rPr>
        <w:t xml:space="preserve"> أوضح من ذي قبل. الخدمة ليست هي الكهنوت وإن كان لها أهميتها. لكن الكهنوت وحده</w:t>
      </w:r>
      <w:r w:rsidR="00C16813">
        <w:rPr>
          <w:rFonts w:hint="cs"/>
          <w:rtl/>
          <w:lang w:bidi="ar-AE"/>
        </w:rPr>
        <w:t xml:space="preserve"> هو</w:t>
      </w:r>
      <w:r w:rsidR="002301B7">
        <w:rPr>
          <w:rFonts w:hint="cs"/>
          <w:rtl/>
          <w:lang w:bidi="ar-AE"/>
        </w:rPr>
        <w:t xml:space="preserve"> الذي يستطيع وسيُخرج شعب الله الفاشل عبر البرية إلى كنعان. "</w:t>
      </w:r>
      <w:r w:rsidR="002301B7" w:rsidRPr="002301B7">
        <w:rPr>
          <w:rtl/>
          <w:lang w:bidi="ar-AE"/>
        </w:rPr>
        <w:t>لأَنَّهُ إِنْ كُنَّا وَنَحْنُ أَعْدَاءٌ قَدْ صُولِحْنَا مَعَ اللهِ بِمَوْتِ ابْنِهِ، فَبِالأَوْلَى كَثِيرًا وَنَحْنُ مُصَالَحُونَ نَخْلُصُ بِحَيَاتِهِ!</w:t>
      </w:r>
      <w:r w:rsidR="002301B7">
        <w:rPr>
          <w:rFonts w:hint="cs"/>
          <w:rtl/>
          <w:lang w:bidi="ar-AE"/>
        </w:rPr>
        <w:t>" (رومية 5: 10). "</w:t>
      </w:r>
      <w:r w:rsidR="002301B7" w:rsidRPr="002301B7">
        <w:rPr>
          <w:rtl/>
          <w:lang w:bidi="ar-AE"/>
        </w:rPr>
        <w:t xml:space="preserve"> فَمِنْ ثَمَّ يَقْدِرُ أَنْ يُخَلِّصَ أَيْضًا إِلَى التَّمَامِ الَّذِينَ يَتَقَدَّمُونَ بِهِ إِلَى اللهِ، إِذْ هُوَ حَيٌّ فِي كُلِّ حِينٍ لِيَشْفَعَ فِيهِمْ.</w:t>
      </w:r>
      <w:r w:rsidR="002301B7">
        <w:rPr>
          <w:rFonts w:hint="cs"/>
          <w:rtl/>
          <w:lang w:bidi="ar-AE"/>
        </w:rPr>
        <w:t xml:space="preserve">" (عبرانيين 7: 25). أولاً تأتي الذبيحة ومن ثم خدمة الكاهن </w:t>
      </w:r>
      <w:r w:rsidR="002301B7">
        <w:rPr>
          <w:rtl/>
          <w:lang w:bidi="ar-AE"/>
        </w:rPr>
        <w:t>–</w:t>
      </w:r>
      <w:r w:rsidR="002301B7">
        <w:rPr>
          <w:rFonts w:hint="cs"/>
          <w:rtl/>
          <w:lang w:bidi="ar-AE"/>
        </w:rPr>
        <w:t xml:space="preserve"> حتى إلى الخلاص. لأننا لا نزال في طريقنا عبر البرية والبار </w:t>
      </w:r>
      <w:r w:rsidR="00E07EDD">
        <w:rPr>
          <w:rFonts w:hint="cs"/>
          <w:rtl/>
          <w:lang w:bidi="ar-AE"/>
        </w:rPr>
        <w:t>بالجهد يخلص</w:t>
      </w:r>
      <w:bookmarkStart w:id="0" w:name="_GoBack"/>
      <w:bookmarkEnd w:id="0"/>
      <w:r w:rsidR="002301B7">
        <w:rPr>
          <w:rFonts w:hint="cs"/>
          <w:rtl/>
          <w:lang w:bidi="ar-AE"/>
        </w:rPr>
        <w:t>.</w:t>
      </w:r>
    </w:p>
    <w:p w14:paraId="51D18DBD" w14:textId="2C926ADA" w:rsidR="00EA3EF1" w:rsidRDefault="00754A7F">
      <w:pPr>
        <w:rPr>
          <w:rtl/>
          <w:lang w:bidi="ar-AE"/>
        </w:rPr>
      </w:pPr>
      <w:r>
        <w:rPr>
          <w:rFonts w:hint="cs"/>
          <w:rtl/>
          <w:lang w:bidi="ar-AE"/>
        </w:rPr>
        <w:t>"</w:t>
      </w:r>
      <w:r w:rsidRPr="00754A7F">
        <w:rPr>
          <w:rtl/>
        </w:rPr>
        <w:t xml:space="preserve"> </w:t>
      </w:r>
      <w:r w:rsidRPr="00754A7F">
        <w:rPr>
          <w:rtl/>
          <w:lang w:bidi="ar-AE"/>
        </w:rPr>
        <w:t>وَلكِنَّ اللهَ أَمِينٌ، الَّذِي لاَ يَدَعُكُمْ تُجَرَّبُونَ فَوْقَ مَا تَسْتَطِيعُونَ، بَلْ سَيَجْعَلُ مَعَ التَّجْرِبَةِ أَيْضًا الْمَنْفَذَ، لِتَسْتَطِيعُوا أَنْ تَحْتَمِلُوا.</w:t>
      </w:r>
      <w:r>
        <w:rPr>
          <w:rFonts w:hint="cs"/>
          <w:rtl/>
          <w:lang w:bidi="ar-AE"/>
        </w:rPr>
        <w:t>" (1. كورنثوس 10: 13). "</w:t>
      </w:r>
      <w:r w:rsidRPr="00754A7F">
        <w:rPr>
          <w:rtl/>
        </w:rPr>
        <w:t xml:space="preserve"> </w:t>
      </w:r>
      <w:r w:rsidRPr="00754A7F">
        <w:rPr>
          <w:rtl/>
          <w:lang w:bidi="ar-AE"/>
        </w:rPr>
        <w:t>15لأَنْ لَيْسَ لَنَا رَئِيسُ كَهَنَةٍ غَيْرُ قَادِرٍ أَنْ يَرْثِيَ لِضَعَفَاتِنَا، بَلْ مُجَرَّبٌ فِي كُلِّ شَيْءٍ مِثْلُنَا، بِلاَ خَطِيَّةٍ.  16فَلْنَتَقَدَّمْ بِثِقَةٍ إِلَى عَرْشِ النِّعْمَةِ لِكَيْ نَنَالَ رَحْمَةً وَنَجِدَ نِعْمَةً عَوْنًا فِي حِينِهِ.</w:t>
      </w:r>
      <w:r>
        <w:rPr>
          <w:rFonts w:hint="cs"/>
          <w:rtl/>
          <w:lang w:bidi="ar-AE"/>
        </w:rPr>
        <w:t xml:space="preserve">" (عبرانيين 4: 15 </w:t>
      </w:r>
      <w:r>
        <w:rPr>
          <w:rtl/>
          <w:lang w:bidi="ar-AE"/>
        </w:rPr>
        <w:t>–</w:t>
      </w:r>
      <w:r>
        <w:rPr>
          <w:rFonts w:hint="cs"/>
          <w:rtl/>
          <w:lang w:bidi="ar-AE"/>
        </w:rPr>
        <w:t xml:space="preserve"> 16).</w:t>
      </w:r>
    </w:p>
    <w:p w14:paraId="081A00E5" w14:textId="04A05B2C" w:rsidR="00754A7F" w:rsidRDefault="00265483">
      <w:pPr>
        <w:rPr>
          <w:rtl/>
          <w:lang w:bidi="ar-AE"/>
        </w:rPr>
      </w:pPr>
      <w:r>
        <w:rPr>
          <w:rFonts w:hint="cs"/>
          <w:rtl/>
          <w:lang w:bidi="ar-AE"/>
        </w:rPr>
        <w:t>لقد ظهرت حتمية كهنوت هار</w:t>
      </w:r>
      <w:r w:rsidR="00B86AB6">
        <w:rPr>
          <w:rFonts w:hint="cs"/>
          <w:rtl/>
          <w:lang w:bidi="ar-AE"/>
        </w:rPr>
        <w:t>و</w:t>
      </w:r>
      <w:r>
        <w:rPr>
          <w:rFonts w:hint="cs"/>
          <w:rtl/>
          <w:lang w:bidi="ar-AE"/>
        </w:rPr>
        <w:t xml:space="preserve">ن بصورة واضحة حينما ابتدأت </w:t>
      </w:r>
      <w:r w:rsidR="00323CF4">
        <w:rPr>
          <w:rFonts w:hint="cs"/>
          <w:rtl/>
          <w:lang w:bidi="ar-AE"/>
        </w:rPr>
        <w:t>الضربة وسط بني إسرائيل المتذمرون، وكان هارون مجبرًا بأن يسير وسط الجماعة حاملاً البخور ومكفّرًا عن الشعب. "</w:t>
      </w:r>
      <w:r w:rsidR="00323CF4" w:rsidRPr="00323CF4">
        <w:rPr>
          <w:rtl/>
        </w:rPr>
        <w:t xml:space="preserve"> </w:t>
      </w:r>
      <w:r w:rsidR="00323CF4" w:rsidRPr="00323CF4">
        <w:rPr>
          <w:rtl/>
          <w:lang w:bidi="ar-AE"/>
        </w:rPr>
        <w:t>وَوَقَفَ بَيْنَ الْمَوْتَى وَالأَحْيَاءِ فَامْتَنَعَ الْوَبَأُ.</w:t>
      </w:r>
      <w:r w:rsidR="00323CF4">
        <w:rPr>
          <w:rFonts w:hint="cs"/>
          <w:rtl/>
          <w:lang w:bidi="ar-AE"/>
        </w:rPr>
        <w:t>" (سفر العدد 16: 48)</w:t>
      </w:r>
    </w:p>
    <w:p w14:paraId="1AB18A2F" w14:textId="3D96E71B" w:rsidR="00323CF4" w:rsidRDefault="00323CF4">
      <w:pPr>
        <w:rPr>
          <w:rtl/>
          <w:lang w:bidi="ar-AE"/>
        </w:rPr>
      </w:pPr>
      <w:r>
        <w:rPr>
          <w:rFonts w:hint="cs"/>
          <w:rtl/>
          <w:lang w:bidi="ar-AE"/>
        </w:rPr>
        <w:t xml:space="preserve">غير أن الله فعل أكثر من ذلك. هو اتخذ اختياره للأبد ما بين قادة الشعب والكهنة. لأن كل واحد من الاثني عشر رئيسًا في إسرائيل طرح عصاه أمام الرب لكي يختار مرة واحدة وإلى الأبد مَن سيتشفع للشعب عنده. " </w:t>
      </w:r>
      <w:r w:rsidRPr="00323CF4">
        <w:rPr>
          <w:rtl/>
          <w:lang w:bidi="ar-AE"/>
        </w:rPr>
        <w:t>إِذَا عَصَا هَارُونَ لِبَيْتِ لاَوِي قَدْ أَفْرَخَتْ. أَخْرَجَتْ فُرُوخًا وَأَزْهَرَتْ زَهْرًا وَأَنْضَجَتْ لَوْزًا.</w:t>
      </w:r>
      <w:r>
        <w:rPr>
          <w:rFonts w:hint="cs"/>
          <w:rtl/>
          <w:lang w:bidi="ar-AE"/>
        </w:rPr>
        <w:t xml:space="preserve">" (سفر العدد 17: 23). كل العُصي الأخرى كانت جافة وبلا ثمر. في الصباح عصا هارون وحدها التي أخرجت حياة، </w:t>
      </w:r>
      <w:r w:rsidR="0092362C" w:rsidRPr="0092362C">
        <w:rPr>
          <w:rtl/>
          <w:lang w:bidi="ar-AE"/>
        </w:rPr>
        <w:t>أَفْرَخَتْ. أَخْرَجَتْ فُرُوخًا وَأَزْهَرَتْ زَهْرًا وَأَنْضَجَتْ لَوْزًا.</w:t>
      </w:r>
      <w:r w:rsidR="0092362C">
        <w:rPr>
          <w:rFonts w:hint="cs"/>
          <w:rtl/>
          <w:lang w:bidi="ar-AE"/>
        </w:rPr>
        <w:t xml:space="preserve"> والمسألة حُسمت مرة واحدة وإلى الأبد: هو وحده الذي اختير </w:t>
      </w:r>
      <w:r w:rsidR="006247CB">
        <w:rPr>
          <w:rFonts w:hint="cs"/>
          <w:rtl/>
          <w:lang w:bidi="ar-AE"/>
        </w:rPr>
        <w:t>ل</w:t>
      </w:r>
      <w:r w:rsidR="0092362C">
        <w:rPr>
          <w:rFonts w:hint="cs"/>
          <w:rtl/>
          <w:lang w:bidi="ar-AE"/>
        </w:rPr>
        <w:t xml:space="preserve">لاقتراب. </w:t>
      </w:r>
      <w:r w:rsidR="0092362C">
        <w:rPr>
          <w:rFonts w:hint="cs"/>
          <w:rtl/>
          <w:lang w:bidi="ar-AE"/>
        </w:rPr>
        <w:lastRenderedPageBreak/>
        <w:t>إسرائيل كانت جافة تمامًا وبلا عصارة كعصيها. الإنسان يحتاج</w:t>
      </w:r>
      <w:r w:rsidR="006247CB">
        <w:rPr>
          <w:rFonts w:hint="cs"/>
          <w:rtl/>
          <w:lang w:bidi="ar-AE"/>
        </w:rPr>
        <w:t xml:space="preserve"> إلى</w:t>
      </w:r>
      <w:r w:rsidR="0092362C">
        <w:rPr>
          <w:rFonts w:hint="cs"/>
          <w:rtl/>
          <w:lang w:bidi="ar-AE"/>
        </w:rPr>
        <w:t xml:space="preserve"> كاهن حي. عصا هارون (وهنا هو أكثر في طابع ملكي صادق) هو صورة للذي فيه قوة حياة لا تنقطع. من ثم فإنها عصا، الشهادة الحية التي لا تتغير عن القوة الإلهية وبركة الشعب الآتية من الله. الكاهن يحمل اثم القُدس. الخدمة خاضعة للكهنوت؛ كما أن سبط لاوي كان ملازمًا للكاهن (سفر العدد 18). والنعمة أعدّت للجميع رماد البقرة الحمراء، لكيلا يُعوز بني إسرائيل </w:t>
      </w:r>
      <w:r w:rsidR="00CB1805">
        <w:rPr>
          <w:rFonts w:hint="cs"/>
          <w:rtl/>
          <w:lang w:bidi="ar-AE"/>
        </w:rPr>
        <w:t>في أي وقت كان تطهير خطايا نجاساتهم. لأنهم كانوا دائمًا معرضين في طريقهم للنجاسة، وماء التطهير كان يجب رشه عليهم لكي تُعزّل عنهم خطاياهم. الله لن يقلل من قداسته بسماحه للنجاسات في شعبه، لكنه يقدّم للمتنجسين ماء التطهير لكيما يتنظف النجس يوميًا. "</w:t>
      </w:r>
      <w:r w:rsidR="00CB1805" w:rsidRPr="00CB1805">
        <w:rPr>
          <w:rtl/>
        </w:rPr>
        <w:t xml:space="preserve"> </w:t>
      </w:r>
      <w:r w:rsidR="00CB1805" w:rsidRPr="00CB1805">
        <w:rPr>
          <w:rtl/>
          <w:lang w:bidi="ar-AE"/>
        </w:rPr>
        <w:t>هكَذَا تَمْلِكُ النِّعْمَةُ بِالْبِرِّ، لِلْحَيَاةِ الأَبَدِيَّةِ، بِيَسُوعَ الْمَسِيحِ رَبِّنَا.</w:t>
      </w:r>
      <w:r w:rsidR="00CB1805">
        <w:rPr>
          <w:rFonts w:hint="cs"/>
          <w:rtl/>
          <w:lang w:bidi="ar-AE"/>
        </w:rPr>
        <w:t>" (رومية 5 : 21).</w:t>
      </w:r>
    </w:p>
    <w:p w14:paraId="612CC389" w14:textId="7962842C" w:rsidR="006247CB" w:rsidRDefault="006247CB">
      <w:pPr>
        <w:rPr>
          <w:rtl/>
          <w:lang w:bidi="ar-AE"/>
        </w:rPr>
      </w:pPr>
      <w:r>
        <w:rPr>
          <w:rFonts w:hint="cs"/>
          <w:rtl/>
          <w:lang w:bidi="ar-AE"/>
        </w:rPr>
        <w:t>هنا نرى كيف</w:t>
      </w:r>
      <w:r w:rsidR="00A772C4">
        <w:rPr>
          <w:rFonts w:hint="cs"/>
          <w:rtl/>
          <w:lang w:bidi="ar-AE"/>
        </w:rPr>
        <w:t xml:space="preserve"> أن</w:t>
      </w:r>
      <w:r>
        <w:rPr>
          <w:rFonts w:hint="cs"/>
          <w:rtl/>
          <w:lang w:bidi="ar-AE"/>
        </w:rPr>
        <w:t xml:space="preserve"> الجيل الجديد يُمتحن في نهاية رحلته كما امتُحن الجيل القديم في بداية ترحاله. كما في الماضي هكذا الآن لم يكن ماء للجماعة، واجتمعت ضد موسى وهارون. "</w:t>
      </w:r>
      <w:r w:rsidR="005A0CA7" w:rsidRPr="005A0CA7">
        <w:rPr>
          <w:rtl/>
        </w:rPr>
        <w:t xml:space="preserve"> </w:t>
      </w:r>
      <w:r w:rsidR="005A0CA7" w:rsidRPr="005A0CA7">
        <w:rPr>
          <w:rtl/>
          <w:lang w:bidi="ar-AE"/>
        </w:rPr>
        <w:t>3 وَخَاصَمَ الشَّعْبُ مُوسَى وَكَلَّمُوهُ قَائِلِينَ: «لَيْتَنَا فَنِينَا فَنَاءَ إِخْوَتِنَا أَمَامَ الرَّبِّ.  4 لِمَاذَا أَتَيْتُمَا بِجَمَاعَةِ الرَّبِّ إِلَى هذِهِ الْبَرِّيَّةِ لِكَيْ نَمُوتَ فِيهَا نَحْنُ وَمَوَاشِينَا؟  5 وَلِمَاذَا أَصْعَدْتُمَانَا مِنْ مِصْرَ لِتَأْتِيَا بِنَا إِلَى هذَا الْمَكَانِ الرَّدِيءِ؟ لَيْسَ هُوَ مَكَانَ زَرْعٍ وَتِينٍ وَكَرْمٍ وَرُمَّانٍ، وَلاَ فِيهِ مَاءٌ لِلشُّرْبِ!».</w:t>
      </w:r>
      <w:r w:rsidR="00A772C4">
        <w:rPr>
          <w:rFonts w:hint="cs"/>
          <w:rtl/>
          <w:lang w:bidi="ar-AE"/>
        </w:rPr>
        <w:t xml:space="preserve">" (الأعداد 3 </w:t>
      </w:r>
      <w:r w:rsidR="00A772C4">
        <w:rPr>
          <w:rtl/>
          <w:lang w:bidi="ar-AE"/>
        </w:rPr>
        <w:t>–</w:t>
      </w:r>
      <w:r w:rsidR="00A772C4">
        <w:rPr>
          <w:rFonts w:hint="cs"/>
          <w:rtl/>
          <w:lang w:bidi="ar-AE"/>
        </w:rPr>
        <w:t xml:space="preserve"> 5). لا عجب أن موسى وهارون وقعا على وجهيهما أمام عصيان مسيء كهذا. لكن مجد الرب ظهر ومن دون أي عتاب قال الرب لموسى: "</w:t>
      </w:r>
      <w:r w:rsidR="00A772C4" w:rsidRPr="00A772C4">
        <w:rPr>
          <w:rtl/>
        </w:rPr>
        <w:t xml:space="preserve"> </w:t>
      </w:r>
      <w:r w:rsidR="00A772C4" w:rsidRPr="00A772C4">
        <w:rPr>
          <w:rtl/>
          <w:lang w:bidi="ar-AE"/>
        </w:rPr>
        <w:t>«خُذِ الْعَصَا وَاجْمَعِ الْجَمَاعَةَ أَنْتَ وَهَارُونُ أَخُوكَ، وَكَلِّمَا الصَّخْرَةَ أَمَامَ أَعْيُنِهِمْ أَنْ تُعْطِيَ مَاءَهَا، فَتُخْرِجُ لَهُمْ مَاءً مِنَ الصَّخْرَةِ وَتَسْقِي الْجَمَاعَةَ وَمَوَاشِيَهُمْ».</w:t>
      </w:r>
      <w:r w:rsidR="00A772C4">
        <w:rPr>
          <w:rFonts w:hint="cs"/>
          <w:rtl/>
          <w:lang w:bidi="ar-AE"/>
        </w:rPr>
        <w:t>" (عدد 8).</w:t>
      </w:r>
    </w:p>
    <w:p w14:paraId="53757CAD" w14:textId="07B1D799" w:rsidR="00A772C4" w:rsidRDefault="00D850A4">
      <w:pPr>
        <w:rPr>
          <w:rtl/>
          <w:lang w:bidi="ar-AE"/>
        </w:rPr>
      </w:pPr>
      <w:r>
        <w:rPr>
          <w:rFonts w:hint="cs"/>
          <w:rtl/>
          <w:lang w:bidi="ar-AE"/>
        </w:rPr>
        <w:t>ولم يكن هناك سوء فهم، لأن "</w:t>
      </w:r>
      <w:r w:rsidRPr="00D850A4">
        <w:rPr>
          <w:rtl/>
          <w:lang w:bidi="ar-AE"/>
        </w:rPr>
        <w:t xml:space="preserve"> 9 أَخَذَ مُوسَى الْعَصَا مِنْ أَمَامِ الرَّبِّ كَمَا أَمَرَهُ،  10 وَجَمَعَ مُوسَى وَهَارُونُ الْجُمْهُورَ أَمَامَ الصَّخْرَةِ،</w:t>
      </w:r>
      <w:r>
        <w:rPr>
          <w:rFonts w:hint="cs"/>
          <w:rtl/>
          <w:lang w:bidi="ar-AE"/>
        </w:rPr>
        <w:t>" قبل تلك اللحظة كان كل شيء يجري بشكل خاطئ، لأن موسى بسبب جحود الشعب المفرط وعصيانه، "</w:t>
      </w:r>
      <w:r w:rsidRPr="00D850A4">
        <w:rPr>
          <w:rtl/>
          <w:lang w:bidi="ar-AE"/>
        </w:rPr>
        <w:t>فَرَطَ بِشَفَتَيْهِ.</w:t>
      </w:r>
      <w:r>
        <w:rPr>
          <w:rFonts w:hint="cs"/>
          <w:rtl/>
          <w:lang w:bidi="ar-AE"/>
        </w:rPr>
        <w:t>" "</w:t>
      </w:r>
      <w:r w:rsidRPr="00D850A4">
        <w:rPr>
          <w:rtl/>
        </w:rPr>
        <w:t xml:space="preserve"> </w:t>
      </w:r>
      <w:r w:rsidRPr="00D850A4">
        <w:rPr>
          <w:rtl/>
          <w:lang w:bidi="ar-AE"/>
        </w:rPr>
        <w:t>«اسْمَعُوا أَيُّهَا الْمَرَدَةُ، أَمِنْ هذِهِ الصَّخْرَةِ نُخْرِجُ لَكُمْ مَاءً؟».</w:t>
      </w:r>
      <w:r>
        <w:rPr>
          <w:rFonts w:hint="cs"/>
          <w:rtl/>
          <w:lang w:bidi="ar-AE"/>
        </w:rPr>
        <w:t xml:space="preserve">" (عدد 10). مَن الذي طلب ذلك منه! موسى غلبه الشر بدلاً من أن يغلب الشر بالخير. هو مَن كان كل الوقت أحلم </w:t>
      </w:r>
      <w:r w:rsidR="00327329">
        <w:rPr>
          <w:rFonts w:hint="cs"/>
          <w:rtl/>
          <w:lang w:bidi="ar-AE"/>
        </w:rPr>
        <w:t xml:space="preserve">جميع الناس فشل أخيرًا بالذات في هذا الحدث. </w:t>
      </w:r>
      <w:r w:rsidR="000C4B98">
        <w:rPr>
          <w:rFonts w:hint="cs"/>
          <w:rtl/>
          <w:lang w:bidi="ar-AE"/>
        </w:rPr>
        <w:t xml:space="preserve">حينما أراد الله أن يعظّم رحمته وأن يُلفت النظر بوضوح إلى الحقيقة بأنه </w:t>
      </w:r>
      <w:r w:rsidR="000C4B98">
        <w:rPr>
          <w:rFonts w:hint="cs"/>
          <w:rtl/>
          <w:lang w:bidi="ar-AE"/>
        </w:rPr>
        <w:lastRenderedPageBreak/>
        <w:t>لم يكن هنالك شيء يمكنه أن يعبّر الشعب الضال عبر البرية إل</w:t>
      </w:r>
      <w:r w:rsidR="00461E39">
        <w:rPr>
          <w:rFonts w:hint="cs"/>
          <w:rtl/>
          <w:lang w:bidi="ar-AE"/>
        </w:rPr>
        <w:t>ا</w:t>
      </w:r>
      <w:r w:rsidR="000C4B98">
        <w:rPr>
          <w:rFonts w:hint="cs"/>
          <w:rtl/>
          <w:lang w:bidi="ar-AE"/>
        </w:rPr>
        <w:t xml:space="preserve"> الرحمة الكهنوتية، فتح موسى المجال لجسارته الطبيعية وادّعى بسيادته "</w:t>
      </w:r>
      <w:r w:rsidR="000C4B98" w:rsidRPr="000C4B98">
        <w:rPr>
          <w:rtl/>
          <w:lang w:bidi="ar-AE"/>
        </w:rPr>
        <w:t>حَتَّى تَأَذَّى مُوسَى بِسَبَبِهِمْ.</w:t>
      </w:r>
      <w:r w:rsidR="000C4B98">
        <w:rPr>
          <w:rFonts w:hint="cs"/>
          <w:rtl/>
          <w:lang w:bidi="ar-AE"/>
        </w:rPr>
        <w:t xml:space="preserve"> (حتى أصاب موسى شر بسببهم" (مزمور 106: 32). هو كان قد نزل إلى مستواهم بدلاً من أن يختفي، كما كان سيفعله الإيمان، خلف نعمة الله. وتصرفه لم يكن أفضل من كلامه في تلك اللحظة الحاسمة. "</w:t>
      </w:r>
      <w:r w:rsidR="00112AAE" w:rsidRPr="00112AAE">
        <w:rPr>
          <w:rtl/>
        </w:rPr>
        <w:t xml:space="preserve"> </w:t>
      </w:r>
      <w:r w:rsidR="00112AAE">
        <w:rPr>
          <w:rFonts w:hint="cs"/>
          <w:rtl/>
        </w:rPr>
        <w:t>ك</w:t>
      </w:r>
      <w:r w:rsidR="00112AAE" w:rsidRPr="00112AAE">
        <w:rPr>
          <w:rtl/>
          <w:lang w:bidi="ar-AE"/>
        </w:rPr>
        <w:t>فُّوا عَنِ الإِنْسَانِ الَّذِي فِي أَنْفِهِ نَسَمَةٌ، لأَنَّهُ مَاذَا يُحْسَبُ؟</w:t>
      </w:r>
      <w:r w:rsidR="00112AAE">
        <w:rPr>
          <w:rFonts w:hint="cs"/>
          <w:rtl/>
          <w:lang w:bidi="ar-AE"/>
        </w:rPr>
        <w:t>" (أشعياء 2: 22). "</w:t>
      </w:r>
      <w:r w:rsidR="00112AAE" w:rsidRPr="00112AAE">
        <w:rPr>
          <w:rtl/>
        </w:rPr>
        <w:t xml:space="preserve"> </w:t>
      </w:r>
      <w:r w:rsidR="00112AAE" w:rsidRPr="00112AAE">
        <w:rPr>
          <w:rtl/>
          <w:lang w:bidi="ar-AE"/>
        </w:rPr>
        <w:t>11 وَرَفَعَ مُوسَى يَدَهُ وَضَرَبَ الصَّخْرَةَ بِعَصَاهُ مَرَّتَيْنِ</w:t>
      </w:r>
      <w:r w:rsidR="00112AAE">
        <w:rPr>
          <w:rFonts w:hint="cs"/>
          <w:rtl/>
          <w:lang w:bidi="ar-AE"/>
        </w:rPr>
        <w:t xml:space="preserve">" (عدد 11). مَن، أكرر السؤال ثانية، دعاه بأن يفعل ذلك؟ هذا كان حيدان تام عن وصية الرب التي أوصاها له بأن يأخذ "العصا" </w:t>
      </w:r>
      <w:r w:rsidR="000E092E">
        <w:rPr>
          <w:rtl/>
          <w:lang w:bidi="ar-AE"/>
        </w:rPr>
        <w:t>–</w:t>
      </w:r>
      <w:r w:rsidR="00112AAE">
        <w:rPr>
          <w:rFonts w:hint="cs"/>
          <w:rtl/>
          <w:lang w:bidi="ar-AE"/>
        </w:rPr>
        <w:t xml:space="preserve"> </w:t>
      </w:r>
      <w:r w:rsidR="000E092E">
        <w:rPr>
          <w:rFonts w:hint="cs"/>
          <w:rtl/>
          <w:lang w:bidi="ar-AE"/>
        </w:rPr>
        <w:t xml:space="preserve">ليست عصاه، وإنما عصا هارون </w:t>
      </w:r>
      <w:r w:rsidR="000E092E">
        <w:rPr>
          <w:rtl/>
          <w:lang w:bidi="ar-AE"/>
        </w:rPr>
        <w:t>–</w:t>
      </w:r>
      <w:r w:rsidR="000E092E">
        <w:rPr>
          <w:rFonts w:hint="cs"/>
          <w:rtl/>
          <w:lang w:bidi="ar-AE"/>
        </w:rPr>
        <w:t xml:space="preserve"> وأن يُكلم الصخرة وهي ستُخرج ماءها. بعصاه ضرب موسى الصخرة مرتين. الشاهد الذي كان إلى تلك اللحظة أمينًا مثّل الله بطريقة خاطئة وكان يجب أن يموت بسبب هذه الغلطة. إن إساءة استخدام عصا القضاء سبّبت له الموت، وعصا النعمة أفرخت حياة للشعب. لأن هذه العصا أظهرت رمز الذي وحده كان يليق به شعب فاشل كهذا.</w:t>
      </w:r>
    </w:p>
    <w:p w14:paraId="58CCE09A" w14:textId="5E77611E" w:rsidR="004554B8" w:rsidRDefault="004554B8">
      <w:pPr>
        <w:rPr>
          <w:rtl/>
          <w:lang w:bidi="ar-AE"/>
        </w:rPr>
      </w:pPr>
      <w:r>
        <w:rPr>
          <w:rFonts w:hint="cs"/>
          <w:rtl/>
          <w:lang w:bidi="ar-AE"/>
        </w:rPr>
        <w:t>في سفر الخروج 17 اتفق الأمر مع الله بأن موسى كان عليه أن يضرب الصخرة. هناك ظهر موسى وحده. لقد كان يجب أن يخرج الماء من الصخرة المضروبة. يسوع جاء بالماء والدم. ولقد كان يجب أن يكون الاتضاع حتى الموت من نصيب المسيح إن كان يجب أن ينال شعب الله الروح. لقد كان يجب أن يكون</w:t>
      </w:r>
      <w:r w:rsidR="000263F8">
        <w:rPr>
          <w:rFonts w:hint="cs"/>
          <w:rtl/>
          <w:lang w:bidi="ar-AE"/>
        </w:rPr>
        <w:t xml:space="preserve"> هناك أساس للبر، وهو موجود. لقد كان ينبغي أن يُرفع ابن الإنسان.</w:t>
      </w:r>
    </w:p>
    <w:p w14:paraId="24D5AC98" w14:textId="27FA91E3" w:rsidR="000263F8" w:rsidRDefault="000755B2">
      <w:pPr>
        <w:rPr>
          <w:rtl/>
          <w:lang w:bidi="ar-AE"/>
        </w:rPr>
      </w:pPr>
      <w:r>
        <w:rPr>
          <w:rFonts w:hint="cs"/>
          <w:rtl/>
          <w:lang w:bidi="ar-AE"/>
        </w:rPr>
        <w:t>لكن الآن النعمة وحدها التي يمكنها إدخال الشعب إلى كنعان وهو في رحلته عبر البرية، وهي نعمة كاهن حي إلى الأبد. العواطف المجروحة والمُعبَّرة ظاهريًا لا يمكنها أن تعمل أي شيء. "</w:t>
      </w:r>
      <w:r w:rsidRPr="000755B2">
        <w:rPr>
          <w:rtl/>
          <w:lang w:bidi="ar-AE"/>
        </w:rPr>
        <w:t>إِنْ كُنْتَ تُرَاقِبُ الآثَامَ يَارَبُّ، يَا سَيِّدُ، فَمَنْ يَقِفُ؟</w:t>
      </w:r>
      <w:r>
        <w:rPr>
          <w:rFonts w:hint="cs"/>
          <w:rtl/>
          <w:lang w:bidi="ar-AE"/>
        </w:rPr>
        <w:t>" (مزمور 130: 3). "</w:t>
      </w:r>
      <w:r w:rsidRPr="000755B2">
        <w:rPr>
          <w:rtl/>
          <w:lang w:bidi="ar-AE"/>
        </w:rPr>
        <w:t xml:space="preserve"> وَلاَ تَدْخُلْ فِي الْمُحَاكَمَةِ مَعَ عَبْدِكَ، فَإِنَّهُ لَنْ يَتَبَرَّرَ قُدَّامَكَ حَيٌّ.</w:t>
      </w:r>
      <w:r>
        <w:rPr>
          <w:rFonts w:hint="cs"/>
          <w:rtl/>
          <w:lang w:bidi="ar-AE"/>
        </w:rPr>
        <w:t>" (مزمور 143: 2). "</w:t>
      </w:r>
      <w:r w:rsidRPr="000755B2">
        <w:rPr>
          <w:rtl/>
        </w:rPr>
        <w:t xml:space="preserve"> </w:t>
      </w:r>
      <w:r w:rsidRPr="000755B2">
        <w:rPr>
          <w:rtl/>
          <w:lang w:bidi="ar-AE"/>
        </w:rPr>
        <w:t>«اسْمَعُوا أَيُّهَا الْمَرَدَةُ</w:t>
      </w:r>
      <w:r>
        <w:rPr>
          <w:rFonts w:hint="cs"/>
          <w:rtl/>
          <w:lang w:bidi="ar-AE"/>
        </w:rPr>
        <w:t>"، من الممكن أن يكون في نظر الإنسان أمر صحيح وعادل حتى، لكن هل كان هذا كلمة الله في تلك اللحظة؟ هل تصرف بالنعمة أم بالقضاء؟ وإن أضفنا: "</w:t>
      </w:r>
      <w:r w:rsidRPr="000755B2">
        <w:rPr>
          <w:rtl/>
        </w:rPr>
        <w:t xml:space="preserve"> </w:t>
      </w:r>
      <w:r w:rsidRPr="000755B2">
        <w:rPr>
          <w:rtl/>
          <w:lang w:bidi="ar-AE"/>
        </w:rPr>
        <w:t>أَمِنْ هذِهِ الصَّخْرَةِ نُخْرِجُ لَكُمْ مَاءً؟</w:t>
      </w:r>
      <w:r>
        <w:rPr>
          <w:rFonts w:hint="cs"/>
          <w:rtl/>
          <w:lang w:bidi="ar-AE"/>
        </w:rPr>
        <w:t xml:space="preserve">" </w:t>
      </w:r>
      <w:r>
        <w:rPr>
          <w:rtl/>
          <w:lang w:bidi="ar-AE"/>
        </w:rPr>
        <w:t>–</w:t>
      </w:r>
      <w:r>
        <w:rPr>
          <w:rFonts w:hint="cs"/>
          <w:rtl/>
          <w:lang w:bidi="ar-AE"/>
        </w:rPr>
        <w:t xml:space="preserve"> هل كان الله عندها ماثل أمامهم؟ ألم يكن هو الأنا المجروح من عدم امتنان الإنسان؟</w:t>
      </w:r>
    </w:p>
    <w:p w14:paraId="52BB6F81" w14:textId="362889F3" w:rsidR="000755B2" w:rsidRDefault="005D662A">
      <w:pPr>
        <w:rPr>
          <w:rtl/>
          <w:lang w:bidi="ar-AE"/>
        </w:rPr>
      </w:pPr>
      <w:r>
        <w:rPr>
          <w:rFonts w:hint="cs"/>
          <w:rtl/>
          <w:lang w:bidi="ar-AE"/>
        </w:rPr>
        <w:lastRenderedPageBreak/>
        <w:t>يُدهشنا بأن غلطة الخدمة لم تعيق نعمة الله. "</w:t>
      </w:r>
      <w:r w:rsidRPr="005D662A">
        <w:rPr>
          <w:rtl/>
        </w:rPr>
        <w:t xml:space="preserve"> </w:t>
      </w:r>
      <w:r w:rsidRPr="005D662A">
        <w:rPr>
          <w:rtl/>
          <w:lang w:bidi="ar-AE"/>
        </w:rPr>
        <w:t>فَخَرَجَ مَاءٌ غَزِيرٌ، فَشَرِبَتِ الْجَمَاعَةُ وَمَوَاشِيهَا.</w:t>
      </w:r>
      <w:r w:rsidR="00C164D1">
        <w:rPr>
          <w:rFonts w:hint="cs"/>
          <w:rtl/>
          <w:lang w:bidi="ar-AE"/>
        </w:rPr>
        <w:t>" (عدد 11).</w:t>
      </w:r>
    </w:p>
    <w:p w14:paraId="4C410D64" w14:textId="0ACCA6C6" w:rsidR="00C164D1" w:rsidRDefault="00C164D1">
      <w:pPr>
        <w:rPr>
          <w:rtl/>
          <w:lang w:bidi="ar-AE"/>
        </w:rPr>
      </w:pPr>
      <w:r>
        <w:rPr>
          <w:rFonts w:hint="cs"/>
          <w:rtl/>
          <w:lang w:bidi="ar-AE"/>
        </w:rPr>
        <w:t>"</w:t>
      </w:r>
      <w:r w:rsidRPr="00C164D1">
        <w:rPr>
          <w:rtl/>
        </w:rPr>
        <w:t xml:space="preserve"> </w:t>
      </w:r>
      <w:r w:rsidRPr="00C164D1">
        <w:rPr>
          <w:rtl/>
          <w:lang w:bidi="ar-AE"/>
        </w:rPr>
        <w:t>12 فَقَالَ الرَّبُّ لِمُوسَى وَهَارُونَ: «مِنْ أَجْلِ أَنَّكُمَا لَمْ تُؤْمِنَا بِي حَتَّى تُقَدِّسَانِي أَمَامَ أَعْيُنِ بَنِي إِسْرَائِيلَ، لِذلِكَ لاَ تُدْخِلاَنِ هذِهِ الْجَمَاعَةَ إِلَى الأَرْضِ الَّتِي أَعْطَيْتُهُمْ إِيَّاهَا».  13 هذَا مَاءُ مَرِيبَةَ، حَيْثُ خَاصَمَ بَنُو إِسْرَائِيلَ الرَّبَّ، فَتَقَدَّسَ فِيهِمْ.</w:t>
      </w:r>
      <w:r>
        <w:rPr>
          <w:rFonts w:hint="cs"/>
          <w:rtl/>
          <w:lang w:bidi="ar-AE"/>
        </w:rPr>
        <w:t xml:space="preserve">" (عدد 12 </w:t>
      </w:r>
      <w:r>
        <w:rPr>
          <w:rtl/>
          <w:lang w:bidi="ar-AE"/>
        </w:rPr>
        <w:t>–</w:t>
      </w:r>
      <w:r>
        <w:rPr>
          <w:rFonts w:hint="cs"/>
          <w:rtl/>
          <w:lang w:bidi="ar-AE"/>
        </w:rPr>
        <w:t xml:space="preserve"> 13). موسى وهارون لم يقدساه، وإنما تخليا عن النعمة حتى </w:t>
      </w:r>
      <w:r w:rsidR="00461E39">
        <w:rPr>
          <w:rFonts w:hint="cs"/>
          <w:rtl/>
          <w:lang w:bidi="ar-AE"/>
        </w:rPr>
        <w:t>تُصلَح</w:t>
      </w:r>
      <w:r>
        <w:rPr>
          <w:rFonts w:hint="cs"/>
          <w:rtl/>
          <w:lang w:bidi="ar-AE"/>
        </w:rPr>
        <w:t xml:space="preserve"> سيادتهم المُساء إليها. لو كان هذا شعور الله أيضًا لما كان سيُخرج ماء غزيرًا من الصخرة. الرب تقدّس؛ غير أن هذا حدث بالحفاظ على كلامه، على نعمته هو، بغض النظر عن فشل موسى وهارون، وهو فشل سبّب لهم اللوم المباشر والتأديب القاسي </w:t>
      </w:r>
      <w:r w:rsidR="00461E39">
        <w:rPr>
          <w:rFonts w:hint="cs"/>
          <w:rtl/>
          <w:lang w:bidi="ar-AE"/>
        </w:rPr>
        <w:t>بأن ماتا</w:t>
      </w:r>
      <w:r>
        <w:rPr>
          <w:rFonts w:hint="cs"/>
          <w:rtl/>
          <w:lang w:bidi="ar-AE"/>
        </w:rPr>
        <w:t xml:space="preserve"> خارج الأرض، أرض كنعان التي سينقاد إليها الشعب بالنعمة.</w:t>
      </w:r>
    </w:p>
    <w:p w14:paraId="266A92B7" w14:textId="034C4E75" w:rsidR="001B4220" w:rsidRDefault="001B4220">
      <w:pPr>
        <w:rPr>
          <w:rFonts w:hint="cs"/>
          <w:rtl/>
          <w:lang w:bidi="ar-AE"/>
        </w:rPr>
      </w:pPr>
      <w:r>
        <w:rPr>
          <w:rFonts w:hint="cs"/>
          <w:rtl/>
          <w:lang w:bidi="ar-AE"/>
        </w:rPr>
        <w:t xml:space="preserve">من "كنوز الكتاب المقدس - </w:t>
      </w:r>
      <w:r w:rsidRPr="001B4220">
        <w:rPr>
          <w:rtl/>
          <w:lang w:bidi="ar-AE"/>
        </w:rPr>
        <w:t>„</w:t>
      </w:r>
      <w:r w:rsidRPr="001B4220">
        <w:rPr>
          <w:lang w:bidi="ar-AE"/>
        </w:rPr>
        <w:t>The Bible Treasury</w:t>
      </w:r>
      <w:r w:rsidRPr="001B4220">
        <w:rPr>
          <w:rtl/>
          <w:lang w:bidi="ar-AE"/>
        </w:rPr>
        <w:t>“</w:t>
      </w:r>
    </w:p>
    <w:sectPr w:rsidR="001B4220" w:rsidSect="006F4EB5">
      <w:pgSz w:w="8391" w:h="11906" w:code="11"/>
      <w:pgMar w:top="720" w:right="720" w:bottom="720" w:left="720" w:header="708" w:footer="708" w:gutter="0"/>
      <w:cols w:space="708"/>
      <w:bidi/>
      <w:rtlGutter/>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AE"/>
    <w:rsid w:val="000263F8"/>
    <w:rsid w:val="000755B2"/>
    <w:rsid w:val="000C4B98"/>
    <w:rsid w:val="000C5A11"/>
    <w:rsid w:val="000E092E"/>
    <w:rsid w:val="00112AAE"/>
    <w:rsid w:val="001B4220"/>
    <w:rsid w:val="002301B7"/>
    <w:rsid w:val="00265483"/>
    <w:rsid w:val="002A4B1C"/>
    <w:rsid w:val="002C49CF"/>
    <w:rsid w:val="003056E7"/>
    <w:rsid w:val="00323CF4"/>
    <w:rsid w:val="00327329"/>
    <w:rsid w:val="004554B8"/>
    <w:rsid w:val="00461E39"/>
    <w:rsid w:val="005A0CA7"/>
    <w:rsid w:val="005D662A"/>
    <w:rsid w:val="006169AE"/>
    <w:rsid w:val="006247CB"/>
    <w:rsid w:val="006F4EB5"/>
    <w:rsid w:val="00754A7F"/>
    <w:rsid w:val="0092362C"/>
    <w:rsid w:val="00A772C4"/>
    <w:rsid w:val="00B86AB6"/>
    <w:rsid w:val="00BA192E"/>
    <w:rsid w:val="00C164D1"/>
    <w:rsid w:val="00C16813"/>
    <w:rsid w:val="00C442EF"/>
    <w:rsid w:val="00CB1805"/>
    <w:rsid w:val="00D850A4"/>
    <w:rsid w:val="00E07EDD"/>
    <w:rsid w:val="00EA3EF1"/>
    <w:rsid w:val="00F41D1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BCBE"/>
  <w15:chartTrackingRefBased/>
  <w15:docId w15:val="{DD378AC6-D85F-4C4A-8746-E533615F8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1C"/>
    <w:rPr>
      <w:color w:val="0563C1" w:themeColor="hyperlink"/>
      <w:u w:val="single"/>
    </w:rPr>
  </w:style>
  <w:style w:type="character" w:styleId="UnresolvedMention">
    <w:name w:val="Unresolved Mention"/>
    <w:basedOn w:val="DefaultParagraphFont"/>
    <w:uiPriority w:val="99"/>
    <w:semiHidden/>
    <w:unhideWhenUsed/>
    <w:rsid w:val="002A4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759/redet-zu-dem-fel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24</cp:revision>
  <dcterms:created xsi:type="dcterms:W3CDTF">2022-05-19T10:53:00Z</dcterms:created>
  <dcterms:modified xsi:type="dcterms:W3CDTF">2022-05-19T12:31:00Z</dcterms:modified>
</cp:coreProperties>
</file>