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C52C3" w14:textId="762E6890" w:rsidR="00614739" w:rsidRDefault="00000000" w:rsidP="007F00EA">
      <w:pPr>
        <w:rPr>
          <w:rtl/>
          <w:lang w:bidi="ar-AE"/>
        </w:rPr>
      </w:pPr>
      <w:hyperlink r:id="rId7" w:history="1">
        <w:r w:rsidR="007F00EA" w:rsidRPr="003B5D11">
          <w:rPr>
            <w:rStyle w:val="Hyperlink"/>
            <w:rFonts w:hint="cs"/>
            <w:rtl/>
            <w:lang w:bidi="ar-EG"/>
          </w:rPr>
          <w:t>الذبائح</w:t>
        </w:r>
      </w:hyperlink>
    </w:p>
    <w:p w14:paraId="61CCB8A1" w14:textId="6D6E55C5" w:rsidR="007F00EA" w:rsidRDefault="007F00EA" w:rsidP="007F00EA">
      <w:pPr>
        <w:rPr>
          <w:rtl/>
          <w:lang w:bidi="ar-EG"/>
        </w:rPr>
      </w:pPr>
      <w:r w:rsidRPr="007F00EA">
        <w:rPr>
          <w:lang w:bidi="ar-EG"/>
        </w:rPr>
        <w:t>William Kelly</w:t>
      </w:r>
    </w:p>
    <w:p w14:paraId="3CDD5157" w14:textId="65B9ED7A" w:rsidR="003B5D11" w:rsidRDefault="002D3429" w:rsidP="003B5D11">
      <w:pPr>
        <w:rPr>
          <w:rtl/>
          <w:lang w:bidi="ar-EG"/>
        </w:rPr>
      </w:pPr>
      <w:r>
        <w:rPr>
          <w:rFonts w:hint="cs"/>
          <w:rtl/>
          <w:lang w:bidi="ar-EG"/>
        </w:rPr>
        <w:t>من المهم أن نرى في كل الأمثلة المثيرة والغنية بالتعليم في الإصحاح الأول من سفر اللاويين</w:t>
      </w:r>
      <w:r w:rsidR="00517369">
        <w:rPr>
          <w:rFonts w:hint="cs"/>
          <w:rtl/>
          <w:lang w:bidi="ar-EG"/>
        </w:rPr>
        <w:t xml:space="preserve">، </w:t>
      </w:r>
      <w:r w:rsidR="00AB404F">
        <w:rPr>
          <w:rFonts w:hint="cs"/>
          <w:rtl/>
          <w:lang w:bidi="ar-EG"/>
        </w:rPr>
        <w:t>أ</w:t>
      </w:r>
      <w:r w:rsidR="00517369">
        <w:rPr>
          <w:rFonts w:hint="cs"/>
          <w:rtl/>
          <w:lang w:bidi="ar-EG"/>
        </w:rPr>
        <w:t>ن الرب كلّم موسى "من خيمة الاجتماع"، "</w:t>
      </w:r>
      <w:r w:rsidR="00517369" w:rsidRPr="00517369">
        <w:rPr>
          <w:rtl/>
          <w:lang w:bidi="ar-EG"/>
        </w:rPr>
        <w:t>وَأَجْتَمِعُ هُنَاكَ بِبَنِي إِسْرَائِيلَ</w:t>
      </w:r>
      <w:r w:rsidR="00517369">
        <w:rPr>
          <w:rFonts w:hint="cs"/>
          <w:rtl/>
          <w:lang w:bidi="ar-EG"/>
        </w:rPr>
        <w:t xml:space="preserve"> ...، </w:t>
      </w:r>
      <w:r w:rsidR="00517369" w:rsidRPr="00517369">
        <w:rPr>
          <w:rtl/>
          <w:lang w:bidi="ar-EG"/>
        </w:rPr>
        <w:t>لأَسْكُنَ فِي وَسْطِهِمْ</w:t>
      </w:r>
      <w:r w:rsidR="00517369">
        <w:rPr>
          <w:rFonts w:hint="cs"/>
          <w:rtl/>
          <w:lang w:bidi="ar-EG"/>
        </w:rPr>
        <w:t xml:space="preserve">"، هكذا قال في سفر الخروج. هو سكن معهم بالدرجة الأولى بالنعمة </w:t>
      </w:r>
      <w:r w:rsidR="00517369">
        <w:rPr>
          <w:rtl/>
          <w:lang w:bidi="ar-EG"/>
        </w:rPr>
        <w:t>–</w:t>
      </w:r>
      <w:r w:rsidR="00517369">
        <w:rPr>
          <w:rFonts w:hint="cs"/>
          <w:rtl/>
          <w:lang w:bidi="ar-EG"/>
        </w:rPr>
        <w:t xml:space="preserve"> وليس بالنعمة فقط، وإنما على أساس البر. الفصح وعبور البحر الأحمر كانا مثالين للفداء. إن دم الحمل ضمن لبني إسرائيل الحماية، حينما ضرب المُهلك الأبكار وكان الأساس للخلاص بغمارة الموت التي هلُك فيها أعداؤهم. الآن كان باستطاعة الله أن يكون إلههم وأن يسكن وسطهم. من هذا المسكن </w:t>
      </w:r>
      <w:r w:rsidR="00517369">
        <w:rPr>
          <w:rtl/>
          <w:lang w:bidi="ar-EG"/>
        </w:rPr>
        <w:t>–</w:t>
      </w:r>
      <w:r w:rsidR="00517369">
        <w:rPr>
          <w:rFonts w:hint="cs"/>
          <w:rtl/>
          <w:lang w:bidi="ar-EG"/>
        </w:rPr>
        <w:t xml:space="preserve"> من خيمة الاجتماع </w:t>
      </w:r>
      <w:r w:rsidR="00517369">
        <w:rPr>
          <w:rtl/>
          <w:lang w:bidi="ar-EG"/>
        </w:rPr>
        <w:t>–</w:t>
      </w:r>
      <w:r w:rsidR="00517369">
        <w:rPr>
          <w:rFonts w:hint="cs"/>
          <w:rtl/>
          <w:lang w:bidi="ar-EG"/>
        </w:rPr>
        <w:t xml:space="preserve"> باستطاعته أن يتكلم بكلمات النعمة والبركة. وهذا ما يفعله هنا.</w:t>
      </w:r>
    </w:p>
    <w:p w14:paraId="32221E12" w14:textId="77CE9E70" w:rsidR="009F4818" w:rsidRDefault="009F4818" w:rsidP="009F4818">
      <w:pPr>
        <w:rPr>
          <w:rtl/>
          <w:lang w:bidi="ar-EG"/>
        </w:rPr>
      </w:pPr>
      <w:r>
        <w:rPr>
          <w:rFonts w:hint="cs"/>
          <w:rtl/>
          <w:lang w:bidi="ar-EG"/>
        </w:rPr>
        <w:t>غير أن خلاص بني إسرائيل لم يكن خلاصًا أبديًا. لقد كان الناموس ساري المفعول لكنه لم يُكمل أي شيء (عبرانيين 7: 19). لقد كان الأمر لا يزال يتعلق بالإنسان الأول؛ وما الذي سيهتم به مَن في أنفه نسمة حياة؟ إنه لم يكن قد أتى مَن قال: "</w:t>
      </w:r>
      <w:r w:rsidRPr="009F4818">
        <w:rPr>
          <w:rtl/>
          <w:lang w:bidi="ar-EG"/>
        </w:rPr>
        <w:t>قَبْلَ أَنْ يَكُونَ إِبْرَاهِيمُ أَنَا كَائِنٌ».</w:t>
      </w:r>
      <w:r>
        <w:rPr>
          <w:rFonts w:hint="cs"/>
          <w:rtl/>
          <w:lang w:bidi="ar-EG"/>
        </w:rPr>
        <w:t xml:space="preserve">" (يوحنا 8: 58). لكن في الوقت المعيّن لإسرائيل جاء المسيح </w:t>
      </w:r>
      <w:r>
        <w:rPr>
          <w:rtl/>
          <w:lang w:bidi="ar-EG"/>
        </w:rPr>
        <w:t>–</w:t>
      </w:r>
      <w:r>
        <w:rPr>
          <w:rFonts w:hint="cs"/>
          <w:rtl/>
          <w:lang w:bidi="ar-EG"/>
        </w:rPr>
        <w:t xml:space="preserve"> بحسب الجسد </w:t>
      </w:r>
      <w:r>
        <w:rPr>
          <w:rtl/>
          <w:lang w:bidi="ar-EG"/>
        </w:rPr>
        <w:t>–</w:t>
      </w:r>
      <w:r>
        <w:rPr>
          <w:rFonts w:hint="cs"/>
          <w:rtl/>
          <w:lang w:bidi="ar-EG"/>
        </w:rPr>
        <w:t xml:space="preserve"> "</w:t>
      </w:r>
      <w:r w:rsidRPr="009F4818">
        <w:rPr>
          <w:rtl/>
          <w:lang w:bidi="ar-EG"/>
        </w:rPr>
        <w:t>الْكَائِنُ عَلَى الْكُلِّ إِلهًا مُبَارَكًا إِلَى الأَبَدِ. آمِينَ.</w:t>
      </w:r>
      <w:r>
        <w:rPr>
          <w:rFonts w:hint="cs"/>
          <w:rtl/>
          <w:lang w:bidi="ar-EG"/>
        </w:rPr>
        <w:t>" لقد وُلد من امرأة، مولودًا تحت الناموس. هكذا المسيح أتى ليتمم بمحبة لا حدود لها عملاً كان لائقًا بكرامة شخصه، وذلك في طبيعة بشريتنا تلك التي أخطأنا فيها ضد الله في كل مكان وزمان، ولقد ازداد سوءً من بعدما أن أعطى الناموس وحصل كل تعدي وكل عصيان على مجازاته العادلة. غير أن تلك الطبيعة كانت قدوسة فيه، إن كان على أساس تأنسه كما وأيضًا بروح القداسة في كل خدمته وعمله.</w:t>
      </w:r>
    </w:p>
    <w:p w14:paraId="4CA1376E" w14:textId="31D204DA" w:rsidR="009F4818" w:rsidRDefault="009F4818" w:rsidP="009F4818">
      <w:pPr>
        <w:rPr>
          <w:rtl/>
          <w:lang w:bidi="ar-EG"/>
        </w:rPr>
      </w:pPr>
      <w:r>
        <w:rPr>
          <w:rFonts w:hint="cs"/>
          <w:rtl/>
          <w:lang w:bidi="ar-EG"/>
        </w:rPr>
        <w:t xml:space="preserve">لذا فكل رجاء للمؤمن كان متعلقًا بالإنسان الثاني، بآدم الأخير. هو لم يمجّد أباه فقط بطاعته الكاملة في حياته، على الرغم من أنه كان ممتحنًا إلى أقصى درجة في عالم كان بالنسبة له برية، وإنما مجده كالله في موته عن الخطية. لذا مجّده الله أيضًا في ذاته، قبل حصوله على المُلك الكوني وظهوره في المجد أمام العالم. بصلبهم للرب أصبح اليهود والأمم أثمة، بإغارة إبليس </w:t>
      </w:r>
      <w:r w:rsidR="007457E8">
        <w:rPr>
          <w:rFonts w:hint="cs"/>
          <w:rtl/>
          <w:lang w:bidi="ar-EG"/>
        </w:rPr>
        <w:t>إ</w:t>
      </w:r>
      <w:r w:rsidR="00854B58">
        <w:rPr>
          <w:rFonts w:hint="cs"/>
          <w:rtl/>
          <w:lang w:bidi="ar-EG"/>
        </w:rPr>
        <w:t>ياهم</w:t>
      </w:r>
      <w:r>
        <w:rPr>
          <w:rFonts w:hint="cs"/>
          <w:rtl/>
          <w:lang w:bidi="ar-EG"/>
        </w:rPr>
        <w:t>، في عمى وتحدي ضد القدوس والله الحق. إلا أن الله عمل عمله الكفاري بواسطة الصليب لجميع الذين يؤمنون وضمهم في جسد واحد، في الكنيسة. كذلك فإنه بالتالي سيأتي بالخلاص لإسرائيل ولجميع الأمم في أيام الملكوت الآتي. نعم، هو سيُصالح</w:t>
      </w:r>
      <w:r w:rsidR="00337D7C" w:rsidRPr="00337D7C">
        <w:rPr>
          <w:rFonts w:hint="cs"/>
          <w:rtl/>
          <w:lang w:bidi="ar-EG"/>
        </w:rPr>
        <w:t xml:space="preserve"> </w:t>
      </w:r>
      <w:r w:rsidR="00337D7C">
        <w:rPr>
          <w:rFonts w:hint="cs"/>
          <w:rtl/>
          <w:lang w:bidi="ar-EG"/>
        </w:rPr>
        <w:t>بواسطة الصليب</w:t>
      </w:r>
      <w:r>
        <w:rPr>
          <w:rFonts w:hint="cs"/>
          <w:rtl/>
          <w:lang w:bidi="ar-EG"/>
        </w:rPr>
        <w:t xml:space="preserve"> كل الأشياء، </w:t>
      </w:r>
      <w:r w:rsidR="00854B58">
        <w:rPr>
          <w:rFonts w:hint="cs"/>
          <w:rtl/>
          <w:lang w:bidi="ar-EG"/>
        </w:rPr>
        <w:t>ما</w:t>
      </w:r>
      <w:r>
        <w:rPr>
          <w:rFonts w:hint="cs"/>
          <w:rtl/>
          <w:lang w:bidi="ar-EG"/>
        </w:rPr>
        <w:t xml:space="preserve"> على الأرض </w:t>
      </w:r>
      <w:r w:rsidR="00854B58">
        <w:rPr>
          <w:rFonts w:hint="cs"/>
          <w:rtl/>
          <w:lang w:bidi="ar-EG"/>
        </w:rPr>
        <w:t>وما</w:t>
      </w:r>
      <w:r>
        <w:rPr>
          <w:rFonts w:hint="cs"/>
          <w:rtl/>
          <w:lang w:bidi="ar-EG"/>
        </w:rPr>
        <w:t xml:space="preserve"> في السماوات.</w:t>
      </w:r>
    </w:p>
    <w:p w14:paraId="2681D6C7" w14:textId="2BC59444" w:rsidR="009F4818" w:rsidRDefault="009F4818" w:rsidP="009F4818">
      <w:pPr>
        <w:rPr>
          <w:rtl/>
          <w:lang w:bidi="ar-EG"/>
        </w:rPr>
      </w:pPr>
      <w:r>
        <w:rPr>
          <w:rFonts w:hint="cs"/>
          <w:rtl/>
          <w:lang w:bidi="ar-EG"/>
        </w:rPr>
        <w:t>في أمثلة القرابين هذه تُعرَض الوجهات المختلفة لعمل المسيح. غير أنه لا بد لنا أن نتذكر، ما يوضحه الرسول، ألا وهو أن الناموس له فقط "</w:t>
      </w:r>
      <w:r w:rsidRPr="009F4818">
        <w:rPr>
          <w:rtl/>
          <w:lang w:bidi="ar-EG"/>
        </w:rPr>
        <w:t>ظِلُّ الْخَيْرَاتِ الْعَتِيدَةِ</w:t>
      </w:r>
      <w:r>
        <w:rPr>
          <w:rFonts w:hint="cs"/>
          <w:rtl/>
          <w:lang w:bidi="ar-EG"/>
        </w:rPr>
        <w:t>". لأن "</w:t>
      </w:r>
      <w:r w:rsidRPr="009F4818">
        <w:rPr>
          <w:rtl/>
          <w:lang w:bidi="ar-EG"/>
        </w:rPr>
        <w:t>نَفْسُ صُورَةِ الأَشْيَاءِ</w:t>
      </w:r>
      <w:r>
        <w:rPr>
          <w:rFonts w:hint="cs"/>
          <w:rtl/>
          <w:lang w:bidi="ar-EG"/>
        </w:rPr>
        <w:t>" لا يمكن رؤيتها إلا في ذلك العمل فقط، في تميزه الذي لا يمكن التفوق عليه. إننا هنا لدينا شهادة عن تعدد جوانب اكتمال عمل المسيح، كما لا يمكن أن يسلمها إلا الله وحده.</w:t>
      </w:r>
    </w:p>
    <w:p w14:paraId="55D5B823" w14:textId="78AA1E21" w:rsidR="009F4818" w:rsidRDefault="009F4818" w:rsidP="009F4818">
      <w:pPr>
        <w:rPr>
          <w:rtl/>
          <w:lang w:bidi="ar-EG"/>
        </w:rPr>
      </w:pPr>
      <w:r>
        <w:rPr>
          <w:rFonts w:hint="cs"/>
          <w:rtl/>
          <w:lang w:bidi="ar-EG"/>
        </w:rPr>
        <w:t xml:space="preserve">في البداية لدينا الثلاث ذبائح ذات رائحة الرب الطيبة، حيث أنه تم حرقها كلها، كذبيحة المحرقة، أو جزءً منها، كقربان التقدمة وذبيحة السلامة، على مذبح النحاس كذبيحة وقود له. إنها تفتح المجال لكل فرد </w:t>
      </w:r>
      <w:r>
        <w:rPr>
          <w:rtl/>
          <w:lang w:bidi="ar-EG"/>
        </w:rPr>
        <w:t>–</w:t>
      </w:r>
      <w:r>
        <w:rPr>
          <w:rFonts w:hint="cs"/>
          <w:rtl/>
          <w:lang w:bidi="ar-EG"/>
        </w:rPr>
        <w:t xml:space="preserve"> "</w:t>
      </w:r>
      <w:r w:rsidRPr="009F4818">
        <w:rPr>
          <w:rtl/>
          <w:lang w:bidi="ar-EG"/>
        </w:rPr>
        <w:t>إِنْسَانٌ مِنْكُمْ</w:t>
      </w:r>
      <w:r>
        <w:rPr>
          <w:rFonts w:hint="cs"/>
          <w:rtl/>
          <w:lang w:bidi="ar-EG"/>
        </w:rPr>
        <w:t xml:space="preserve">" </w:t>
      </w:r>
      <w:r>
        <w:rPr>
          <w:rtl/>
          <w:lang w:bidi="ar-EG"/>
        </w:rPr>
        <w:t>–</w:t>
      </w:r>
      <w:r>
        <w:rPr>
          <w:rFonts w:hint="cs"/>
          <w:rtl/>
          <w:lang w:bidi="ar-EG"/>
        </w:rPr>
        <w:t xml:space="preserve"> بأن يقترب شخصيًا من الله، مقدمًا قربانه (إصحاح 1- 3). من ثم تليها في الإصحاحين 4 و 5 ذبيحة الخطية وذبيحة الاثم. أخيرًا تُذكر في الإصحاحين 6 و 7 شرائع مختلف القرابين، والتي توضّح أين كانت الشركة ممكنة أو أين كان ينبغي الانفصال عنها.</w:t>
      </w:r>
    </w:p>
    <w:p w14:paraId="3152C1DD" w14:textId="75808D09" w:rsidR="009F4818" w:rsidRDefault="009F4818" w:rsidP="009F4818">
      <w:pPr>
        <w:rPr>
          <w:rtl/>
          <w:lang w:bidi="ar-EG"/>
        </w:rPr>
      </w:pPr>
      <w:r>
        <w:rPr>
          <w:rFonts w:hint="cs"/>
          <w:rtl/>
          <w:lang w:bidi="ar-EG"/>
        </w:rPr>
        <w:t>وجدير بالانتباه، بأننا نجد قرابين أخرى ملفتة للانتباه في مواضع أخرى، من دون أن يُذكر وصفه</w:t>
      </w:r>
      <w:r w:rsidR="00854B58">
        <w:rPr>
          <w:rFonts w:hint="cs"/>
          <w:rtl/>
          <w:lang w:bidi="ar-EG"/>
        </w:rPr>
        <w:t>ا</w:t>
      </w:r>
      <w:r>
        <w:rPr>
          <w:rFonts w:hint="cs"/>
          <w:rtl/>
          <w:lang w:bidi="ar-EG"/>
        </w:rPr>
        <w:t xml:space="preserve"> بالتفصيل في سفر اللاويين، المُكرّس لهذا الموضوع بالتفصيل. </w:t>
      </w:r>
      <w:r w:rsidR="006F4E64">
        <w:rPr>
          <w:rFonts w:hint="cs"/>
          <w:rtl/>
          <w:lang w:bidi="ar-EG"/>
        </w:rPr>
        <w:t xml:space="preserve">فالذبيحة "اليومية" </w:t>
      </w:r>
      <w:r w:rsidR="00854B58">
        <w:rPr>
          <w:rFonts w:hint="cs"/>
          <w:rtl/>
          <w:lang w:bidi="ar-EG"/>
        </w:rPr>
        <w:t>تُذكر</w:t>
      </w:r>
      <w:r w:rsidR="006F4E64">
        <w:rPr>
          <w:rFonts w:hint="cs"/>
          <w:rtl/>
          <w:lang w:bidi="ar-EG"/>
        </w:rPr>
        <w:t xml:space="preserve"> في سفر الخروج كذبيحة دائمة، حمل</w:t>
      </w:r>
      <w:r w:rsidR="00303C1A">
        <w:rPr>
          <w:rFonts w:hint="cs"/>
          <w:rtl/>
          <w:lang w:bidi="ar-EG"/>
        </w:rPr>
        <w:t>ٌ</w:t>
      </w:r>
      <w:r w:rsidR="006F4E64">
        <w:rPr>
          <w:rFonts w:hint="cs"/>
          <w:rtl/>
          <w:lang w:bidi="ar-EG"/>
        </w:rPr>
        <w:t xml:space="preserve"> على المذبح في الصباح وآخر ما بين العشائين (خروج 29). إن رِضى المحلة الساكن وسطها الرب يُمنَح بواسطة ذبيحة المحرقة الدائمة. لذا فإن ذكرها في سفر الفداء من بين أسفار موسى الخمسة كان ملائمًا بأقصى درجة.</w:t>
      </w:r>
    </w:p>
    <w:p w14:paraId="0909041E" w14:textId="6C46C857" w:rsidR="006F4E64" w:rsidRDefault="006F4E64" w:rsidP="006F4E64">
      <w:pPr>
        <w:rPr>
          <w:rtl/>
          <w:lang w:bidi="ar-EG"/>
        </w:rPr>
      </w:pPr>
      <w:r>
        <w:rPr>
          <w:rFonts w:hint="cs"/>
          <w:rtl/>
          <w:lang w:bidi="ar-EG"/>
        </w:rPr>
        <w:t xml:space="preserve">من الجانب الآخر يتم وصف ذبح وحرق البقرة الرخصة الحمراء بالتفصيل فقط في سفر العدد، لأن الأمر متعلق بالعناية الخاصة بالتنجسات في الطريق (عدد 19) وهذا السفر يتناول رحلة شعب الله في البرية. لذا فإننا لدينا هنا فقط الإعداد الكريم للفصح في الشهر الثاني للذين فاتهم الفصح الأول بسبب تدنسهم لفترة عابرة (سفر العدد 9). بالمقابل كان قد أُعدّت ذبيحة الفصح في السفر الثاني وعُرضت بالتفصيل كأساس للفداء. إنه لا يوجد ولا في أي مكان آخر مثل هذا الوصف المفصل. فعلاً فإننا لا نسمع أي شيء عن الدم المرشوش على القائمتين </w:t>
      </w:r>
      <w:r>
        <w:rPr>
          <w:rtl/>
          <w:lang w:bidi="ar-EG"/>
        </w:rPr>
        <w:t>–</w:t>
      </w:r>
      <w:r>
        <w:rPr>
          <w:rFonts w:hint="cs"/>
          <w:rtl/>
          <w:lang w:bidi="ar-EG"/>
        </w:rPr>
        <w:t xml:space="preserve"> إحدى أكثر العلامات المميزة </w:t>
      </w:r>
      <w:r>
        <w:rPr>
          <w:rtl/>
          <w:lang w:bidi="ar-EG"/>
        </w:rPr>
        <w:t>–</w:t>
      </w:r>
      <w:r>
        <w:rPr>
          <w:rFonts w:hint="cs"/>
          <w:rtl/>
          <w:lang w:bidi="ar-EG"/>
        </w:rPr>
        <w:t xml:space="preserve"> عدا عن هذه المناسبة الأولى.</w:t>
      </w:r>
    </w:p>
    <w:p w14:paraId="72809F5F" w14:textId="0F6D86DD" w:rsidR="006F4E64" w:rsidRDefault="006F4E64" w:rsidP="006F4E64">
      <w:pPr>
        <w:rPr>
          <w:rtl/>
          <w:lang w:bidi="ar-EG"/>
        </w:rPr>
      </w:pPr>
      <w:r>
        <w:rPr>
          <w:rFonts w:hint="cs"/>
          <w:rtl/>
          <w:lang w:bidi="ar-EG"/>
        </w:rPr>
        <w:t xml:space="preserve">ومن جديد ماذا كان من الممكن أن يكون أكثر تميزًا لسفر التثنية من تقديم كل ثمار </w:t>
      </w:r>
      <w:r w:rsidR="00071AB5">
        <w:rPr>
          <w:rFonts w:hint="cs"/>
          <w:rtl/>
          <w:lang w:bidi="ar-EG"/>
        </w:rPr>
        <w:t>الأبكار</w:t>
      </w:r>
      <w:r>
        <w:rPr>
          <w:rFonts w:hint="cs"/>
          <w:rtl/>
          <w:lang w:bidi="ar-EG"/>
        </w:rPr>
        <w:t xml:space="preserve"> (تثنية 26)؟ هذا السفر الذي كُتب عند حدود أرض الموعد </w:t>
      </w:r>
      <w:r>
        <w:rPr>
          <w:rtl/>
          <w:lang w:bidi="ar-EG"/>
        </w:rPr>
        <w:t>–</w:t>
      </w:r>
      <w:r>
        <w:rPr>
          <w:rFonts w:hint="cs"/>
          <w:rtl/>
          <w:lang w:bidi="ar-EG"/>
        </w:rPr>
        <w:t xml:space="preserve"> حينما كانت الرحلة عبر البرية قد انتهت </w:t>
      </w:r>
      <w:r>
        <w:rPr>
          <w:rtl/>
          <w:lang w:bidi="ar-EG"/>
        </w:rPr>
        <w:t>–</w:t>
      </w:r>
      <w:r>
        <w:rPr>
          <w:rFonts w:hint="cs"/>
          <w:rtl/>
          <w:lang w:bidi="ar-EG"/>
        </w:rPr>
        <w:t xml:space="preserve"> يتناول دخول الشعب إلى ميراثه. لقد كان على الإسرائيلي أن يأخذ من كل ثمر</w:t>
      </w:r>
      <w:r w:rsidR="00071AB5">
        <w:rPr>
          <w:rFonts w:hint="cs"/>
          <w:rtl/>
          <w:lang w:bidi="ar-EG"/>
        </w:rPr>
        <w:t xml:space="preserve"> أبكار</w:t>
      </w:r>
      <w:r>
        <w:rPr>
          <w:rFonts w:hint="cs"/>
          <w:rtl/>
          <w:lang w:bidi="ar-EG"/>
        </w:rPr>
        <w:t xml:space="preserve"> الأرض التي أعطاه الرب، إلهه، وأن يضعها في سلّة وأن يذهب إلى الموضع، الذي هو يختاره ليسكن اسمه هناك. وكان يعترف للكاهن بأنه قد أتى إلى الأرض التي أعطاهم الرب إياها. وعندما كان يضع الكاهن السلّة أمام المذبح، كان الإسرائيلي يقول: أبي كان أراميًا تائهًا (هالكًا)، وقد انحدر إلى مصر وتكاثر هناك وظُلم بخدمة قاسية. لكن الرب رأى وسمع وأخرجنا بقدرته وأتى بنا إلى هذه الأرض التي يفيض منها لبن وعسل. "</w:t>
      </w:r>
      <w:r w:rsidRPr="006F4E64">
        <w:rPr>
          <w:rtl/>
          <w:lang w:bidi="ar-EG"/>
        </w:rPr>
        <w:t>فَالآنَ هأَنَذَا قَدْ أَتَيْتُ بِأَوَّلِ ثَمَرِ الأَرْضِ الَّتِي أَعْطَيْتَنِي يَا رَبُّ</w:t>
      </w:r>
      <w:r>
        <w:rPr>
          <w:rFonts w:hint="cs"/>
          <w:rtl/>
          <w:lang w:bidi="ar-EG"/>
        </w:rPr>
        <w:t xml:space="preserve">." وكان عليه هناك أن يفرح بكل الخير الذي أعطاه الرب إلهه، له ولبيته، للاوي وللغريب في وسطه. المسيحي أيضًا له في شركته مع الرب الممجد فرحًا خاصًا في الله. فهو يحق له أن يتمتع بقدر أسمى بالنصيب الصالح الذي أعطاه الله </w:t>
      </w:r>
      <w:r>
        <w:rPr>
          <w:rtl/>
          <w:lang w:bidi="ar-EG"/>
        </w:rPr>
        <w:t>–</w:t>
      </w:r>
      <w:r>
        <w:rPr>
          <w:rFonts w:hint="cs"/>
          <w:rtl/>
          <w:lang w:bidi="ar-EG"/>
        </w:rPr>
        <w:t xml:space="preserve"> هو، مَن يهبنا مع المسيح كل شيء (رومية 8: 32).</w:t>
      </w:r>
    </w:p>
    <w:p w14:paraId="3836C534" w14:textId="06A2F6A8" w:rsidR="006F4E64" w:rsidRDefault="006F4E64" w:rsidP="006F4E64">
      <w:pPr>
        <w:rPr>
          <w:rtl/>
          <w:lang w:bidi="ar-AE"/>
        </w:rPr>
      </w:pPr>
      <w:r>
        <w:rPr>
          <w:rFonts w:hint="cs"/>
          <w:rtl/>
          <w:lang w:bidi="ar-EG"/>
        </w:rPr>
        <w:t>إلا أنه من بين جميع القرابين ليس لأي واحدة قيمة فريدة كقيمة ذبيحة يوم الكفارة في سفر اللاويين 16. إذ الدم هناك أُخذ إلى داخل الحجاب ورُشّ على غطاء التابوت (عرش النعمة) وأمامه. إنهم لم يكونوا بنو هارون، كما هو في مناسبات أخرى، وإنما رئيس الكهنة الذي عمل الكفارة للقدس ولخيمة الاجتماع وللمذبح، كما وأيضًا لنفسه ولبيته ولكل جماعة إسرائيل. في ذلك كان مكان واضح للنيابة وللكفارة. لقد كان الأمر مرتبط</w:t>
      </w:r>
      <w:r w:rsidR="00854B58">
        <w:rPr>
          <w:rFonts w:hint="cs"/>
          <w:rtl/>
          <w:lang w:bidi="ar-EG"/>
        </w:rPr>
        <w:t>ًا</w:t>
      </w:r>
      <w:r>
        <w:rPr>
          <w:rFonts w:hint="cs"/>
          <w:rtl/>
          <w:lang w:bidi="ar-EG"/>
        </w:rPr>
        <w:t xml:space="preserve"> بالدخول إلى الله في أسمى صورة سُمح بها تحت الناموس. وبنفس الوقت يوضح الروح القدس، بأن الطريق إلى داخل القدس لم يكن معلنًا بعد، طالما كان المسكن الأول لا زال قائمًا (عبرانيين 9: 8).</w:t>
      </w:r>
    </w:p>
    <w:p w14:paraId="7BC1FB39" w14:textId="4F8A93EB" w:rsidR="00230C40" w:rsidRDefault="00230C40" w:rsidP="00230C40">
      <w:pPr>
        <w:rPr>
          <w:rtl/>
          <w:lang w:bidi="ar-AE"/>
        </w:rPr>
      </w:pPr>
      <w:r>
        <w:rPr>
          <w:rFonts w:hint="cs"/>
          <w:rtl/>
          <w:lang w:bidi="ar-AE"/>
        </w:rPr>
        <w:t>أما الآن، إذ المسيح قد أتى ومات، انشق الحجاب، ونحن الذين آمنا تحررنا للدخول إلى الأقداس. وبتغيّر الكهنوت، حتما حصل تغيير أيضًا مع الناموس. لأنه قد دخل الآن رجاء أفضل به نقترب إلى الله. إن</w:t>
      </w:r>
      <w:r w:rsidR="00854B58">
        <w:rPr>
          <w:rFonts w:hint="cs"/>
          <w:rtl/>
          <w:lang w:bidi="ar-AE"/>
        </w:rPr>
        <w:t>ه</w:t>
      </w:r>
      <w:r>
        <w:rPr>
          <w:rFonts w:hint="cs"/>
          <w:rtl/>
          <w:lang w:bidi="ar-AE"/>
        </w:rPr>
        <w:t xml:space="preserve"> الآن أهلنا لشركة ميراث القديسين في النور. إننا يمكننا أن نقترب إلى عرش النعمة بجراءة، إذ لنا رئيس كهنة عظيم قد اجتاز السموات.</w:t>
      </w:r>
    </w:p>
    <w:p w14:paraId="6F4118AE" w14:textId="77777777" w:rsidR="00230C40" w:rsidRDefault="00230C40" w:rsidP="00230C40">
      <w:pPr>
        <w:rPr>
          <w:rtl/>
          <w:lang w:bidi="ar-AE"/>
        </w:rPr>
        <w:sectPr w:rsidR="00230C40">
          <w:pgSz w:w="11906" w:h="16838"/>
          <w:pgMar w:top="1440" w:right="1440" w:bottom="1440" w:left="1440" w:header="708" w:footer="708" w:gutter="0"/>
          <w:cols w:space="708"/>
          <w:docGrid w:linePitch="360"/>
        </w:sectPr>
      </w:pPr>
      <w:r>
        <w:rPr>
          <w:rFonts w:hint="cs"/>
          <w:rtl/>
          <w:lang w:bidi="ar-AE"/>
        </w:rPr>
        <w:t>إسرائيل لا زال يجب أن ينتظر بعد، إلى أن يظهر رئيس الكهنة ليختبر بأن كل آثامه رُفعت إلى أرض لن تظهر منها ثانية أبدًا.</w:t>
      </w:r>
    </w:p>
    <w:p w14:paraId="281EFBDF" w14:textId="2A818BAD" w:rsidR="00230C40" w:rsidRDefault="00000000" w:rsidP="00230C40">
      <w:pPr>
        <w:rPr>
          <w:rtl/>
          <w:lang w:bidi="ar-AE"/>
        </w:rPr>
      </w:pPr>
      <w:hyperlink r:id="rId8" w:history="1">
        <w:r w:rsidR="00230C40" w:rsidRPr="00230C40">
          <w:rPr>
            <w:rStyle w:val="Hyperlink"/>
            <w:rFonts w:hint="cs"/>
            <w:rtl/>
            <w:lang w:bidi="ar-AE"/>
          </w:rPr>
          <w:t>ذبيحة المحرقة</w:t>
        </w:r>
      </w:hyperlink>
    </w:p>
    <w:p w14:paraId="46D82970" w14:textId="4ABACC0C" w:rsidR="00230C40" w:rsidRDefault="00230C40" w:rsidP="00230C40">
      <w:pPr>
        <w:rPr>
          <w:rtl/>
          <w:lang w:bidi="ar-AE"/>
        </w:rPr>
      </w:pPr>
      <w:r>
        <w:rPr>
          <w:rFonts w:hint="cs"/>
          <w:rtl/>
          <w:lang w:bidi="ar-AE"/>
        </w:rPr>
        <w:t xml:space="preserve">من الملفت للنظر بأن الإصحاحات 1 </w:t>
      </w:r>
      <w:r>
        <w:rPr>
          <w:rtl/>
          <w:lang w:bidi="ar-AE"/>
        </w:rPr>
        <w:t>–</w:t>
      </w:r>
      <w:r>
        <w:rPr>
          <w:rFonts w:hint="cs"/>
          <w:rtl/>
          <w:lang w:bidi="ar-AE"/>
        </w:rPr>
        <w:t xml:space="preserve"> 3 هي أقوال الرب المترابطة ببعضها. هي تحتوي على القرابين الثلاثة التي هي رائحة زكية له</w:t>
      </w:r>
      <w:r w:rsidR="00AD23FB">
        <w:rPr>
          <w:rFonts w:hint="cs"/>
          <w:rtl/>
          <w:lang w:bidi="ar-AE"/>
        </w:rPr>
        <w:t xml:space="preserve"> (المحرقة، التقدمة والسلامة) </w:t>
      </w:r>
      <w:r w:rsidR="00AD23FB">
        <w:rPr>
          <w:rtl/>
          <w:lang w:bidi="ar-AE"/>
        </w:rPr>
        <w:t>–</w:t>
      </w:r>
      <w:r w:rsidR="00AD23FB">
        <w:rPr>
          <w:rFonts w:hint="cs"/>
          <w:rtl/>
          <w:lang w:bidi="ar-AE"/>
        </w:rPr>
        <w:t xml:space="preserve"> بالرغم من أنها تختلف عن بعضها في نقاط أخرى. هي تُري المسيح كذبيحة وقود، رائحة راحة للرب. وهي ليس لها شأن بخطية السهوات من خلال التعدي على وصاياه، كما وليس بالذنب المقترف نحو اسمه أو نحو التزام شعائري، كما وليس بتصليح الحالة في الأمور الروحية أو </w:t>
      </w:r>
      <w:r w:rsidR="00854B58">
        <w:rPr>
          <w:rFonts w:hint="cs"/>
          <w:rtl/>
          <w:lang w:bidi="ar-AE"/>
        </w:rPr>
        <w:t>بإساءة</w:t>
      </w:r>
      <w:r w:rsidR="00AD23FB">
        <w:rPr>
          <w:rFonts w:hint="cs"/>
          <w:rtl/>
          <w:lang w:bidi="ar-AE"/>
        </w:rPr>
        <w:t xml:space="preserve"> </w:t>
      </w:r>
      <w:r w:rsidR="00854B58">
        <w:rPr>
          <w:rFonts w:hint="cs"/>
          <w:rtl/>
          <w:lang w:bidi="ar-AE"/>
        </w:rPr>
        <w:t>ل</w:t>
      </w:r>
      <w:r w:rsidR="00AD23FB">
        <w:rPr>
          <w:rFonts w:hint="cs"/>
          <w:rtl/>
          <w:lang w:bidi="ar-AE"/>
        </w:rPr>
        <w:t xml:space="preserve">إنسان آخر. إن هذه القرابين الأولى هي </w:t>
      </w:r>
      <w:r w:rsidR="00854B58">
        <w:rPr>
          <w:rFonts w:hint="cs"/>
          <w:rtl/>
          <w:lang w:bidi="ar-AE"/>
        </w:rPr>
        <w:t>الأساس</w:t>
      </w:r>
      <w:r w:rsidR="00AD23FB">
        <w:rPr>
          <w:rFonts w:hint="cs"/>
          <w:rtl/>
          <w:lang w:bidi="ar-AE"/>
        </w:rPr>
        <w:t xml:space="preserve"> ال</w:t>
      </w:r>
      <w:r w:rsidR="00854B58">
        <w:rPr>
          <w:rFonts w:hint="cs"/>
          <w:rtl/>
          <w:lang w:bidi="ar-AE"/>
        </w:rPr>
        <w:t>ذ</w:t>
      </w:r>
      <w:r w:rsidR="00AD23FB">
        <w:rPr>
          <w:rFonts w:hint="cs"/>
          <w:rtl/>
          <w:lang w:bidi="ar-AE"/>
        </w:rPr>
        <w:t xml:space="preserve">ي </w:t>
      </w:r>
      <w:r w:rsidR="00854B58">
        <w:rPr>
          <w:rFonts w:hint="cs"/>
          <w:rtl/>
          <w:lang w:bidi="ar-AE"/>
        </w:rPr>
        <w:t>أعده</w:t>
      </w:r>
      <w:r w:rsidR="00AD23FB">
        <w:rPr>
          <w:rFonts w:hint="cs"/>
          <w:rtl/>
          <w:lang w:bidi="ar-AE"/>
        </w:rPr>
        <w:t xml:space="preserve"> الله والوسيلة للاقتراب إليه، مَن نزل ليسكن وسطهم، وذلك في قدسه، في خيمة الاجتماع.</w:t>
      </w:r>
    </w:p>
    <w:p w14:paraId="3F71DEF0" w14:textId="333BAF2F" w:rsidR="00AD23FB" w:rsidRDefault="00AD23FB" w:rsidP="00AD23FB">
      <w:pPr>
        <w:rPr>
          <w:rtl/>
          <w:lang w:bidi="ar-AE"/>
        </w:rPr>
      </w:pPr>
      <w:r>
        <w:rPr>
          <w:rFonts w:hint="cs"/>
          <w:rtl/>
          <w:lang w:bidi="ar-AE"/>
        </w:rPr>
        <w:t>من إصحاح 4 حتى 6: 7 لدينا ذبيحة الخطية والإثم، لكيما تُرفَع العوائق أو لتجديد الشركة المنقطعة معه. لأنه هو مَن كان قد أعطى الحق للشعب في يوم الكفارة، بأن يقتربوا إليه.</w:t>
      </w:r>
    </w:p>
    <w:p w14:paraId="3A8B3BA3" w14:textId="77777777" w:rsidR="00134679" w:rsidRDefault="00134679" w:rsidP="00AD23FB">
      <w:pPr>
        <w:rPr>
          <w:rtl/>
          <w:lang w:bidi="ar-AE"/>
        </w:rPr>
      </w:pPr>
      <w:r>
        <w:rPr>
          <w:rFonts w:hint="cs"/>
          <w:rtl/>
          <w:lang w:bidi="ar-AE"/>
        </w:rPr>
        <w:t xml:space="preserve">من بين العطايا أو التقدمات كرائحة زكية كانت ذبيحة المحرقة أهم تقدمة. إن الرب ابتدأ بهذه المحرقة أو المحرقات (بالعبرية </w:t>
      </w:r>
      <w:r w:rsidRPr="00870829">
        <w:rPr>
          <w:rFonts w:ascii="Times New Roman" w:hAnsi="Times New Roman" w:cs="Times New Roman" w:hint="cs"/>
          <w:rtl/>
          <w:lang w:bidi="he-IL"/>
        </w:rPr>
        <w:t>עולה</w:t>
      </w:r>
      <w:r w:rsidRPr="00134679">
        <w:rPr>
          <w:rFonts w:hint="cs"/>
          <w:rtl/>
          <w:lang w:bidi="ar-AE"/>
        </w:rPr>
        <w:t>)</w:t>
      </w:r>
    </w:p>
    <w:p w14:paraId="13BC6D47" w14:textId="63DF5CD7" w:rsidR="00AD23FB" w:rsidRDefault="00134679" w:rsidP="00134679">
      <w:pPr>
        <w:rPr>
          <w:rtl/>
          <w:lang w:bidi="ar-AE"/>
        </w:rPr>
      </w:pPr>
      <w:r w:rsidRPr="00134679">
        <w:rPr>
          <w:rFonts w:hint="cs"/>
          <w:rtl/>
          <w:lang w:bidi="ar-AE"/>
        </w:rPr>
        <w:t xml:space="preserve">ذبيحة محرقة </w:t>
      </w:r>
      <w:r w:rsidR="009002C2">
        <w:rPr>
          <w:rFonts w:hint="cs"/>
          <w:rtl/>
          <w:lang w:bidi="ar-AE"/>
        </w:rPr>
        <w:t>البقر</w:t>
      </w:r>
      <w:r>
        <w:rPr>
          <w:rFonts w:hint="cs"/>
          <w:rtl/>
          <w:lang w:bidi="ar-AE"/>
        </w:rPr>
        <w:t xml:space="preserve"> </w:t>
      </w:r>
      <w:r>
        <w:rPr>
          <w:rtl/>
          <w:lang w:bidi="ar-AE"/>
        </w:rPr>
        <w:t>–</w:t>
      </w:r>
      <w:r>
        <w:rPr>
          <w:rFonts w:hint="cs"/>
          <w:rtl/>
          <w:lang w:bidi="ar-AE"/>
        </w:rPr>
        <w:t xml:space="preserve"> لاويين 1: 1 </w:t>
      </w:r>
      <w:r>
        <w:rPr>
          <w:rtl/>
          <w:lang w:bidi="ar-AE"/>
        </w:rPr>
        <w:t>–</w:t>
      </w:r>
      <w:r>
        <w:rPr>
          <w:rFonts w:hint="cs"/>
          <w:rtl/>
          <w:lang w:bidi="ar-AE"/>
        </w:rPr>
        <w:t xml:space="preserve"> 9</w:t>
      </w:r>
    </w:p>
    <w:p w14:paraId="5093B6DF" w14:textId="55BCAFA3" w:rsidR="00134679" w:rsidRDefault="00134679" w:rsidP="00134679">
      <w:pPr>
        <w:rPr>
          <w:rtl/>
          <w:lang w:bidi="ar-AE"/>
        </w:rPr>
      </w:pPr>
      <w:r>
        <w:rPr>
          <w:rFonts w:hint="cs"/>
          <w:rtl/>
          <w:lang w:bidi="ar-AE"/>
        </w:rPr>
        <w:t>لو لم يكن في الإنسان خطية كما وليس الموت التي هي سببه، فإننا لن يكون بوسعنا أن نتخيل وجود ذبيحة محرقة. ومع هذا فإنها لا تمثل ذبيحة عن الخطية أو الإثم، وإنما الله يتمجد في مشهد الخطية بذبيحة</w:t>
      </w:r>
      <w:r w:rsidR="00D6796D">
        <w:rPr>
          <w:rFonts w:hint="cs"/>
          <w:rtl/>
          <w:lang w:bidi="ar-AE"/>
        </w:rPr>
        <w:t>ٍ</w:t>
      </w:r>
      <w:r>
        <w:rPr>
          <w:rFonts w:hint="cs"/>
          <w:rtl/>
          <w:lang w:bidi="ar-AE"/>
        </w:rPr>
        <w:t xml:space="preserve"> دم</w:t>
      </w:r>
      <w:r w:rsidR="00D6796D">
        <w:rPr>
          <w:rFonts w:hint="cs"/>
          <w:rtl/>
          <w:lang w:bidi="ar-AE"/>
        </w:rPr>
        <w:t>ُ</w:t>
      </w:r>
      <w:r>
        <w:rPr>
          <w:rFonts w:hint="cs"/>
          <w:rtl/>
          <w:lang w:bidi="ar-AE"/>
        </w:rPr>
        <w:t>ها غطاها عن عيني الله، بينما</w:t>
      </w:r>
      <w:r w:rsidRPr="00134679">
        <w:rPr>
          <w:rtl/>
        </w:rPr>
        <w:t xml:space="preserve"> </w:t>
      </w:r>
      <w:r w:rsidRPr="00134679">
        <w:rPr>
          <w:rtl/>
          <w:lang w:bidi="ar-AE"/>
        </w:rPr>
        <w:t>أكلت</w:t>
      </w:r>
      <w:r>
        <w:rPr>
          <w:rFonts w:hint="cs"/>
          <w:rtl/>
          <w:lang w:bidi="ar-AE"/>
        </w:rPr>
        <w:t xml:space="preserve"> النار الذبيحة وأفاحت رائحة طيبة عطرة. إن العجل الذي أتى به مقدم الذبيحة، يمثل في مثال كمال المسيح، كيف أنه دخل الموت بمحبة ولتمجيد الله. هو بذل حياته من دون تراجع، وذلك في طاعة، على عكس آدم تمامًا مَن </w:t>
      </w:r>
      <w:r w:rsidR="008D0565">
        <w:rPr>
          <w:rFonts w:hint="cs"/>
          <w:rtl/>
          <w:lang w:bidi="ar-AE"/>
        </w:rPr>
        <w:t>خسر</w:t>
      </w:r>
      <w:r>
        <w:rPr>
          <w:rFonts w:hint="cs"/>
          <w:rtl/>
          <w:lang w:bidi="ar-AE"/>
        </w:rPr>
        <w:t xml:space="preserve"> حياته بمعصيته. </w:t>
      </w:r>
      <w:r w:rsidR="008D0565">
        <w:rPr>
          <w:rFonts w:hint="cs"/>
          <w:rtl/>
          <w:lang w:bidi="ar-AE"/>
        </w:rPr>
        <w:t>فذبيحة المحرقة عملت في القبول المرضي لمقدم الذبيحة لدى الله، وقد صنعت كفارة له، ما لم يكن من الممكن حدوثه من دون موت</w:t>
      </w:r>
      <w:r w:rsidR="00D6796D">
        <w:rPr>
          <w:rFonts w:hint="cs"/>
          <w:rtl/>
          <w:lang w:bidi="ar-AE"/>
        </w:rPr>
        <w:t>ٍ</w:t>
      </w:r>
      <w:r w:rsidR="008D0565">
        <w:rPr>
          <w:rFonts w:hint="cs"/>
          <w:rtl/>
          <w:lang w:bidi="ar-AE"/>
        </w:rPr>
        <w:t xml:space="preserve"> وسفك</w:t>
      </w:r>
      <w:r w:rsidR="00D6796D">
        <w:rPr>
          <w:rFonts w:hint="cs"/>
          <w:rtl/>
          <w:lang w:bidi="ar-AE"/>
        </w:rPr>
        <w:t>ِ</w:t>
      </w:r>
      <w:r w:rsidR="008D0565">
        <w:rPr>
          <w:rFonts w:hint="cs"/>
          <w:rtl/>
          <w:lang w:bidi="ar-AE"/>
        </w:rPr>
        <w:t xml:space="preserve"> دم</w:t>
      </w:r>
      <w:r w:rsidR="00D6796D">
        <w:rPr>
          <w:rFonts w:hint="cs"/>
          <w:rtl/>
          <w:lang w:bidi="ar-AE"/>
        </w:rPr>
        <w:t>ٍ</w:t>
      </w:r>
      <w:r w:rsidR="008D0565">
        <w:rPr>
          <w:rFonts w:hint="cs"/>
          <w:rtl/>
          <w:lang w:bidi="ar-AE"/>
        </w:rPr>
        <w:t xml:space="preserve"> والنار الممتحنة </w:t>
      </w:r>
      <w:r w:rsidR="00D6796D">
        <w:rPr>
          <w:rFonts w:hint="cs"/>
          <w:rtl/>
          <w:lang w:bidi="ar-AE"/>
        </w:rPr>
        <w:t>في ال</w:t>
      </w:r>
      <w:r w:rsidR="008D0565">
        <w:rPr>
          <w:rFonts w:hint="cs"/>
          <w:rtl/>
          <w:lang w:bidi="ar-AE"/>
        </w:rPr>
        <w:t>دينونة الإلهية، التي أكلت كل شيء والتي أخرجت كنتيجة واحدة لا غير رائحة</w:t>
      </w:r>
      <w:r w:rsidR="00D6796D">
        <w:rPr>
          <w:rFonts w:hint="cs"/>
          <w:rtl/>
          <w:lang w:bidi="ar-AE"/>
        </w:rPr>
        <w:t>ً</w:t>
      </w:r>
      <w:r w:rsidR="008D0565">
        <w:rPr>
          <w:rFonts w:hint="cs"/>
          <w:rtl/>
          <w:lang w:bidi="ar-AE"/>
        </w:rPr>
        <w:t xml:space="preserve"> زكية لراحة الله.</w:t>
      </w:r>
    </w:p>
    <w:p w14:paraId="42AAEBBD" w14:textId="7B8370DB" w:rsidR="00D6796D" w:rsidRDefault="00D6796D" w:rsidP="00D6796D">
      <w:pPr>
        <w:rPr>
          <w:rtl/>
          <w:lang w:bidi="ar-AE"/>
        </w:rPr>
      </w:pPr>
      <w:r>
        <w:rPr>
          <w:rFonts w:hint="cs"/>
          <w:rtl/>
          <w:lang w:bidi="ar-AE"/>
        </w:rPr>
        <w:t>على هذه الأرضية فقط يستطيع الإنسان الخاطئ الاقتراب إلى الله. إن ذبيحة المحرقة تخبر عن المسيح، مَن قدم نفسه ذبيحة بلا عيب بروح أزلي لله؛ كما كان قد تنبأ أيضًا: "</w:t>
      </w:r>
      <w:r w:rsidRPr="00D6796D">
        <w:rPr>
          <w:rtl/>
        </w:rPr>
        <w:t xml:space="preserve"> </w:t>
      </w:r>
      <w:r w:rsidRPr="00D6796D">
        <w:rPr>
          <w:rtl/>
          <w:lang w:bidi="ar-AE"/>
        </w:rPr>
        <w:t>لِهذَا يُحِبُّنِي الآبُ، لأَنِّي أَضَعُ نَفْسِي لآخُذَهَا أَيْضًا.  18 لَيْسَ أَحَدٌ يَأْخُذُهَا مِنِّي، بَلْ أَضَعُهَا أَنَا مِنْ ذَاتِي. لِي سُلْطَانٌ أَنْ أَضَعَهَا وَلِي سُلْطَانٌ أَنْ آخُذَهَا أَيْضًا. هذِهِ الْوَصِيَّةُ قَبِلْتُهَا مِنْ أَبِي»</w:t>
      </w:r>
      <w:r>
        <w:rPr>
          <w:rFonts w:hint="cs"/>
          <w:rtl/>
          <w:lang w:bidi="ar-AE"/>
        </w:rPr>
        <w:t>" وهكذا يقول في عبرانيين 10، إذ يقتبس من مزمور 40: "</w:t>
      </w:r>
      <w:r w:rsidRPr="00D6796D">
        <w:rPr>
          <w:rtl/>
        </w:rPr>
        <w:t xml:space="preserve"> </w:t>
      </w:r>
      <w:r w:rsidRPr="00D6796D">
        <w:rPr>
          <w:rtl/>
          <w:lang w:bidi="ar-AE"/>
        </w:rPr>
        <w:t xml:space="preserve">هنَذَا أَجِيءُ لأَفْعَلَ مَشِيئَتَكَ يَا أَللهُ». </w:t>
      </w:r>
      <w:r w:rsidR="009F493C">
        <w:rPr>
          <w:rFonts w:hint="cs"/>
          <w:rtl/>
          <w:lang w:bidi="ar-AE"/>
        </w:rPr>
        <w:t>..</w:t>
      </w:r>
      <w:r w:rsidRPr="00D6796D">
        <w:rPr>
          <w:rtl/>
          <w:lang w:bidi="ar-AE"/>
        </w:rPr>
        <w:t>فَبِهذِهِ الْمَشِيئَةِ نَحْنُ مُقَدَّسُونَ بِتَقْدِيمِ جَسَدِ يَسُوعَ الْمَسِيحِ مَرَّةً وَاحِدَةً.</w:t>
      </w:r>
      <w:r w:rsidR="009F493C">
        <w:rPr>
          <w:rFonts w:hint="cs"/>
          <w:rtl/>
          <w:lang w:bidi="ar-AE"/>
        </w:rPr>
        <w:t>"</w:t>
      </w:r>
      <w:r w:rsidR="00746F67">
        <w:rPr>
          <w:rFonts w:hint="cs"/>
          <w:rtl/>
          <w:lang w:bidi="ar-AE"/>
        </w:rPr>
        <w:t xml:space="preserve"> هكذا هو أتى ليُصلح ما فعله الإنسان الأول آثمًا نحو الله، وهو فعل ذلك بدخوله طوعًا واختيارًا في صورة كاملة في الموت والدينونة، لكيما يتمجد الله فيه </w:t>
      </w:r>
      <w:r w:rsidR="00746F67">
        <w:rPr>
          <w:rtl/>
          <w:lang w:bidi="ar-AE"/>
        </w:rPr>
        <w:t>–</w:t>
      </w:r>
      <w:r w:rsidR="00746F67">
        <w:rPr>
          <w:rFonts w:hint="cs"/>
          <w:rtl/>
          <w:lang w:bidi="ar-AE"/>
        </w:rPr>
        <w:t xml:space="preserve"> الآن كإنسان -، بحيث أنه الآن يمكنه أن </w:t>
      </w:r>
      <w:r w:rsidR="00870829">
        <w:rPr>
          <w:rFonts w:hint="cs"/>
          <w:rtl/>
          <w:lang w:bidi="ar-AE"/>
        </w:rPr>
        <w:t>يُكسي</w:t>
      </w:r>
      <w:r w:rsidR="00746F67">
        <w:rPr>
          <w:rFonts w:hint="cs"/>
          <w:rtl/>
          <w:lang w:bidi="ar-AE"/>
        </w:rPr>
        <w:t xml:space="preserve"> قَبوله الذين يؤمنون به. "</w:t>
      </w:r>
      <w:r w:rsidR="00746F67" w:rsidRPr="00746F67">
        <w:rPr>
          <w:rtl/>
        </w:rPr>
        <w:t xml:space="preserve"> </w:t>
      </w:r>
      <w:r w:rsidR="00746F67" w:rsidRPr="00746F67">
        <w:rPr>
          <w:rtl/>
          <w:lang w:bidi="ar-AE"/>
        </w:rPr>
        <w:t>الآنَ تَمَجَّدَ ابْنُ الإِنْسَانِ وَتَمَجَّدَ اللهُ فِيهِ.</w:t>
      </w:r>
      <w:r w:rsidR="00746F67">
        <w:rPr>
          <w:rFonts w:hint="cs"/>
          <w:rtl/>
          <w:lang w:bidi="ar-AE"/>
        </w:rPr>
        <w:t>" (يوحنا 13: 31). ومهما كانت خطية آدم عظيمة، فإن طاعة الإنسان الثاني حتى الموت كانت أعظم منها بلا حدود. ومَن يستطيع أن يعُدّ البركات الناجمة عنها التي لا تحصى ولا تُعد، والتي هي مهداة الآن وإلى كل الأبد للإيمان! إنها تمتد أيضًا إلى كل الكون، إن تكلمنا عن القوة الإلهية علنًا لتمجيد الله!</w:t>
      </w:r>
    </w:p>
    <w:p w14:paraId="5F7127A3" w14:textId="76E15AEE" w:rsidR="00746F67" w:rsidRDefault="00746F67" w:rsidP="00746F67">
      <w:pPr>
        <w:rPr>
          <w:rtl/>
          <w:lang w:bidi="ar-AE"/>
        </w:rPr>
      </w:pPr>
      <w:r>
        <w:rPr>
          <w:rFonts w:hint="cs"/>
          <w:rtl/>
          <w:lang w:bidi="ar-AE"/>
        </w:rPr>
        <w:t xml:space="preserve">إن مقدم الذبيحة، وليس الكاهن كان ينبغي عليه أن يأتي بالذبيحة الحيوانية عند مدخل </w:t>
      </w:r>
      <w:r w:rsidR="00373E45">
        <w:rPr>
          <w:rFonts w:hint="cs"/>
          <w:rtl/>
          <w:lang w:bidi="ar-AE"/>
        </w:rPr>
        <w:t>خيمة الاجتماع أو إلى مذبح النحاس (عدد 3). هو أيضًا مَن كان يضع يده على رأس ذبيحة المحرقة (عدد 4). إن هذا كان يعني الاتحاد مع الذبيحة بالنعمة. إن قَبول ذبيحة المحرقة انتقلت بالتالي إلى مقدم الذبيحة. حينما أخلى ابنه نفسه (تجرّد من ذاته، تفرّغ من ذاته)، لا ليكون إنسانًا فقط، وإنما عبدًا، وفي هذه الهيئة اتضع حتى موت الصليب، وهنا لم ير</w:t>
      </w:r>
      <w:r w:rsidR="006C758F">
        <w:rPr>
          <w:rFonts w:hint="cs"/>
          <w:rtl/>
          <w:lang w:bidi="ar-AE"/>
        </w:rPr>
        <w:t>ُ</w:t>
      </w:r>
      <w:r w:rsidR="00373E45">
        <w:rPr>
          <w:rFonts w:hint="cs"/>
          <w:rtl/>
          <w:lang w:bidi="ar-AE"/>
        </w:rPr>
        <w:t>د</w:t>
      </w:r>
      <w:r w:rsidR="006C758F">
        <w:rPr>
          <w:rFonts w:hint="cs"/>
          <w:rtl/>
          <w:lang w:bidi="ar-AE"/>
        </w:rPr>
        <w:t>ّ</w:t>
      </w:r>
      <w:r w:rsidR="00373E45">
        <w:rPr>
          <w:rFonts w:hint="cs"/>
          <w:rtl/>
          <w:lang w:bidi="ar-AE"/>
        </w:rPr>
        <w:t xml:space="preserve"> الله بالكفارة والغفران فقط، وإنما هو نقل الإنسان في شخص المسيح وعلى أساس عمله إلى مجده الخاص. غير أنه لا يتشارك أحد بهذه البركة غير الذين يؤمنون. وليس ولا في أي حال الذين يحتقرونه ودعوةَ الله بعدم إيمان. من بعدما أن ذُبح الحيوان، ابتدأ العمل الكهنوتي الحقيقي برش الدم مستديرًا حول المذبح (عدد 5)؛ كما ومن شأنهم كان أيضًا وضع النار على المذبح وتقطيع الخشب</w:t>
      </w:r>
      <w:r w:rsidR="00B92433">
        <w:rPr>
          <w:rFonts w:hint="cs"/>
          <w:rtl/>
          <w:lang w:bidi="ar-AE"/>
        </w:rPr>
        <w:t xml:space="preserve"> لاستبقائها (عدد 7 و 8). إن الغُسل بالماء أظهر في الذبيحة طهرها الداخلي والخارجي، كما هو في المسيح وحده فعلاً كان شديد الطهارة. وقد تصاعدت إلى الله تحت وطأ دينونته الممحصة إطلاقًا كرائحة سرور للراحة (عدد 9). وقد تمت الملاحظة بحق، بأن الكلمة المستخدمة هنا كـ"حرق" لم تُستخدم في ذبيحة الخطية والإثم، وإنما في حرق البخور: إنه برهان ملفت للنظر، وإن كان صغيرًا كفرق جوهري، مع أن كلاهما معًا يعبران عن موت المسيح العجيب.</w:t>
      </w:r>
    </w:p>
    <w:p w14:paraId="78279BE7" w14:textId="44FDD25C" w:rsidR="00746F67" w:rsidRDefault="006C758F" w:rsidP="00746F67">
      <w:pPr>
        <w:rPr>
          <w:rtl/>
          <w:lang w:bidi="ar-AE"/>
        </w:rPr>
      </w:pPr>
      <w:r>
        <w:rPr>
          <w:rFonts w:hint="cs"/>
          <w:rtl/>
          <w:lang w:bidi="ar-AE"/>
        </w:rPr>
        <w:t>محرقة الغنم</w:t>
      </w:r>
      <w:r w:rsidR="00BB1166">
        <w:rPr>
          <w:rFonts w:hint="cs"/>
          <w:rtl/>
          <w:lang w:bidi="ar-AE"/>
        </w:rPr>
        <w:t xml:space="preserve"> </w:t>
      </w:r>
      <w:r w:rsidR="00BB1166">
        <w:rPr>
          <w:rtl/>
          <w:lang w:bidi="ar-AE"/>
        </w:rPr>
        <w:t>–</w:t>
      </w:r>
      <w:r w:rsidR="00BB1166">
        <w:rPr>
          <w:rFonts w:hint="cs"/>
          <w:rtl/>
          <w:lang w:bidi="ar-AE"/>
        </w:rPr>
        <w:t xml:space="preserve"> لاويين 1: 10 </w:t>
      </w:r>
      <w:r w:rsidR="00BB1166">
        <w:rPr>
          <w:rtl/>
          <w:lang w:bidi="ar-AE"/>
        </w:rPr>
        <w:t>–</w:t>
      </w:r>
      <w:r w:rsidR="00BB1166">
        <w:rPr>
          <w:rFonts w:hint="cs"/>
          <w:rtl/>
          <w:lang w:bidi="ar-AE"/>
        </w:rPr>
        <w:t xml:space="preserve"> 13</w:t>
      </w:r>
    </w:p>
    <w:p w14:paraId="1743E162" w14:textId="4FEDB640" w:rsidR="00BB1166" w:rsidRDefault="00BB1166" w:rsidP="00BB1166">
      <w:pPr>
        <w:rPr>
          <w:rtl/>
          <w:lang w:bidi="ar-AE"/>
        </w:rPr>
      </w:pPr>
      <w:r>
        <w:rPr>
          <w:rFonts w:hint="cs"/>
          <w:rtl/>
          <w:lang w:bidi="ar-AE"/>
        </w:rPr>
        <w:t xml:space="preserve">من الملفت بأنه، ليس فقط في ذبيحة المحرقة، وإنما في كل الذبائح ذات الرائحة الزكية تُرك لمقدم الذبيحة ليختار من بين احتمالات عُرضت عليه. إن هذا لم يحدث في ذبيحة الخطية. لقد تعين بحسب أحكام الرب بدقة، ما عدا أنه كان باستطاعة الشخص من "شعب الأرض" أن يختار من بين حيوانين للذبيحة (إصحاح 4). ولكن حيثما لم يكن الأمر مرتبطًا بمسألة الخطية الملحة، </w:t>
      </w:r>
      <w:r w:rsidR="008B2009">
        <w:rPr>
          <w:rFonts w:hint="cs"/>
          <w:rtl/>
          <w:lang w:bidi="ar-AE"/>
        </w:rPr>
        <w:t>مورست</w:t>
      </w:r>
      <w:r>
        <w:rPr>
          <w:rFonts w:hint="cs"/>
          <w:rtl/>
          <w:lang w:bidi="ar-AE"/>
        </w:rPr>
        <w:t xml:space="preserve"> </w:t>
      </w:r>
      <w:r w:rsidR="008B2009">
        <w:rPr>
          <w:rFonts w:hint="cs"/>
          <w:rtl/>
          <w:lang w:bidi="ar-AE"/>
        </w:rPr>
        <w:t>ل</w:t>
      </w:r>
      <w:r>
        <w:rPr>
          <w:rFonts w:hint="cs"/>
          <w:rtl/>
          <w:lang w:bidi="ar-AE"/>
        </w:rPr>
        <w:t xml:space="preserve">لقلب نعمة </w:t>
      </w:r>
      <w:r w:rsidR="00F31602">
        <w:rPr>
          <w:rFonts w:hint="cs"/>
          <w:rtl/>
          <w:lang w:bidi="ar-AE"/>
        </w:rPr>
        <w:t>في التقديم</w:t>
      </w:r>
      <w:r>
        <w:rPr>
          <w:rFonts w:hint="cs"/>
          <w:rtl/>
          <w:lang w:bidi="ar-AE"/>
        </w:rPr>
        <w:t xml:space="preserve"> بحسب الوسائل المتوفرة. وذات الانتباه أُعيرَ أيضًا للفقراء حتى لا يكونوا معزولين عن تقديم الذبائح التي تصاعدت رائحة سرور لله. </w:t>
      </w:r>
      <w:r w:rsidR="0067434A">
        <w:rPr>
          <w:rFonts w:hint="cs"/>
          <w:rtl/>
          <w:lang w:bidi="ar-AE"/>
        </w:rPr>
        <w:t>إلا أنها كانت ظلال لذلك الفضل الغير متناهي، الذي كان سيتنبأ به في حينه وسيجده حينما أسلم الابن نفسه للموت من أجل تمجيده. لأن الأمر كان يدور حول: مقابلته من المكان الذي كان فيه النسل البشري الهالك، الذي سادته الخطية بقوة الموت (رومية 5: 21). وهذا ما كان يمكن حدوثه من دون هذه الذبيحة كما أظهرها المسيح في بذل نفسه للموت الكلي والمرضي.</w:t>
      </w:r>
    </w:p>
    <w:p w14:paraId="5A2158BC" w14:textId="56A73C9C" w:rsidR="0067434A" w:rsidRDefault="00F31602" w:rsidP="0067434A">
      <w:pPr>
        <w:rPr>
          <w:rtl/>
          <w:lang w:bidi="ar-AE"/>
        </w:rPr>
      </w:pPr>
      <w:r>
        <w:rPr>
          <w:rFonts w:hint="cs"/>
          <w:rtl/>
          <w:lang w:bidi="ar-AE"/>
        </w:rPr>
        <w:t>بالتالي توضَّحَ أمران، وكلاهما ثمينان للغاية. إن كان مختلف أشكال القربان تعكس مستويات مختلفة في الإيمان لدى مقدم الذبيحة كما يحق لنا أن نفترض، فإن الرب قَبِل أقلها قيمة من بين المحرقات كقبوله لأكثرها قيمة. عينه رأت فيها جميعًا ذات الذبيحة الكاملة. إن قبول مقدم الذبيحة لم يكن متفاوتًا، لأن قربانه يمثّل في رمزه المسيح. إن ذبيحة جسد المسيح له ذات القيمة لجميع مَن هم له.</w:t>
      </w:r>
    </w:p>
    <w:p w14:paraId="68CD0862" w14:textId="3732D0C5" w:rsidR="00F31602" w:rsidRDefault="00F31602" w:rsidP="00F31602">
      <w:pPr>
        <w:rPr>
          <w:rtl/>
          <w:lang w:bidi="ar-AE"/>
        </w:rPr>
      </w:pPr>
      <w:r>
        <w:rPr>
          <w:rFonts w:hint="cs"/>
          <w:rtl/>
          <w:lang w:bidi="ar-AE"/>
        </w:rPr>
        <w:t xml:space="preserve">لكن الإيمان، وإن كان لا يزال حقيقيًا، هو ليس على حد سواء في بساطته أو شدته فيمَن يؤمنون. </w:t>
      </w:r>
      <w:r w:rsidR="00A33474">
        <w:rPr>
          <w:rFonts w:hint="cs"/>
          <w:rtl/>
          <w:lang w:bidi="ar-AE"/>
        </w:rPr>
        <w:t xml:space="preserve">وتقديرنا للمسيح هو بمقدار إيماننا. إنه متفاوت مثل إيماننا. سعداء هم الذين يستندون على ذلك التقدير الذي </w:t>
      </w:r>
      <w:r w:rsidR="00D849ED">
        <w:rPr>
          <w:rFonts w:hint="cs"/>
          <w:rtl/>
          <w:lang w:bidi="ar-AE"/>
        </w:rPr>
        <w:t xml:space="preserve">به </w:t>
      </w:r>
      <w:r w:rsidR="00A33474">
        <w:rPr>
          <w:rFonts w:hint="cs"/>
          <w:rtl/>
          <w:lang w:bidi="ar-AE"/>
        </w:rPr>
        <w:t>ينظر الله إليه ولعمله.</w:t>
      </w:r>
    </w:p>
    <w:p w14:paraId="05FE7F13" w14:textId="63238A4A" w:rsidR="00A33474" w:rsidRDefault="00A33474" w:rsidP="00A33474">
      <w:pPr>
        <w:rPr>
          <w:rtl/>
          <w:lang w:bidi="ar-AE"/>
        </w:rPr>
      </w:pPr>
      <w:r>
        <w:rPr>
          <w:rFonts w:hint="cs"/>
          <w:rtl/>
          <w:lang w:bidi="ar-AE"/>
        </w:rPr>
        <w:t xml:space="preserve">حيثما يكون هذا الاقتناع </w:t>
      </w:r>
      <w:r w:rsidR="00854B58">
        <w:rPr>
          <w:rFonts w:hint="cs"/>
          <w:rtl/>
          <w:lang w:bidi="ar-AE"/>
        </w:rPr>
        <w:t>البريء</w:t>
      </w:r>
      <w:r>
        <w:rPr>
          <w:rFonts w:hint="cs"/>
          <w:rtl/>
          <w:lang w:bidi="ar-AE"/>
        </w:rPr>
        <w:t>، والذي لا يتزعزع عاملاً بالكلمة وبروح الله، تكون النتيجة راحة، حرية وأعمق فرح. إننا نعلم كيفما كتب الرسول بطرس، بأننا لم نُفدى بأشياء تفنى، مثل الفضة والذهب، وإنما بدم المسيح الثمين كما من حمل بلا عيب ولا غضن، معروفًا سابقًا قبل تأسيس العالم، ولكنه أُعلن لأجلنا في نهاية الأزمنة، لنا نحن الذين نؤمن بواسطته بالله، الذي أقامه من بين الأموات وأعطاه مجدًا لكي يكون إيماننا ورجاؤنا في الله. إن الكتاب واضح ومتسق، كما كرز الرسول بولس</w:t>
      </w:r>
      <w:r w:rsidR="003C7351">
        <w:rPr>
          <w:rFonts w:hint="cs"/>
          <w:rtl/>
          <w:lang w:bidi="ar-AE"/>
        </w:rPr>
        <w:t xml:space="preserve"> من دون أن يستبقي أي شيء، حتى</w:t>
      </w:r>
      <w:r w:rsidR="00854B58">
        <w:rPr>
          <w:rFonts w:hint="cs"/>
          <w:rtl/>
          <w:lang w:bidi="ar-AE"/>
        </w:rPr>
        <w:t xml:space="preserve"> يتبرر</w:t>
      </w:r>
      <w:r w:rsidR="003C7351">
        <w:rPr>
          <w:rFonts w:hint="cs"/>
          <w:rtl/>
          <w:lang w:bidi="ar-AE"/>
        </w:rPr>
        <w:t xml:space="preserve"> في المسيح كل مَن يؤمن</w:t>
      </w:r>
      <w:r w:rsidR="003C7351" w:rsidRPr="003C7351">
        <w:rPr>
          <w:rtl/>
        </w:rPr>
        <w:t xml:space="preserve"> </w:t>
      </w:r>
      <w:r w:rsidR="00854B58">
        <w:rPr>
          <w:rFonts w:hint="cs"/>
          <w:rtl/>
          <w:lang w:bidi="ar-AE"/>
        </w:rPr>
        <w:t xml:space="preserve">متبررًا </w:t>
      </w:r>
      <w:r w:rsidR="003C7351">
        <w:rPr>
          <w:rFonts w:hint="cs"/>
          <w:rtl/>
          <w:lang w:bidi="ar-AE"/>
        </w:rPr>
        <w:t>مما لم يكن باستطاعته ذلك بناموس موسى (أعمال الرسل 13: 38).</w:t>
      </w:r>
    </w:p>
    <w:p w14:paraId="45E6CB96" w14:textId="48176101" w:rsidR="003C7351" w:rsidRDefault="003C7351" w:rsidP="003C7351">
      <w:pPr>
        <w:rPr>
          <w:rtl/>
          <w:lang w:bidi="ar-AE"/>
        </w:rPr>
      </w:pPr>
      <w:r>
        <w:rPr>
          <w:rFonts w:hint="cs"/>
          <w:rtl/>
          <w:lang w:bidi="ar-AE"/>
        </w:rPr>
        <w:t xml:space="preserve">ومع ذلك، ضعف الإيمان بحسب قياسه يقلل من السعادة الحالية وقوة النفس. كيف ينشغل بعض المؤمنين باحثين في داخلهم عن علامة لعمل الروح بالنظر إلى ولادتهم الجديدة، بدلاً من أن يجدوا السلام خارج أنفسهم في المسيح وعمله لأجلنا. </w:t>
      </w:r>
      <w:r w:rsidR="00CC7D12">
        <w:rPr>
          <w:rFonts w:hint="cs"/>
          <w:rtl/>
          <w:lang w:bidi="ar-AE"/>
        </w:rPr>
        <w:t>إلا أن السلام مستحيل بهذه الطريقة، لأنه قد صُنع بدم صليبه</w:t>
      </w:r>
      <w:r w:rsidR="00CC7D12" w:rsidRPr="00CC7D12">
        <w:rPr>
          <w:rtl/>
        </w:rPr>
        <w:t xml:space="preserve"> </w:t>
      </w:r>
      <w:r w:rsidR="00CC7D12" w:rsidRPr="00CC7D12">
        <w:rPr>
          <w:rtl/>
          <w:lang w:bidi="ar-AE"/>
        </w:rPr>
        <w:t>فقط لا غير</w:t>
      </w:r>
      <w:r w:rsidR="00CC7D12">
        <w:rPr>
          <w:rFonts w:hint="cs"/>
          <w:rtl/>
          <w:lang w:bidi="ar-AE"/>
        </w:rPr>
        <w:t>. إننا فقط في ذلك لنا سلام مع الله متبررين بالإيمان. وحيثما ندرك من جانب آخر الولادة الجديدة بصورتها الصحيحة، فسيجعلنا الروح لا فقط بأن نرى خطايانا السالفة ونمقتها، وإنما كل الكيان الشرير الأناني الذي يُنشئه الإنسان العتيق في خطيته.</w:t>
      </w:r>
    </w:p>
    <w:p w14:paraId="43F14DD6" w14:textId="41FCE7E4" w:rsidR="00CC7D12" w:rsidRDefault="00CC7D12" w:rsidP="00CC7D12">
      <w:pPr>
        <w:rPr>
          <w:rtl/>
          <w:lang w:bidi="ar-AE"/>
        </w:rPr>
      </w:pPr>
      <w:r>
        <w:rPr>
          <w:rFonts w:hint="cs"/>
          <w:rtl/>
          <w:lang w:bidi="ar-AE"/>
        </w:rPr>
        <w:t xml:space="preserve">من </w:t>
      </w:r>
      <w:r w:rsidR="00AE67A1">
        <w:rPr>
          <w:rFonts w:hint="cs"/>
          <w:rtl/>
          <w:lang w:bidi="ar-AE"/>
        </w:rPr>
        <w:t>د</w:t>
      </w:r>
      <w:r>
        <w:rPr>
          <w:rFonts w:hint="cs"/>
          <w:rtl/>
          <w:lang w:bidi="ar-AE"/>
        </w:rPr>
        <w:t xml:space="preserve">ون شك أن المسيحي مدعو بأن يمتحن نفسه وهكذا يشترك في مائدة الرب. إن كنا فحصنا أنفسنا بعناية، بدلاً من أن نتصرف بتراخي، لما كنا سنقع تحت تأديبه العادل، لكيلا </w:t>
      </w:r>
      <w:r w:rsidR="003A3751">
        <w:rPr>
          <w:rFonts w:hint="cs"/>
          <w:rtl/>
          <w:lang w:bidi="ar-AE"/>
        </w:rPr>
        <w:t xml:space="preserve">نُدان </w:t>
      </w:r>
      <w:r>
        <w:rPr>
          <w:rFonts w:hint="cs"/>
          <w:rtl/>
          <w:lang w:bidi="ar-AE"/>
        </w:rPr>
        <w:t xml:space="preserve">أيضًا مع العالم. </w:t>
      </w:r>
      <w:r w:rsidR="00AE67A1">
        <w:rPr>
          <w:rFonts w:hint="cs"/>
          <w:rtl/>
          <w:lang w:bidi="ar-AE"/>
        </w:rPr>
        <w:t xml:space="preserve">غير أن السلام مع الله بالإيمان بالمسيح يتطلب إدانة خلاصية للذات في الوقت نفسه، الذي وإن تم جذريًا لا بد وأن يؤدي فقط للحزن والحيرة. لأن هذا السلام سيعتمد عندها على حالتنا كأساس فهمناه بصورة خاطئة ولأجل هذا سيكون خاضعًا للتقلبات، بقدر اكتشافنا أو عدم اكتشافنا لثمر الروح فينا. كلما تصرفنا بصدق أكثر في مثل هذا الامتحان كلما لن يرضينا ما نجده، ولن يكون بوسعنا مقاومة دواء وهمي </w:t>
      </w:r>
      <w:r w:rsidR="004E6DA9">
        <w:rPr>
          <w:rFonts w:hint="cs"/>
          <w:rtl/>
          <w:lang w:bidi="ar-AE"/>
        </w:rPr>
        <w:t>لإخفاء</w:t>
      </w:r>
      <w:r w:rsidR="00203749">
        <w:rPr>
          <w:rFonts w:hint="cs"/>
          <w:rtl/>
          <w:lang w:bidi="ar-AE"/>
        </w:rPr>
        <w:t xml:space="preserve"> عُجبنا بأنفسنا تحت غطاء القداسة.</w:t>
      </w:r>
    </w:p>
    <w:p w14:paraId="04640301" w14:textId="6ABF298F" w:rsidR="00400581" w:rsidRDefault="00400581" w:rsidP="00400581">
      <w:pPr>
        <w:rPr>
          <w:rtl/>
          <w:lang w:bidi="ar-AE"/>
        </w:rPr>
      </w:pPr>
      <w:r>
        <w:rPr>
          <w:rFonts w:hint="cs"/>
          <w:rtl/>
          <w:lang w:bidi="ar-AE"/>
        </w:rPr>
        <w:t>ما يلفت الانتباه، بأنه في الاختيار الثاني والثالث لا نجد التوضيح المفصل للرضى أمام الرب كما ولا كفارة مقدم الذبيحة (كما في عدد 3 و 4). كل ما عدا ذلك بقي كما هو. في أي حال يتبارك الإيمان؛ غير أن النتيجة المدركة تمامًا تطابق كل مقدار قيمة المسيح وعمله.</w:t>
      </w:r>
    </w:p>
    <w:p w14:paraId="42AA5134" w14:textId="65DBE6E0" w:rsidR="006027AA" w:rsidRDefault="006027AA" w:rsidP="006027AA">
      <w:pPr>
        <w:rPr>
          <w:rtl/>
          <w:lang w:bidi="ar-AE"/>
        </w:rPr>
      </w:pPr>
      <w:r>
        <w:rPr>
          <w:rFonts w:hint="cs"/>
          <w:rtl/>
          <w:lang w:bidi="ar-AE"/>
        </w:rPr>
        <w:t xml:space="preserve">محرقات الطيور -لاويين 1: 14 </w:t>
      </w:r>
      <w:r>
        <w:rPr>
          <w:rtl/>
          <w:lang w:bidi="ar-AE"/>
        </w:rPr>
        <w:t>–</w:t>
      </w:r>
      <w:r>
        <w:rPr>
          <w:rFonts w:hint="cs"/>
          <w:rtl/>
          <w:lang w:bidi="ar-AE"/>
        </w:rPr>
        <w:t xml:space="preserve"> 17</w:t>
      </w:r>
    </w:p>
    <w:p w14:paraId="0070CA64" w14:textId="4846A5ED" w:rsidR="006027AA" w:rsidRDefault="006027AA" w:rsidP="006027AA">
      <w:pPr>
        <w:rPr>
          <w:rtl/>
          <w:lang w:bidi="ar-AE"/>
        </w:rPr>
      </w:pPr>
      <w:r>
        <w:rPr>
          <w:rFonts w:hint="cs"/>
          <w:rtl/>
          <w:lang w:bidi="ar-AE"/>
        </w:rPr>
        <w:t xml:space="preserve">أقل قدر في هذه الذبيحة يُذكر في طبيعة الحال في الموضع الأخير. </w:t>
      </w:r>
      <w:r w:rsidR="00DD69B3">
        <w:rPr>
          <w:rFonts w:hint="cs"/>
          <w:rtl/>
          <w:lang w:bidi="ar-AE"/>
        </w:rPr>
        <w:t>كم هي رحمة من الله، ليس أنه قبلها أيضًا بكل وضوح فقط كا</w:t>
      </w:r>
      <w:r w:rsidR="000F7FC7">
        <w:rPr>
          <w:rFonts w:hint="cs"/>
          <w:rtl/>
          <w:lang w:bidi="ar-AE"/>
        </w:rPr>
        <w:t>لأعظم فيها، وإنما بأنه أعطى مقدم الذبيحة أيضًا الضمان الصريح بأنه كان كذلك!</w:t>
      </w:r>
    </w:p>
    <w:p w14:paraId="59584379" w14:textId="04BA1303" w:rsidR="00CB45FF" w:rsidRDefault="00CB45FF" w:rsidP="00CB45FF">
      <w:pPr>
        <w:rPr>
          <w:rtl/>
          <w:lang w:bidi="ar-AE"/>
        </w:rPr>
      </w:pPr>
      <w:r>
        <w:rPr>
          <w:rFonts w:hint="cs"/>
          <w:rtl/>
          <w:lang w:bidi="ar-AE"/>
        </w:rPr>
        <w:t xml:space="preserve">لقد أراد الرب بأن يُعطي فقراء شعبه الوسائل ليقدموا له ظلال ما كان نفيسًا له في قربان وولاء المسيح. لأنه من بين الذبائح الاعتيادية احتلت المحرقة على مكانة لا مثيل لها. في كل الذبائح الأخرى حصل الإنسان على نصيبه نوعًا ما؛ فقربان التقدمة معظمها كان للكاهن؛ وبالطبع ذبيحة السلامة أيضًا، التي عبّرت بصورة رائعة عن امتياز الشركة. وبالأخص في ذبيحة الخطية والإثم - ما عدا في الحالة الخاصة، حيث أُدخل الدم إلى داخل الحجاب </w:t>
      </w:r>
      <w:r>
        <w:rPr>
          <w:rtl/>
          <w:lang w:bidi="ar-AE"/>
        </w:rPr>
        <w:t>–</w:t>
      </w:r>
      <w:r>
        <w:rPr>
          <w:rFonts w:hint="cs"/>
          <w:rtl/>
          <w:lang w:bidi="ar-AE"/>
        </w:rPr>
        <w:t xml:space="preserve"> كان كل ذكر </w:t>
      </w:r>
      <w:r w:rsidR="00516347">
        <w:rPr>
          <w:rFonts w:hint="cs"/>
          <w:rtl/>
          <w:lang w:bidi="ar-AE"/>
        </w:rPr>
        <w:t xml:space="preserve">من </w:t>
      </w:r>
      <w:r>
        <w:rPr>
          <w:rFonts w:hint="cs"/>
          <w:rtl/>
          <w:lang w:bidi="ar-AE"/>
        </w:rPr>
        <w:t>بين الكهنة ملزمًا بأن ي</w:t>
      </w:r>
      <w:r w:rsidR="00932639">
        <w:rPr>
          <w:rFonts w:hint="cs"/>
          <w:rtl/>
          <w:lang w:bidi="ar-AE"/>
        </w:rPr>
        <w:t>أ</w:t>
      </w:r>
      <w:r>
        <w:rPr>
          <w:rFonts w:hint="cs"/>
          <w:rtl/>
          <w:lang w:bidi="ar-AE"/>
        </w:rPr>
        <w:t>كلها في مكان مقدس، كما أكلوا من قربان التقدمة. لكن لا أحد أبدًا أكل من ذبيحة المحرقة، ولا حتى رئيس الكهنة.</w:t>
      </w:r>
      <w:r w:rsidR="00932639">
        <w:rPr>
          <w:rFonts w:hint="cs"/>
          <w:rtl/>
          <w:lang w:bidi="ar-AE"/>
        </w:rPr>
        <w:t xml:space="preserve"> لقد قُدّمت لله، بكل يقين لخير شعبه حتما يقبلهم برضى، لكنها كانت لله وحده.</w:t>
      </w:r>
    </w:p>
    <w:p w14:paraId="3CBB5864" w14:textId="51EE85F4" w:rsidR="009A4712" w:rsidRDefault="009A4712" w:rsidP="009A4712">
      <w:pPr>
        <w:rPr>
          <w:rtl/>
          <w:lang w:bidi="ar-AE"/>
        </w:rPr>
      </w:pPr>
      <w:r>
        <w:rPr>
          <w:rFonts w:hint="cs"/>
          <w:rtl/>
          <w:lang w:bidi="ar-AE"/>
        </w:rPr>
        <w:t xml:space="preserve">إلا أنه عندما استحضرت ذبيحة محرقة اليمامتين أو الحمامتين اليافعتين الموت الكفاري لابنه أمام الأنظار كذبيحة </w:t>
      </w:r>
      <w:r w:rsidR="009002C2">
        <w:rPr>
          <w:rFonts w:hint="cs"/>
          <w:rtl/>
          <w:lang w:bidi="ar-AE"/>
        </w:rPr>
        <w:t>البقر</w:t>
      </w:r>
      <w:r>
        <w:rPr>
          <w:rFonts w:hint="cs"/>
          <w:rtl/>
          <w:lang w:bidi="ar-AE"/>
        </w:rPr>
        <w:t xml:space="preserve"> أو الغنم، فإنه من الملفت أكثر، بأنه أُلقيَ بجزء، ليس الجزء الأكبر وإنما أصغر جزء في ذبيحة المحرقة. والأجنحة كان عليهم شقها وليس فصلها، إلا أن </w:t>
      </w:r>
      <w:r w:rsidRPr="009A4712">
        <w:rPr>
          <w:rtl/>
          <w:lang w:bidi="ar-AE"/>
        </w:rPr>
        <w:t>حَوْصَلَتَه</w:t>
      </w:r>
      <w:r w:rsidR="00D849ED">
        <w:rPr>
          <w:rFonts w:hint="cs"/>
          <w:rtl/>
          <w:lang w:bidi="ar-AE"/>
        </w:rPr>
        <w:t>ا</w:t>
      </w:r>
      <w:r w:rsidRPr="009A4712">
        <w:rPr>
          <w:rtl/>
          <w:lang w:bidi="ar-AE"/>
        </w:rPr>
        <w:t xml:space="preserve"> </w:t>
      </w:r>
      <w:r w:rsidR="00D849ED">
        <w:rPr>
          <w:rFonts w:hint="cs"/>
          <w:rtl/>
          <w:lang w:bidi="ar-AE"/>
        </w:rPr>
        <w:t>و</w:t>
      </w:r>
      <w:r w:rsidRPr="009A4712">
        <w:rPr>
          <w:rtl/>
          <w:lang w:bidi="ar-AE"/>
        </w:rPr>
        <w:t>فَرْثِهَا</w:t>
      </w:r>
      <w:r>
        <w:rPr>
          <w:rFonts w:hint="cs"/>
          <w:rtl/>
          <w:lang w:bidi="ar-AE"/>
        </w:rPr>
        <w:t xml:space="preserve"> كان على مقدم الذبيحة أن ينزعها وأن يلقيها شرقي المذبح، إلى مكان الرماد.</w:t>
      </w:r>
    </w:p>
    <w:p w14:paraId="60367DD0" w14:textId="263840EE" w:rsidR="002A1A1B" w:rsidRDefault="002A1A1B" w:rsidP="002A1A1B">
      <w:pPr>
        <w:rPr>
          <w:rtl/>
          <w:lang w:bidi="ar-AE"/>
        </w:rPr>
      </w:pPr>
      <w:r>
        <w:rPr>
          <w:rFonts w:hint="cs"/>
          <w:rtl/>
          <w:lang w:bidi="ar-AE"/>
        </w:rPr>
        <w:t>فما نراه هنا إذًا هو تخلف واضح وراء الفكرة الحقيقية لذبيحة المحرقة، حيث الكل تصاعد كرائحة زكية لتهدئة الله. إن الضعف في الإيمان لا يدوم من دون عواقب. المسيح هو ذات المخلص الكامل لجميع خاصته. إن قَبول كل واحد منهم يطابق تقدير الله له ولعمله. إنها حقيقة ثابتة لا تتغير، بأن الجميع ليس فقط تقدسوا مرة واحدة وإلى الأبد بذبيحة جسد يسوع المسيح، وإنما هو أكمل من خلال ذلك أولئك المقدسين من دون أية إعاقة، ليس للأبد فقط، وإنما على الدوام. إننا لنا هذه المكانة من دون أي انقطاع.</w:t>
      </w:r>
    </w:p>
    <w:p w14:paraId="571FBF0E" w14:textId="6BC32EB5" w:rsidR="002A1A1B" w:rsidRDefault="002A1A1B" w:rsidP="002A1A1B">
      <w:pPr>
        <w:rPr>
          <w:rtl/>
          <w:lang w:bidi="ar-AE"/>
        </w:rPr>
      </w:pPr>
      <w:r>
        <w:rPr>
          <w:rFonts w:hint="cs"/>
          <w:rtl/>
          <w:lang w:bidi="ar-AE"/>
        </w:rPr>
        <w:t xml:space="preserve">ما هو تأثير الضعف في الإيمان؟ إنه لا يُعطي لله كرامته المستحقة. </w:t>
      </w:r>
      <w:r w:rsidR="006F27B2">
        <w:rPr>
          <w:rFonts w:hint="cs"/>
          <w:rtl/>
          <w:lang w:bidi="ar-AE"/>
        </w:rPr>
        <w:t>إنه يُفسد فرح النفس وتمتعها بالمسيح وبعمله. جزء من الطير تم طرحه "</w:t>
      </w:r>
      <w:r w:rsidR="006F27B2" w:rsidRPr="006F27B2">
        <w:rPr>
          <w:rtl/>
        </w:rPr>
        <w:t xml:space="preserve"> </w:t>
      </w:r>
      <w:r w:rsidR="006F27B2" w:rsidRPr="006F27B2">
        <w:rPr>
          <w:rtl/>
          <w:lang w:bidi="ar-AE"/>
        </w:rPr>
        <w:t>إِلَى مَكَانِ الرَّمَادِ.</w:t>
      </w:r>
      <w:r w:rsidR="006F27B2">
        <w:rPr>
          <w:rFonts w:hint="cs"/>
          <w:rtl/>
          <w:lang w:bidi="ar-AE"/>
        </w:rPr>
        <w:t>". الإيمان الضعيف لا يفني تقدّس المؤمن ومركزه الكامل أمام الله. إن القَبول الذي يمنحه عمل المسيح للمؤمن، لا يتأثر. الله يرى جميع مَن هم له، في المسيح، في أفضليته؛ ولكن كلما ازداد ضعف الإيمان، كلما أثّر الشعور بهذا القصور لدى المؤمن على سعادته التي يشهد عنها الروح القدس. وبالتالي سيفسد فهم المعنى الخاص لذبيحة المحرقة. وعندها ستكون ذبيحة المحرقة في مخيلة المؤمن كذبيحة الخطية. بأن الله تمجد في موت المسيح وبأننا قد اتحدنا معه في موته</w:t>
      </w:r>
      <w:r w:rsidR="00710FC4">
        <w:rPr>
          <w:rFonts w:hint="cs"/>
          <w:rtl/>
          <w:lang w:bidi="ar-AE"/>
        </w:rPr>
        <w:t xml:space="preserve">، هذه الحقائق عندها لن تكون مدركة على الإطلاق. فالذي يرضى به المرء هو أنه حمل خطايانا في جسده على الخشبة </w:t>
      </w:r>
      <w:r w:rsidR="00710FC4">
        <w:rPr>
          <w:rtl/>
          <w:lang w:bidi="ar-AE"/>
        </w:rPr>
        <w:t>–</w:t>
      </w:r>
      <w:r w:rsidR="00710FC4">
        <w:rPr>
          <w:rFonts w:hint="cs"/>
          <w:rtl/>
          <w:lang w:bidi="ar-AE"/>
        </w:rPr>
        <w:t xml:space="preserve"> هي في حد ذاتها أسمى بركة حتمية: إلا أن إظهار الحقيقة الموجودة داخل ذبيحة المحرقة، بكل تأكيد تعني ما هو أعظم بكثير.</w:t>
      </w:r>
    </w:p>
    <w:p w14:paraId="36074757" w14:textId="77777777" w:rsidR="00C957AE" w:rsidRDefault="00D44A66" w:rsidP="00D44A66">
      <w:pPr>
        <w:rPr>
          <w:rtl/>
          <w:lang w:bidi="ar-AE"/>
        </w:rPr>
        <w:sectPr w:rsidR="00C957AE">
          <w:pgSz w:w="11906" w:h="16838"/>
          <w:pgMar w:top="1440" w:right="1440" w:bottom="1440" w:left="1440" w:header="708" w:footer="708" w:gutter="0"/>
          <w:cols w:space="708"/>
          <w:docGrid w:linePitch="360"/>
        </w:sectPr>
      </w:pPr>
      <w:r>
        <w:rPr>
          <w:rFonts w:hint="cs"/>
          <w:rtl/>
          <w:lang w:bidi="ar-AE"/>
        </w:rPr>
        <w:t>ونحن سنتقابل بنقص آخر في الفهم أو في فوارق الفهم</w:t>
      </w:r>
      <w:r w:rsidR="00D018E2">
        <w:rPr>
          <w:rFonts w:hint="cs"/>
          <w:rtl/>
          <w:lang w:bidi="ar-AE"/>
        </w:rPr>
        <w:t xml:space="preserve"> في أمثلة أخرى أيضًا، والتي تدعم الفكرة المعبّر عنها هنا. لكن مهما كان حكم المرء في هذا الأمر، إلا أن الحقيقة في حد ذاتها موجودة بين المؤمنين. وإن لم نفهم مختلف جوانب وروابط ذبيحة المسيح، فستكون النتيجة خسارة في معرفة واضحة للحق وبالتالي أيضًا في بركاتنا الحقيقية. لذا فإنه من المهم بأن ننتبه إلى كل إشارة من إصبع الله إلى شخص المسيح وعمله، لكيما ننمو في معرفة الله.</w:t>
      </w:r>
    </w:p>
    <w:p w14:paraId="39E3B404" w14:textId="68D873AF" w:rsidR="00D44A66" w:rsidRDefault="00000000" w:rsidP="00D44A66">
      <w:pPr>
        <w:rPr>
          <w:rtl/>
          <w:lang w:bidi="ar-AE"/>
        </w:rPr>
      </w:pPr>
      <w:hyperlink r:id="rId9" w:history="1">
        <w:r w:rsidR="00C957AE" w:rsidRPr="00C957AE">
          <w:rPr>
            <w:rStyle w:val="Hyperlink"/>
            <w:rFonts w:hint="cs"/>
            <w:rtl/>
            <w:lang w:bidi="ar-AE"/>
          </w:rPr>
          <w:t>قربان التقدمة</w:t>
        </w:r>
      </w:hyperlink>
    </w:p>
    <w:p w14:paraId="52DAE966" w14:textId="78A838F6" w:rsidR="00C957AE" w:rsidRDefault="00C957AE" w:rsidP="00C957AE">
      <w:pPr>
        <w:rPr>
          <w:rtl/>
          <w:lang w:bidi="ar-AE"/>
        </w:rPr>
      </w:pPr>
      <w:r>
        <w:rPr>
          <w:rFonts w:hint="cs"/>
          <w:rtl/>
          <w:lang w:bidi="ar-AE"/>
        </w:rPr>
        <w:t xml:space="preserve">المكونات الأساسية لقربان التقدمة </w:t>
      </w:r>
      <w:r>
        <w:rPr>
          <w:rtl/>
          <w:lang w:bidi="ar-AE"/>
        </w:rPr>
        <w:t>–</w:t>
      </w:r>
      <w:r>
        <w:rPr>
          <w:rFonts w:hint="cs"/>
          <w:rtl/>
          <w:lang w:bidi="ar-AE"/>
        </w:rPr>
        <w:t xml:space="preserve"> لاويين 2: 1 </w:t>
      </w:r>
      <w:r>
        <w:rPr>
          <w:rtl/>
          <w:lang w:bidi="ar-AE"/>
        </w:rPr>
        <w:t>–</w:t>
      </w:r>
      <w:r>
        <w:rPr>
          <w:rFonts w:hint="cs"/>
          <w:rtl/>
          <w:lang w:bidi="ar-AE"/>
        </w:rPr>
        <w:t xml:space="preserve"> 3.</w:t>
      </w:r>
    </w:p>
    <w:p w14:paraId="689E33EB" w14:textId="01598A8B" w:rsidR="00C957AE" w:rsidRDefault="002B4DC4" w:rsidP="00C957AE">
      <w:pPr>
        <w:rPr>
          <w:rtl/>
          <w:lang w:bidi="ar-AE"/>
        </w:rPr>
      </w:pPr>
      <w:r>
        <w:rPr>
          <w:rFonts w:hint="cs"/>
          <w:rtl/>
          <w:lang w:bidi="ar-AE"/>
        </w:rPr>
        <w:t xml:space="preserve">إن قربان التقدمة كان مرتبطًا ارتباطًا وثيقًا بذبيحة المحرقة. كلاهما اتفقا في أنهما لم يُقدّمان البتة لتطهير النفس من خطيتها. إلا أن ذبيحة المحرقة تصنع كفارة، ما لم يكن الحال في قربان التقدمة الذي </w:t>
      </w:r>
      <w:r w:rsidR="00774E9B">
        <w:rPr>
          <w:rFonts w:hint="cs"/>
          <w:rtl/>
          <w:lang w:bidi="ar-AE"/>
        </w:rPr>
        <w:t>تلاها. لذا في ذبيحة المحرقة قُتل حيوان حي، بينما قربان التقدمة كان نباتيًا في نوعيته؛ لذا فلم يكن الكلام هنا عن الدم. لكننا في قربان التقدمة نجد أيضًا النار الممتحنة لدينونة الله لإصعاد رائحة الراحة كما في ذبيحة المحرقة.</w:t>
      </w:r>
    </w:p>
    <w:p w14:paraId="6324B85B" w14:textId="2FA0705F" w:rsidR="002C787F" w:rsidRDefault="002C787F" w:rsidP="002C787F">
      <w:pPr>
        <w:rPr>
          <w:rtl/>
          <w:lang w:bidi="ar-AE"/>
        </w:rPr>
      </w:pPr>
      <w:r>
        <w:rPr>
          <w:rFonts w:hint="cs"/>
          <w:rtl/>
          <w:lang w:bidi="ar-AE"/>
        </w:rPr>
        <w:t>أي شيء كان سيمثل الرب يسوع بصورة أوضح وأكثر تأكيد، ليس في ذبيحة موته، وإنما في تمام بذل حياته؟ إن تلك كانت طاهرة ومقدسة بقدر الأخرى. في الواقع، بينما كان يجب أن يكون العجل والخروف للمحرقة ذكرًا بلا عيب، فإن قربان التقدمة "</w:t>
      </w:r>
      <w:r w:rsidRPr="002C787F">
        <w:rPr>
          <w:rtl/>
          <w:lang w:bidi="ar-AE"/>
        </w:rPr>
        <w:t>قُدْسُ أَقْدَاسٍ مِنْ وَقَائِدِ الرَّبِّ</w:t>
      </w:r>
      <w:r>
        <w:rPr>
          <w:rFonts w:hint="cs"/>
          <w:rtl/>
          <w:lang w:bidi="ar-AE"/>
        </w:rPr>
        <w:t>". وهكذا نحن نقرأ فقط عن الرب يسوع وحده؛ بأنه كان "القدوس"، "المولود</w:t>
      </w:r>
      <w:r w:rsidR="00AA0050">
        <w:rPr>
          <w:rFonts w:hint="cs"/>
          <w:rtl/>
          <w:lang w:bidi="ar-AE"/>
        </w:rPr>
        <w:t>" (لوقا 1: 35). لم تُنطق بهذه الكلمات عن أي شخص آخر أو كان من الممكن النطق بها، ولا حتى عن يوحنا المعمدان، الذي كان من بطن أمه ممتلئًا بالروح القدس. في الرب يسوع لم تكن أية خطية. بالأخص في اشتراكه مع الأولاد مثلهم بالدم واللحم (عبرانيين 2: 14)، إلا أنه دُعي ابن الله بما كان يحق من الأزل. عنه فقط لم يكن من الممكن التكلم من دون استهزاء ما ينطبق على كل ابن لآدم: "</w:t>
      </w:r>
      <w:r w:rsidR="00AA0050" w:rsidRPr="00AA0050">
        <w:rPr>
          <w:rtl/>
        </w:rPr>
        <w:t xml:space="preserve"> </w:t>
      </w:r>
      <w:r w:rsidR="00AA0050" w:rsidRPr="00AA0050">
        <w:rPr>
          <w:rtl/>
          <w:lang w:bidi="ar-AE"/>
        </w:rPr>
        <w:t>هأَنَذَا بِالإِثْمِ صُوِّرْتُ، وَبِالْخَطِيَّةِ حَبِلَتْ بِي أُمِّي</w:t>
      </w:r>
      <w:r w:rsidR="00AA0050">
        <w:rPr>
          <w:rFonts w:hint="cs"/>
          <w:rtl/>
          <w:lang w:bidi="ar-AE"/>
        </w:rPr>
        <w:t>" (مزمور 51). هو، وهو وحده من بين المولودين على الأرض كان بلا عيبة، قدوس الله، وهذه الحالة حافظ عليها في حياته بقوة الروح القدس، وبذلك قدّم نفسه كقربان تقدمة لله.</w:t>
      </w:r>
    </w:p>
    <w:p w14:paraId="3903B57E" w14:textId="5ACA16E3" w:rsidR="009A10B9" w:rsidRDefault="009A10B9" w:rsidP="009A10B9">
      <w:pPr>
        <w:rPr>
          <w:rtl/>
          <w:lang w:bidi="ar-AE"/>
        </w:rPr>
      </w:pPr>
      <w:r>
        <w:rPr>
          <w:rFonts w:hint="cs"/>
          <w:rtl/>
          <w:lang w:bidi="ar-AE"/>
        </w:rPr>
        <w:t>إن العقل البشري</w:t>
      </w:r>
      <w:r w:rsidR="008D1DDA">
        <w:rPr>
          <w:rFonts w:hint="cs"/>
          <w:rtl/>
          <w:lang w:bidi="ar-AE"/>
        </w:rPr>
        <w:t>، وبكل تأكيد كنا نحن سنضع الـ</w:t>
      </w:r>
      <w:r w:rsidR="008D1DDA">
        <w:rPr>
          <w:rFonts w:cstheme="minorBidi" w:hint="cs"/>
          <w:rtl/>
          <w:lang w:bidi="he-IL"/>
        </w:rPr>
        <w:t>מנחה</w:t>
      </w:r>
      <w:r w:rsidR="008D1DDA">
        <w:rPr>
          <w:rFonts w:hint="cs"/>
          <w:rtl/>
          <w:lang w:bidi="ar-AE"/>
        </w:rPr>
        <w:t xml:space="preserve"> (قربان التقدمة) قبل الـ</w:t>
      </w:r>
      <w:r w:rsidR="008D1DDA">
        <w:rPr>
          <w:rFonts w:cstheme="minorBidi" w:hint="cs"/>
          <w:rtl/>
          <w:lang w:bidi="he-IL"/>
        </w:rPr>
        <w:t>עולה</w:t>
      </w:r>
      <w:r w:rsidR="008D1DDA">
        <w:rPr>
          <w:rFonts w:hint="cs"/>
          <w:rtl/>
          <w:lang w:bidi="ar-AE"/>
        </w:rPr>
        <w:t xml:space="preserve"> (ذبيحة المحرقة)، ما يبدو طبيعيًا في المفهوم التسلسل التاريخي. لكن الكتاب يعطينا حكمة إلهية بصورة مدهشة، يجعل إيماننا ينحني بهدوء صامت وبالتالي يعتدل مع الحق: نحن ننمو، هكذا يقول الرسول في كولوسي 1، بمعرفة الله الحقيقية. لقد كان الإنسان كائنًا ساقطًا، حينما سُلّمت هذه الرسوم عن المسيح وعمله، ولذا كان ينبغي أن توضع المحرقة حتميًا في المكان الأول، عندما عرّف الرب شعبه بمعونات نعمته في المسيح، كما وبالحق المسبق عن ذاته بالنظر إلى أسمى تمجيد لجوهره. من بعدما أن حدث ذلك تلته</w:t>
      </w:r>
      <w:r w:rsidR="008D1DDA" w:rsidRPr="008D1DDA">
        <w:rPr>
          <w:rtl/>
        </w:rPr>
        <w:t xml:space="preserve"> </w:t>
      </w:r>
      <w:r w:rsidR="008D1DDA" w:rsidRPr="008D1DDA">
        <w:rPr>
          <w:rtl/>
          <w:lang w:bidi="ar-AE"/>
        </w:rPr>
        <w:t>التقدمة</w:t>
      </w:r>
      <w:r w:rsidR="008D1DDA">
        <w:rPr>
          <w:rFonts w:hint="cs"/>
          <w:rtl/>
          <w:lang w:bidi="ar-AE"/>
        </w:rPr>
        <w:t xml:space="preserve"> بصو</w:t>
      </w:r>
      <w:r w:rsidR="00C30D2E">
        <w:rPr>
          <w:rFonts w:hint="cs"/>
          <w:rtl/>
          <w:lang w:bidi="ar-AE"/>
        </w:rPr>
        <w:t>ر</w:t>
      </w:r>
      <w:r w:rsidR="008D1DDA">
        <w:rPr>
          <w:rFonts w:hint="cs"/>
          <w:rtl/>
          <w:lang w:bidi="ar-AE"/>
        </w:rPr>
        <w:t>ة جميلة جدًا</w:t>
      </w:r>
      <w:r w:rsidR="00C30D2E">
        <w:rPr>
          <w:rFonts w:hint="cs"/>
          <w:rtl/>
          <w:lang w:bidi="ar-AE"/>
        </w:rPr>
        <w:t>. إن ابن الإنسان الذي تمجد الله بموته، مجّد الآب على الأرض وأكمل العمل الذي هو أعطاه إياه ليتممه.</w:t>
      </w:r>
    </w:p>
    <w:p w14:paraId="15DCEB38" w14:textId="3429B47C" w:rsidR="00C30D2E" w:rsidRDefault="00367E0D" w:rsidP="00C30D2E">
      <w:pPr>
        <w:rPr>
          <w:rtl/>
          <w:lang w:bidi="ar-AE"/>
        </w:rPr>
      </w:pPr>
      <w:r>
        <w:rPr>
          <w:rFonts w:hint="cs"/>
          <w:rtl/>
          <w:lang w:bidi="ar-AE"/>
        </w:rPr>
        <w:t>كل شيء يُظهر الكمال ذاته: عمله كإنسان حي كما وآلامه في وهب نفسه بلا حدود، وكلاهما اعتمدا على طاعة غير متزعزعة. غير أنه وكما نرى في الإصحاح الأول، كان الموت في ذبيحة المحرقة أمرًا أساسيًا وواضحًا، بينما هنا فهو متغيب بصورة واضحة</w:t>
      </w:r>
      <w:r w:rsidRPr="00367E0D">
        <w:rPr>
          <w:rtl/>
          <w:lang w:bidi="ar-AE"/>
        </w:rPr>
        <w:t xml:space="preserve"> أيضًا</w:t>
      </w:r>
      <w:r>
        <w:rPr>
          <w:rFonts w:hint="cs"/>
          <w:rtl/>
          <w:lang w:bidi="ar-AE"/>
        </w:rPr>
        <w:t>. إن الرب يسوع كان المطيع، ممتحنًا ومختبرًا بصورة يومية في كل لحظة من ظروفه المتقلبة والعديمة الأهمية، كما في التجارب الكبيرة في البرية. يسوع، ويسوع وحده، كان كل حين "هو هو" أمسًا واليوم وإلى الأبد، لم تكن سُحب في مجده الشخصي، ولا في طاعته ال</w:t>
      </w:r>
      <w:r w:rsidR="00AF0690">
        <w:rPr>
          <w:rFonts w:hint="cs"/>
          <w:rtl/>
          <w:lang w:bidi="ar-AE"/>
        </w:rPr>
        <w:t>ناصعة وفي أصغر الأمور أيضًا. هل كان لمثل هذه الصورة في أي من المؤمنين الذين عاشوا على الأرض؟ هنا نحن لسنا بحاجة أن نذكر إبراهيم، اسحق ويعقوب، مهما كان هؤلاء الرجال مباركين. لنأخذ يوحنا، بطرس وبولس الذين سلكوا أكثر من غيرهم في قوة الروح. فإن الكتب التي تصف خدمتهم المقدسة والمخلصة بوضوح، ايضًا لا تستر عنا الدرس المفيد عن فشلهم في مناسبات حرجة. أما المسيح فلم تخرج كلمة منه أو فعل انتُقد عليه، ولا نظرة أو إحساس يُدان عليه. لقد قال لأعدائه: "</w:t>
      </w:r>
      <w:r w:rsidR="00AF0690" w:rsidRPr="00AF0690">
        <w:rPr>
          <w:rtl/>
        </w:rPr>
        <w:t xml:space="preserve"> </w:t>
      </w:r>
      <w:r w:rsidR="00AF0690" w:rsidRPr="00AF0690">
        <w:rPr>
          <w:rtl/>
          <w:lang w:bidi="ar-AE"/>
        </w:rPr>
        <w:t>مَنْ مِنْكُمْ يُبَكِّتُنِي عَلَى خَطِيَّةٍ؟</w:t>
      </w:r>
      <w:r w:rsidR="00AF0690">
        <w:rPr>
          <w:rFonts w:hint="cs"/>
          <w:rtl/>
          <w:lang w:bidi="ar-AE"/>
        </w:rPr>
        <w:t xml:space="preserve">" ولقد بقوا مدينون له بالرد، ولكنهم غمروه بأكثر العتابات والتعييرات المخزية. هو سار في الروح من دون أن يخضع للتقلبات، ولم يصرّ على أي حق له، </w:t>
      </w:r>
      <w:r w:rsidR="00D343F9">
        <w:rPr>
          <w:rFonts w:hint="cs"/>
          <w:rtl/>
          <w:lang w:bidi="ar-AE"/>
        </w:rPr>
        <w:t xml:space="preserve">زكان طائعًا فقط، طعامه كان بأن يفعل مشيئة الذي أرسله، وأن يتمم عمله. هو فعل ذلك في صورة كاملة </w:t>
      </w:r>
      <w:r w:rsidR="00D343F9">
        <w:rPr>
          <w:rtl/>
          <w:lang w:bidi="ar-AE"/>
        </w:rPr>
        <w:t>–</w:t>
      </w:r>
      <w:r w:rsidR="00D343F9">
        <w:rPr>
          <w:rFonts w:hint="cs"/>
          <w:rtl/>
          <w:lang w:bidi="ar-AE"/>
        </w:rPr>
        <w:t xml:space="preserve"> قربانًا لله ذبيحة عطرة طيبة. وكل هذا أمام الرفض التام من جانب البشر، وبالأخص الشعب القديم </w:t>
      </w:r>
      <w:r w:rsidR="00D343F9">
        <w:rPr>
          <w:rtl/>
          <w:lang w:bidi="ar-AE"/>
        </w:rPr>
        <w:t>–</w:t>
      </w:r>
      <w:r w:rsidR="00D343F9">
        <w:rPr>
          <w:rFonts w:hint="cs"/>
          <w:rtl/>
          <w:lang w:bidi="ar-AE"/>
        </w:rPr>
        <w:t xml:space="preserve"> من شعبه الخاص.</w:t>
      </w:r>
    </w:p>
    <w:p w14:paraId="3EFDC061" w14:textId="77054048" w:rsidR="00A926C6" w:rsidRDefault="00A926C6" w:rsidP="00A926C6">
      <w:pPr>
        <w:rPr>
          <w:rtl/>
          <w:lang w:bidi="ar-AE"/>
        </w:rPr>
      </w:pPr>
      <w:r>
        <w:rPr>
          <w:rFonts w:hint="cs"/>
          <w:rtl/>
          <w:lang w:bidi="ar-AE"/>
        </w:rPr>
        <w:t xml:space="preserve">هذا ما رمز إليه قربان التقدمة: الدقيق المسكوب عليه الزيت والبخور المُضاف إليه (عدد 1). الدقيق كان رمزًا متطابقًا مع ناسوته بلا خطية وفي كامل الانسجام مع الله، الزيت هو الصورة المعروفة عن قوة الروح، ليس في تأثيره المطهر هنا، كما تتطلب منها نجاسة الإنسان، وإنما في طاقته على عكس إرادة الإنسان الخاطئ والأناني. </w:t>
      </w:r>
      <w:r w:rsidR="002F6828">
        <w:rPr>
          <w:rFonts w:hint="cs"/>
          <w:rtl/>
          <w:lang w:bidi="ar-AE"/>
        </w:rPr>
        <w:t>البخور يتكلم عن رائحة ابن الإنسان العطرة على الأرض، الذي يعلم هو وحده كيف يُكرم الله الآب بصورة كاملة. إن الابن المحبوب هو غرض مسرته</w:t>
      </w:r>
      <w:r w:rsidR="0052085C">
        <w:rPr>
          <w:rFonts w:hint="cs"/>
          <w:rtl/>
          <w:lang w:bidi="ar-AE"/>
        </w:rPr>
        <w:t xml:space="preserve"> الذي لا يُعبّر عنه. إن الرائحة العطرة كان بمقدورها أن "تملأ البيت"؛ لكن هذا لم يكن الغاية من التبخير، فالرائحة الزكية كانت مخصصة لله. لذا فكل البخور كان ملء اليد الذي بخره الكاهن مقدم القربان لله على المذبح (عدد 2). النار، القادرة على الامتحان على خلاف أي شيء آخر، أفاحت من التقدمة رائحة سرور لراحة الرب.</w:t>
      </w:r>
    </w:p>
    <w:p w14:paraId="1F800929" w14:textId="66295E6D" w:rsidR="0052085C" w:rsidRDefault="0052085C" w:rsidP="0052085C">
      <w:pPr>
        <w:rPr>
          <w:rtl/>
          <w:lang w:bidi="ar-AE"/>
        </w:rPr>
      </w:pPr>
      <w:r>
        <w:rPr>
          <w:rFonts w:hint="cs"/>
          <w:rtl/>
          <w:lang w:bidi="ar-AE"/>
        </w:rPr>
        <w:t>ما تبقى من التقدمة كان لهارون وبنيه (عدد 3). في ذلك كان فارق متميز عن المحرقة. ففي هذه بحسب العادة كل شيء كانت تأكله النار وتصاعد بصورة مقبولة ولقَبول مقدم الذبيحة إلى الله. هنا اُحرق ملء اليد فقط، ولكن كل البخور</w:t>
      </w:r>
      <w:r w:rsidR="00D7449B">
        <w:rPr>
          <w:rFonts w:hint="cs"/>
          <w:rtl/>
          <w:lang w:bidi="ar-AE"/>
        </w:rPr>
        <w:t xml:space="preserve"> احترق</w:t>
      </w:r>
      <w:r>
        <w:rPr>
          <w:rFonts w:hint="cs"/>
          <w:rtl/>
          <w:lang w:bidi="ar-AE"/>
        </w:rPr>
        <w:t xml:space="preserve"> فيها. ما تبقى كان لرئيس الكهنة العظيم (المسيح) وللعائلة الكهنوتية (كنيسته). لأنه لا يوجد حقيقة في العهد الجديد بهذا الوضوح. وأليس المسيح هو طعام جميع الذين هم له؟ ألا </w:t>
      </w:r>
      <w:r w:rsidR="00D7449B">
        <w:rPr>
          <w:rFonts w:hint="cs"/>
          <w:rtl/>
          <w:lang w:bidi="ar-AE"/>
        </w:rPr>
        <w:t>يُظهر</w:t>
      </w:r>
      <w:r>
        <w:rPr>
          <w:rFonts w:hint="cs"/>
          <w:rtl/>
          <w:lang w:bidi="ar-AE"/>
        </w:rPr>
        <w:t xml:space="preserve"> هذا يوحنا 6، </w:t>
      </w:r>
      <w:r w:rsidR="008C4A8E">
        <w:rPr>
          <w:rFonts w:hint="cs"/>
          <w:rtl/>
          <w:lang w:bidi="ar-AE"/>
        </w:rPr>
        <w:t xml:space="preserve">وأكثر مما يمكن أن يقوله هذا المثال؟ لقد كان "قدس أقداس"، ولكنه ليس لأجل هذا تم استبقاؤه، وإنما أُعطي ليتمتع به المسيح وخاصته. ومن هنا، بأن الذين لهم الجراءة للدخول إلى الأقداس يجدون طعامهم الكهنوتي الحي في المسيح ذاته، وذلك في مسيح هنا على الأرض كما تظهره لنا الأناجيل. غير أن هذه وغيرها من أمور، في أنه، وإن وُهب هذا الامتياز للجميع، إلا أن الذي يتمتع به هم فقط الذين فعلاً أدركوه في الإيمان </w:t>
      </w:r>
      <w:r w:rsidR="00B010EF">
        <w:rPr>
          <w:rFonts w:hint="cs"/>
          <w:rtl/>
          <w:lang w:bidi="ar-AE"/>
        </w:rPr>
        <w:t>ويعيشون</w:t>
      </w:r>
      <w:r w:rsidR="008C4A8E">
        <w:rPr>
          <w:rFonts w:hint="cs"/>
          <w:rtl/>
          <w:lang w:bidi="ar-AE"/>
        </w:rPr>
        <w:t xml:space="preserve"> هذا الإيمان بالروح.</w:t>
      </w:r>
    </w:p>
    <w:p w14:paraId="5C187308" w14:textId="6E5EB518" w:rsidR="00B010EF" w:rsidRDefault="00B010EF" w:rsidP="00B010EF">
      <w:pPr>
        <w:rPr>
          <w:rtl/>
          <w:lang w:bidi="ar-AE"/>
        </w:rPr>
      </w:pPr>
      <w:r>
        <w:rPr>
          <w:rFonts w:hint="cs"/>
          <w:rtl/>
          <w:lang w:bidi="ar-AE"/>
        </w:rPr>
        <w:t xml:space="preserve">مفارقات في قربان التقدمة </w:t>
      </w:r>
      <w:r>
        <w:rPr>
          <w:rtl/>
          <w:lang w:bidi="ar-AE"/>
        </w:rPr>
        <w:t>–</w:t>
      </w:r>
      <w:r>
        <w:rPr>
          <w:rFonts w:hint="cs"/>
          <w:rtl/>
          <w:lang w:bidi="ar-AE"/>
        </w:rPr>
        <w:t xml:space="preserve"> لاويين 2: 4 </w:t>
      </w:r>
      <w:r>
        <w:rPr>
          <w:rtl/>
          <w:lang w:bidi="ar-AE"/>
        </w:rPr>
        <w:t>–</w:t>
      </w:r>
      <w:r>
        <w:rPr>
          <w:rFonts w:hint="cs"/>
          <w:rtl/>
          <w:lang w:bidi="ar-AE"/>
        </w:rPr>
        <w:t xml:space="preserve"> 10</w:t>
      </w:r>
    </w:p>
    <w:p w14:paraId="721B85B4" w14:textId="1171C31C" w:rsidR="005D66B0" w:rsidRDefault="00B010EF" w:rsidP="004C7291">
      <w:pPr>
        <w:rPr>
          <w:rtl/>
          <w:lang w:bidi="ar-AE"/>
        </w:rPr>
      </w:pPr>
      <w:r>
        <w:rPr>
          <w:rFonts w:hint="cs"/>
          <w:rtl/>
          <w:lang w:bidi="ar-AE"/>
        </w:rPr>
        <w:t>الأعداد التمهيدية في هذا الإصحاح تُرينا الطابع العام لقربان التقدمة (منحا) بالمفارقة مع ذبيحة المحرقة (عولا). لقد أُخضعت لكامل الامتحان بالنار، ولكن من دون أي سفك أو رش دم</w:t>
      </w:r>
      <w:r w:rsidR="005D66B0">
        <w:rPr>
          <w:rFonts w:hint="cs"/>
          <w:rtl/>
          <w:lang w:bidi="ar-AE"/>
        </w:rPr>
        <w:t>. فإنها لم تصنع أية كفارة بالنظر إلى مجد الله، بالرغم من أن مقدم الذبيحة كان خاطئًا وعلاوة على ذلك كمال المسيح في بذل نفسه للموت تصاعد بأكمله كرائحة سرور طيبة لله. إن تقديم التقدمة لا يصنع تكفيرًا لكن من بعدما أُخذت ملء اليد المتقدمة إلى الله، بقي لهارون وبنيه ما تبقى منها طعامًا لهم. المسيح وتلاميذه يتمتعون بها معًا. إلا أنها لم تكن إلا وقود</w:t>
      </w:r>
      <w:r w:rsidR="004C7291">
        <w:rPr>
          <w:rFonts w:hint="cs"/>
          <w:rtl/>
          <w:lang w:bidi="ar-AE"/>
        </w:rPr>
        <w:t>ًا</w:t>
      </w:r>
      <w:r w:rsidR="005D66B0">
        <w:rPr>
          <w:rFonts w:hint="cs"/>
          <w:rtl/>
          <w:lang w:bidi="ar-AE"/>
        </w:rPr>
        <w:t xml:space="preserve"> للرب وبصورة واضحة "قدس أقداس". </w:t>
      </w:r>
      <w:r w:rsidR="004C7291">
        <w:rPr>
          <w:rFonts w:hint="cs"/>
          <w:rtl/>
          <w:lang w:bidi="ar-AE"/>
        </w:rPr>
        <w:t xml:space="preserve">لذا فإنها تلغي الأفكار الشريرة لأولئك الناس الذين يتكلمون عن محدوديات المسيح وبالتالي يحطون من قدر قيمته الشخصية التي ليس لها حدود. إن الكتاب لا يسهر بغيرة على أي أقنوم في اللاهوت </w:t>
      </w:r>
      <w:r w:rsidR="0078792D">
        <w:rPr>
          <w:rFonts w:hint="cs"/>
          <w:rtl/>
          <w:lang w:bidi="ar-AE"/>
        </w:rPr>
        <w:t>أكثر منه</w:t>
      </w:r>
      <w:r w:rsidR="004C7291">
        <w:rPr>
          <w:rFonts w:hint="cs"/>
          <w:rtl/>
          <w:lang w:bidi="ar-AE"/>
        </w:rPr>
        <w:t xml:space="preserve">. </w:t>
      </w:r>
      <w:r w:rsidR="0078792D">
        <w:rPr>
          <w:rFonts w:hint="cs"/>
          <w:rtl/>
          <w:lang w:bidi="ar-AE"/>
        </w:rPr>
        <w:t>لأنه وبينما الروح القدس يشهد من جانب واحد بعزم، بأن الابن فعلاً أصبح في شخصه إنسانًا وبالنعمة أخذ مكانه كعبد، يشدد في الجانب الآخر بصراحة على مجده كابن الإنسان، (بعناية خاصة، لأن كل الدينونة سُلّمت له)، ليُكرم الجميع الابن كما يكرمون الآب. لذا فإنه يُحيي جميع الذين يؤمنون؛ وكذلك أيضًا هو سيدين جميع الذين لا يؤمنون. إن دينونتهم دينونة أبدية، كالبركة التي يتمتع بها الإيمان بنعمته.</w:t>
      </w:r>
    </w:p>
    <w:p w14:paraId="5456D3CD" w14:textId="23E0278A" w:rsidR="0078792D" w:rsidRDefault="0078792D" w:rsidP="0078792D">
      <w:pPr>
        <w:rPr>
          <w:rtl/>
          <w:lang w:bidi="ar-AE"/>
        </w:rPr>
      </w:pPr>
      <w:r>
        <w:rPr>
          <w:rFonts w:hint="cs"/>
          <w:rtl/>
          <w:lang w:bidi="ar-AE"/>
        </w:rPr>
        <w:t>الآن نأتي إلى مختلف الصور كل واحدة على انفراد، من بعدما أن رأينا بصورة تمهيدية مكونات قربان التقدمة.</w:t>
      </w:r>
    </w:p>
    <w:p w14:paraId="6959AF13" w14:textId="5B66D702" w:rsidR="0078792D" w:rsidRDefault="0078792D" w:rsidP="0078792D">
      <w:pPr>
        <w:rPr>
          <w:rtl/>
          <w:lang w:bidi="ar-AE"/>
        </w:rPr>
      </w:pPr>
      <w:r>
        <w:rPr>
          <w:rFonts w:hint="cs"/>
          <w:rtl/>
          <w:lang w:bidi="ar-AE"/>
        </w:rPr>
        <w:t>في جميع هذه الحالات اختير دقيق القمح الناعم ونُخّل بعناية للاستخدام؛ في الثلاث أنواع من قرابين التقدمة كان لآنية الخبيز مختلف الأشكال، بحسب درجة الحرارة، الإعداد أو المقادير. أمامنا يقف المسيح</w:t>
      </w:r>
      <w:r w:rsidR="002E11F0">
        <w:rPr>
          <w:rFonts w:hint="cs"/>
          <w:rtl/>
          <w:lang w:bidi="ar-AE"/>
        </w:rPr>
        <w:t xml:space="preserve"> كالإنسان الكامل الخالي من الخطية في قوة الروح القدس وبرائحة سرور من النعمة، كيف أنه كان مقبولاً برضًى أمام الرب وهو وحده مَن قدّره بأكمله. هو امتُحن كإنسان مرات عديدة في الظروف على الأرض، قبل تعرضه لنار الدينونة أخيرًا على المذبح، وقودٌ للرب.</w:t>
      </w:r>
    </w:p>
    <w:p w14:paraId="13534D1C" w14:textId="5A77371D" w:rsidR="002E11F0" w:rsidRDefault="002E11F0" w:rsidP="002E11F0">
      <w:pPr>
        <w:rPr>
          <w:rtl/>
          <w:lang w:bidi="ar-AE"/>
        </w:rPr>
      </w:pPr>
      <w:r>
        <w:rPr>
          <w:rFonts w:hint="cs"/>
          <w:rtl/>
          <w:lang w:bidi="ar-AE"/>
        </w:rPr>
        <w:t>إن الفكرة الأساسية من التقدمة في طابعها المثالي من المحتمل أنها شوهدت في ربنا، حينما اعتمد من يوحنا وصلّى، حينما انفتحت السماء ونزل الروح القدس عليه على هيئة حمامة، وأتى صوتٌ م</w:t>
      </w:r>
      <w:r w:rsidR="00255C69">
        <w:rPr>
          <w:rFonts w:hint="cs"/>
          <w:rtl/>
          <w:lang w:bidi="ar-AE"/>
        </w:rPr>
        <w:t>ن</w:t>
      </w:r>
      <w:r>
        <w:rPr>
          <w:rFonts w:hint="cs"/>
          <w:rtl/>
          <w:lang w:bidi="ar-AE"/>
        </w:rPr>
        <w:t xml:space="preserve"> السماء: "</w:t>
      </w:r>
      <w:r w:rsidRPr="002E11F0">
        <w:rPr>
          <w:rtl/>
          <w:lang w:bidi="ar-AE"/>
        </w:rPr>
        <w:t>:«أَنْتَ ابْنِي الْحَبِيبُ، بِكَ سُرِرْتُ».</w:t>
      </w:r>
      <w:r>
        <w:rPr>
          <w:rFonts w:hint="cs"/>
          <w:rtl/>
          <w:lang w:bidi="ar-AE"/>
        </w:rPr>
        <w:t xml:space="preserve">" (لوقا 3: 21، 22). هنا نرى الإنسان الثاني، آدمَ الأخير، لم يقُم بعد ولم يتمجد بعد كرجل المشورات الإلهية، وإنما كمولود من امرأة، ولكن ليس بهذا هو أقل قداسة ومقبول لدى الله الآب. فيه لم تكن أية خطية. ليس فقط أنه لم يفعل خطية، </w:t>
      </w:r>
      <w:r w:rsidR="00BB3B68">
        <w:rPr>
          <w:rFonts w:hint="cs"/>
          <w:rtl/>
          <w:lang w:bidi="ar-AE"/>
        </w:rPr>
        <w:t xml:space="preserve">فإنه في طبيعته كإنسان كان بلا خطية على الإطلاق. هذا ما يقدمه قربان التقدمة لنا كمثال في كل نحو، كما يشرحه العهد الجديد فعلاً ويعرضه للعيان. هذه الميزة كانت تابعة لشخصه من اللحظة التي أصبحت الكلمة فيها جسدًا، كما كانت ألوهيته على الدوام وإلى الأبد. والله الآن ختمه، </w:t>
      </w:r>
      <w:r w:rsidR="007378BB">
        <w:rPr>
          <w:rFonts w:hint="cs"/>
          <w:rtl/>
          <w:lang w:bidi="ar-AE"/>
        </w:rPr>
        <w:t>ك</w:t>
      </w:r>
      <w:r w:rsidR="00BB3B68">
        <w:rPr>
          <w:rFonts w:hint="cs"/>
          <w:rtl/>
          <w:lang w:bidi="ar-AE"/>
        </w:rPr>
        <w:t>ابن الإنسان (يوحنا 6: 27).</w:t>
      </w:r>
    </w:p>
    <w:p w14:paraId="04FB1BFD" w14:textId="00E32714" w:rsidR="00587D1B" w:rsidRDefault="00587D1B" w:rsidP="00587D1B">
      <w:pPr>
        <w:rPr>
          <w:rtl/>
          <w:lang w:bidi="ar-EG"/>
        </w:rPr>
      </w:pPr>
      <w:r>
        <w:rPr>
          <w:rFonts w:hint="cs"/>
          <w:rtl/>
          <w:lang w:bidi="ar-AE"/>
        </w:rPr>
        <w:t>لكنه كان ينبغي أن يُمتحن في هذا العالم؛ وهذا ما نراه هنا في مثال، كما تعرضه الأناجيل في أيام جسده (قارن عبرانيين 2: 10).</w:t>
      </w:r>
    </w:p>
    <w:p w14:paraId="255ECB29" w14:textId="4A3FA79E" w:rsidR="00973B0B" w:rsidRDefault="00973B0B" w:rsidP="00973B0B">
      <w:pPr>
        <w:rPr>
          <w:rtl/>
          <w:lang w:bidi="ar-AE"/>
        </w:rPr>
      </w:pPr>
      <w:r>
        <w:rPr>
          <w:rFonts w:hint="cs"/>
          <w:rtl/>
          <w:lang w:bidi="ar-EG"/>
        </w:rPr>
        <w:t>إن أول قرابين التقدمة كان يجب خبزها في التنور أو في قدر (طنجرة) كبيرة. إن حرارة النار كانت شديدة بقدر ما يمكنها هنا أن تكون لفطير من دقيق، ملتوتًا بزيت، وأرغفة من دون خمير مدهونة بزيت. في الحالة الأولى كما في الحالة الثانية يُلاحظ غياب الخمير بصورة خاصة؛ والذي معنى ذلك يظهر من دون أي شك في 1. كورنثوس 5. الأمر يتعلق بعزل كل فساد. المسيح، وهو وحده من بين جميع المولودين من امرأة، كان من الممكن الإشارة إليه بهذه الصورة. إلا أننا هنا لدينا ذكر</w:t>
      </w:r>
      <w:r w:rsidR="00890728">
        <w:rPr>
          <w:rFonts w:hint="cs"/>
          <w:rtl/>
          <w:lang w:bidi="ar-EG"/>
        </w:rPr>
        <w:t>ًا</w:t>
      </w:r>
      <w:r>
        <w:rPr>
          <w:rFonts w:hint="cs"/>
          <w:rtl/>
          <w:lang w:bidi="ar-EG"/>
        </w:rPr>
        <w:t xml:space="preserve"> مضاعفًا بوضوح للروح القدس، بالل</w:t>
      </w:r>
      <w:r w:rsidR="00890728">
        <w:rPr>
          <w:rFonts w:hint="cs"/>
          <w:rtl/>
          <w:lang w:bidi="ar-EG"/>
        </w:rPr>
        <w:t>ّ</w:t>
      </w:r>
      <w:r>
        <w:rPr>
          <w:rFonts w:hint="cs"/>
          <w:rtl/>
          <w:lang w:bidi="ar-EG"/>
        </w:rPr>
        <w:t>ت بالزيت وبالدُهن بالزيت، حيث أن الأول هو الأكثر عمقًا وتميزًا فيما بين كليهما. ولا يمكن استخدام ذلك إلا مع الرب يسوع عندما نفكر بولادته على الأرض. وينطبق على هذا المثال بشكل واضح جدًا لوقا 1: 35، بينما نجد الميزة الرمزية الأخرى، المسحة، في لوقا 3: 22؛ كما و</w:t>
      </w:r>
      <w:r w:rsidR="00890728">
        <w:rPr>
          <w:rFonts w:hint="cs"/>
          <w:rtl/>
          <w:lang w:bidi="ar-EG"/>
        </w:rPr>
        <w:t xml:space="preserve">يُشار إلى ذلك </w:t>
      </w:r>
      <w:r>
        <w:rPr>
          <w:rFonts w:hint="cs"/>
          <w:rtl/>
          <w:lang w:bidi="ar-EG"/>
        </w:rPr>
        <w:t xml:space="preserve">في أعمال الرسل 10: 38. أمر مشابه يحدث </w:t>
      </w:r>
      <w:r w:rsidR="00890728">
        <w:rPr>
          <w:rFonts w:hint="cs"/>
          <w:rtl/>
          <w:lang w:bidi="ar-EG"/>
        </w:rPr>
        <w:t>نوعًا</w:t>
      </w:r>
      <w:r>
        <w:rPr>
          <w:rFonts w:hint="cs"/>
          <w:rtl/>
          <w:lang w:bidi="ar-EG"/>
        </w:rPr>
        <w:t xml:space="preserve"> ما مع كل مسيحي: إنه يولد أولاً من الروح، عند رجوعه إلى الله، ومن ثم عندما يستريح في الفداء الذي في المسيح، يُعطى له الروح القدس، ليسكن فيه بصورة دائمة. غير أنه فقط عن المسيح كان يمكن القول، بأن</w:t>
      </w:r>
      <w:r w:rsidR="00890728">
        <w:rPr>
          <w:rFonts w:hint="cs"/>
          <w:rtl/>
          <w:lang w:bidi="ar-EG"/>
        </w:rPr>
        <w:t>ه</w:t>
      </w:r>
      <w:r>
        <w:rPr>
          <w:rFonts w:hint="cs"/>
          <w:rtl/>
          <w:lang w:bidi="ar-EG"/>
        </w:rPr>
        <w:t xml:space="preserve"> القدوس المولود (منكِ) يُدعى ابن الله. إن ناسوت شخصه كان حقيقيًا كما وأيضًا قدوسًا كألوهيته. وإن كان من أمه، إلا أنه كان بعمل قوة الروح القدس خاليًا تمامًا من كل شر. هذا كان ينبغي أن يكون كذلك لشخصه كالابن؛ فهو لم يكن أقل أهمية في ضوء الحقيقة، بأنه قدّم نفسه في الوقت المعيّن ذبيحة تخلو من كل عيب لله. هو، وهو وحده اتخذ لحمًا ودمًا. هو، وهو وحده الذي كان الكفارة لخطايانا. ربما يمكننا مقارنة الخبيز في التنور بتلك التجربة التي فاقت تصور الناس، والتي اختبرها من جانب العدو الكبير بصورة أشد من آدم وكل نسله.</w:t>
      </w:r>
    </w:p>
    <w:p w14:paraId="10804A59" w14:textId="1D6883DE" w:rsidR="00526506" w:rsidRDefault="00526506" w:rsidP="00526506">
      <w:pPr>
        <w:rPr>
          <w:rtl/>
          <w:lang w:bidi="ar-AE"/>
        </w:rPr>
      </w:pPr>
      <w:r>
        <w:rPr>
          <w:rFonts w:hint="cs"/>
          <w:rtl/>
          <w:lang w:bidi="ar-AE"/>
        </w:rPr>
        <w:t>في النوع الثاني من التقدمات كان الأمر عكس ذلك، إنه رسم امتحان أمام أعين الناس. لقد كان يُخبز في صاج (مقلاة) أو على صفيح مسطح. فإنه يرمز إلى ذلك النوع من التجارب، التي هي معروفة لدينا جيدًا في الأناجيل، كما وقد تنبأ بها الأنبياء أيضًا. هنا ليس من ضمنها فقط تجربة الاحتقار، المقاومة، التشهير والكراهية، ناهيك عن أنه كان فقيرًا ولم يكن له بيت، كلا، لا تدعوا التفاصيل تغيب عن أنظارنا. لقد كان هناك الدقيق، كما في الذي قبله، ممزوجًا بالزيت من دون خمير؛ وعندما قُطّع إلى قطع سُكب الزيت عليها. إن قوة الروح القدس أضاءت فيه بصورة ثابتة أكثر</w:t>
      </w:r>
      <w:r w:rsidR="00240085">
        <w:rPr>
          <w:rFonts w:hint="cs"/>
          <w:rtl/>
          <w:lang w:bidi="ar-AE"/>
        </w:rPr>
        <w:t xml:space="preserve"> في الأمور الصغيرة كما وفي الكبيرة أيضًا.</w:t>
      </w:r>
    </w:p>
    <w:p w14:paraId="4D9794E5" w14:textId="0E1CE249" w:rsidR="00240085" w:rsidRDefault="00240085" w:rsidP="00240085">
      <w:pPr>
        <w:rPr>
          <w:rtl/>
          <w:lang w:bidi="ar-AE"/>
        </w:rPr>
      </w:pPr>
      <w:r>
        <w:rPr>
          <w:rFonts w:hint="cs"/>
          <w:rtl/>
          <w:lang w:bidi="ar-AE"/>
        </w:rPr>
        <w:t xml:space="preserve">النوع الثالث من قربان التقدمة تم خبزه في طاجن خزفي. يبدو أن له طابع عام أكثر من الذي قبله؛ الذي يتفق مع التعليمات "بالزيت" (عدد 7)، من دون وصف نوعية الاستخدام أو بأن يُشار ثانية إلى مطلق الطهارة، والتي هي طبعًا موجودة فيه. كمثال يبدو أنه يُقصد هنا ارتباط اختبار علني باختبار باطني في ذات الوقت. إن المسيحي الفطن يكاد لا يضل في تعرفه على آلام الرب فيها، التي صاحبته في رفضه. لأنه في الواقع وفي كل مفهوم هو كان "رجل أوجاع مختبر الحزن" أكثر من غيره، ولكنه كان طائعًا دون حيدان، مهما كان الضغط صعبًا الذي كان واقعًا عليه. هو كان قدوسًا في طبيعته البشرية، في أنه لم يكن يبتغي أي شيء إلا بأن يفعل مشيئة الله وأن يمجده. </w:t>
      </w:r>
      <w:r w:rsidR="00E96ED4">
        <w:rPr>
          <w:rFonts w:hint="cs"/>
          <w:rtl/>
          <w:lang w:bidi="ar-AE"/>
        </w:rPr>
        <w:t>لقد كان فيه كمال الابن، وهذا الابن كان إنسانًا على هذه الأرض، التي كانت ممتلئة بالشر، الذي كان النسل البشري قادرًا على فعله تحت سلطة إبليس.</w:t>
      </w:r>
    </w:p>
    <w:p w14:paraId="0521C498" w14:textId="78DA2D43" w:rsidR="00E96ED4" w:rsidRDefault="00E96ED4" w:rsidP="00E96ED4">
      <w:pPr>
        <w:rPr>
          <w:rtl/>
          <w:lang w:bidi="ar-AE"/>
        </w:rPr>
      </w:pPr>
      <w:r w:rsidRPr="00E96ED4">
        <w:rPr>
          <w:rtl/>
          <w:lang w:bidi="ar-AE"/>
        </w:rPr>
        <w:t>عندما أتى الكاهن بالتقدمة مهما كان شكلها</w:t>
      </w:r>
      <w:r>
        <w:rPr>
          <w:rFonts w:hint="cs"/>
          <w:rtl/>
          <w:lang w:bidi="ar-AE"/>
        </w:rPr>
        <w:t>، كان ينزع منها الجزء التذكاري ويحرقه ذبيحة وقود رائحة سرور للرب. وبكل تأكيد كان في ذلك أصعب امتحان، لأنه كان يعني الدينونة التي أكلته كالنار؛ ولكن كل ما فاح منها كان فقط رائحة سرور لله. لم يكن أ</w:t>
      </w:r>
      <w:r w:rsidR="00BF3ECC">
        <w:rPr>
          <w:rFonts w:hint="cs"/>
          <w:rtl/>
          <w:lang w:bidi="ar-AE"/>
        </w:rPr>
        <w:t>ي</w:t>
      </w:r>
      <w:r>
        <w:rPr>
          <w:rFonts w:hint="cs"/>
          <w:rtl/>
          <w:lang w:bidi="ar-AE"/>
        </w:rPr>
        <w:t xml:space="preserve"> مخلوق وأقل ما فيهم الساقط، </w:t>
      </w:r>
      <w:r w:rsidR="00BF3ECC">
        <w:rPr>
          <w:rFonts w:hint="cs"/>
          <w:rtl/>
          <w:lang w:bidi="ar-AE"/>
        </w:rPr>
        <w:t xml:space="preserve">يقدر أن يصمد أمام هذا الاختبار. إننا مقبولين لدى الله فيه هو، وهذا القَبول هو كامل. من دونه لاستحالت النعمة، التي نحن قائمون فيها الآن. إننا في المسيح يسوع، كذلك متبررين به. الكل لنا، هكذا يحق لنا بأن نشهد فرحين (1. كورنثوس 3: 2 </w:t>
      </w:r>
      <w:r w:rsidR="00BF3ECC">
        <w:rPr>
          <w:rtl/>
          <w:lang w:bidi="ar-AE"/>
        </w:rPr>
        <w:t>–</w:t>
      </w:r>
      <w:r w:rsidR="00BF3ECC">
        <w:rPr>
          <w:rFonts w:hint="cs"/>
          <w:rtl/>
          <w:lang w:bidi="ar-AE"/>
        </w:rPr>
        <w:t xml:space="preserve"> 23). وهذا يُؤكّد عليه هنا بصورة أوضح للعيان، </w:t>
      </w:r>
      <w:r w:rsidR="00BF3ECC" w:rsidRPr="00BF3ECC">
        <w:rPr>
          <w:rtl/>
          <w:lang w:bidi="ar-AE"/>
        </w:rPr>
        <w:t xml:space="preserve">حيث يمكننا أن نرى أننا مستحقون </w:t>
      </w:r>
      <w:r w:rsidR="00BF3ECC">
        <w:rPr>
          <w:rFonts w:hint="cs"/>
          <w:rtl/>
          <w:lang w:bidi="ar-AE"/>
        </w:rPr>
        <w:t>لمركزنا</w:t>
      </w:r>
      <w:r w:rsidR="00BF3ECC" w:rsidRPr="00BF3ECC">
        <w:rPr>
          <w:rtl/>
          <w:lang w:bidi="ar-AE"/>
        </w:rPr>
        <w:t xml:space="preserve"> المسيحي ككهنة (وكملوك</w:t>
      </w:r>
      <w:r w:rsidR="006E5760">
        <w:rPr>
          <w:rFonts w:hint="cs"/>
          <w:rtl/>
          <w:lang w:bidi="ar-AE"/>
        </w:rPr>
        <w:t xml:space="preserve"> أيضًا</w:t>
      </w:r>
      <w:r w:rsidR="00BF3ECC" w:rsidRPr="00BF3ECC">
        <w:rPr>
          <w:rtl/>
          <w:lang w:bidi="ar-AE"/>
        </w:rPr>
        <w:t xml:space="preserve">) أن نأكل </w:t>
      </w:r>
      <w:r w:rsidR="00BF3ECC">
        <w:rPr>
          <w:rFonts w:hint="cs"/>
          <w:rtl/>
          <w:lang w:bidi="ar-AE"/>
        </w:rPr>
        <w:t>"</w:t>
      </w:r>
      <w:r w:rsidR="00BF3ECC" w:rsidRPr="00BF3ECC">
        <w:rPr>
          <w:rtl/>
          <w:lang w:bidi="ar-AE"/>
        </w:rPr>
        <w:t>مِمَّا فَضِلَ</w:t>
      </w:r>
      <w:r w:rsidR="00BF3ECC">
        <w:rPr>
          <w:rFonts w:hint="cs"/>
          <w:rtl/>
          <w:lang w:bidi="ar-AE"/>
        </w:rPr>
        <w:t>"</w:t>
      </w:r>
      <w:r w:rsidR="00BF3ECC" w:rsidRPr="00BF3ECC">
        <w:rPr>
          <w:rtl/>
          <w:lang w:bidi="ar-AE"/>
        </w:rPr>
        <w:t xml:space="preserve"> </w:t>
      </w:r>
      <w:r w:rsidR="00BF3ECC">
        <w:rPr>
          <w:rFonts w:hint="cs"/>
          <w:rtl/>
          <w:lang w:bidi="ar-AE"/>
        </w:rPr>
        <w:t>من التقدمة</w:t>
      </w:r>
      <w:r w:rsidR="00BF3ECC" w:rsidRPr="00BF3ECC">
        <w:rPr>
          <w:rtl/>
          <w:lang w:bidi="ar-AE"/>
        </w:rPr>
        <w:t xml:space="preserve"> في شركة مع المسيح، رئيس </w:t>
      </w:r>
      <w:r w:rsidR="00BF3ECC">
        <w:rPr>
          <w:rFonts w:hint="cs"/>
          <w:rtl/>
          <w:lang w:bidi="ar-AE"/>
        </w:rPr>
        <w:t>كهنتنا</w:t>
      </w:r>
      <w:r w:rsidR="00BF3ECC" w:rsidRPr="00BF3ECC">
        <w:rPr>
          <w:rtl/>
          <w:lang w:bidi="ar-AE"/>
        </w:rPr>
        <w:t xml:space="preserve"> العظيم.</w:t>
      </w:r>
      <w:r w:rsidR="006E5760">
        <w:rPr>
          <w:rFonts w:hint="cs"/>
          <w:rtl/>
          <w:lang w:bidi="ar-AE"/>
        </w:rPr>
        <w:t xml:space="preserve"> لقد كانت لهارون ولبنيه. يا له من امتياز بأن نأكل مما ذُبح لله! لقد كان "قدس أقداس" من وقود الرب؛ </w:t>
      </w:r>
      <w:r w:rsidR="00E27E94">
        <w:rPr>
          <w:rFonts w:hint="cs"/>
          <w:rtl/>
          <w:lang w:bidi="ar-AE"/>
        </w:rPr>
        <w:t>غير أنه من بعد تم حرق نصيبه بكل البخور، فهي بركتنا بأن نقترب من كمال المسيح، وهو كمال امتُحن هنا على الأرض في صورة فريدة تفوق كل تصور إلى أقصى حد. لكن لكي نتمتع بهذا الطعام لا بد لنا أن نعرف كيف نقدّر بحق اقترابنا الكهنوتي من الله. آهٍ، يا لقلة المؤمنين الذين يفكرون في مفهوم هذه الأيام الفاسدة الأرضية بعلاقتهم الحقيقية بالله في أقداس حقيقية. إن عدم الإيمان هذا سريعًا ما فتح، كما نرى ذلك مع آباء الكنيسة، الباب لطائفة بشرية وكهنوتٍ أرضي، ظواهر تسود المشهد في المسيحية في وقتنا الحاضر إلى أبعد حد.</w:t>
      </w:r>
    </w:p>
    <w:p w14:paraId="65074E30" w14:textId="3AB4A430" w:rsidR="001E037D" w:rsidRDefault="001E037D" w:rsidP="001E037D">
      <w:pPr>
        <w:rPr>
          <w:rtl/>
          <w:lang w:bidi="ar-AE"/>
        </w:rPr>
      </w:pPr>
      <w:r>
        <w:rPr>
          <w:rFonts w:hint="cs"/>
          <w:rtl/>
          <w:lang w:bidi="ar-AE"/>
        </w:rPr>
        <w:t xml:space="preserve">شروط تقديم قربان التقدمة </w:t>
      </w:r>
      <w:r>
        <w:rPr>
          <w:rtl/>
          <w:lang w:bidi="ar-AE"/>
        </w:rPr>
        <w:t>–</w:t>
      </w:r>
      <w:r>
        <w:rPr>
          <w:rFonts w:hint="cs"/>
          <w:rtl/>
          <w:lang w:bidi="ar-AE"/>
        </w:rPr>
        <w:t xml:space="preserve"> لاويين 2: 11 </w:t>
      </w:r>
      <w:r>
        <w:rPr>
          <w:rtl/>
          <w:lang w:bidi="ar-AE"/>
        </w:rPr>
        <w:t>–</w:t>
      </w:r>
      <w:r>
        <w:rPr>
          <w:rFonts w:hint="cs"/>
          <w:rtl/>
          <w:lang w:bidi="ar-AE"/>
        </w:rPr>
        <w:t xml:space="preserve"> 13</w:t>
      </w:r>
    </w:p>
    <w:p w14:paraId="5FCF1948" w14:textId="279314D1" w:rsidR="001E037D" w:rsidRDefault="0039258D" w:rsidP="001E037D">
      <w:pPr>
        <w:rPr>
          <w:rtl/>
          <w:lang w:bidi="ar-AE"/>
        </w:rPr>
      </w:pPr>
      <w:r>
        <w:rPr>
          <w:rFonts w:hint="cs"/>
          <w:rtl/>
          <w:lang w:bidi="ar-AE"/>
        </w:rPr>
        <w:t>من بعد ذلك قُدّمت بعض الشروط المثيرة بشكل خاص ولها معنى روحي. من جانب واحد كان الخمير والعسل محرمًا في كل وقائد الرب؛ من الجانب الآخر لم يكن يجوز إنقاص الملح ولا في أي من الذبائح، كما كنا قد رأينا أيضًا عن الزيت، حيث تم استخدامه في طرق مختلفة.</w:t>
      </w:r>
    </w:p>
    <w:p w14:paraId="50926E57" w14:textId="789F2255" w:rsidR="0039258D" w:rsidRDefault="003B0F69" w:rsidP="00137F83">
      <w:pPr>
        <w:rPr>
          <w:rtl/>
          <w:lang w:bidi="ar-AE"/>
        </w:rPr>
      </w:pPr>
      <w:r>
        <w:rPr>
          <w:rFonts w:hint="cs"/>
          <w:rtl/>
          <w:lang w:bidi="ar-AE"/>
        </w:rPr>
        <w:t>كما وليس هنالك أي شك من نحو المعنى الرمزي للخمير. هو يُشير إلى الفساد، الذي ينتشر بشكل مُعدي، عندما لا يحصل تغيير في الفكر من سياق النص. هذا المعنى يظهر واضحًا في المثال الأول والدائم من العهد القديم: في الفصح والعيد الذي بعده عيد الفطير (الذي بدون خمير)، كان الخمير مستبعدًا بشكل صارم. في اليوم الأول ومن ذلك اليوم</w:t>
      </w:r>
      <w:r w:rsidR="00137F83">
        <w:rPr>
          <w:rFonts w:hint="cs"/>
          <w:rtl/>
          <w:lang w:bidi="ar-AE"/>
        </w:rPr>
        <w:t xml:space="preserve"> كانوا يخرجون الخمير من بيوتهم. لم يكن يحق لهم بأن يأكل شيئًا بخمير؛ وكل مَن تعدّى هذه الوصية، كان يُقطع من جماعة إسرائيل. في 1. كورنثوس 5 يُذكر الخمير بصورة واضحة، كما ومعناه هناك واضح أيضًا. وكما أن الخمير، وإن جزءً منه فقط، يخمّر العجين، هكذا الخطية المتيقنة تلطخ، إن تم التساهل فيها، كل الكنيسة. </w:t>
      </w:r>
      <w:r w:rsidR="00137F83" w:rsidRPr="00137F83">
        <w:rPr>
          <w:rtl/>
          <w:lang w:bidi="ar-AE"/>
        </w:rPr>
        <w:t xml:space="preserve">لا جدوى من الترافع </w:t>
      </w:r>
      <w:r w:rsidR="00137F83">
        <w:rPr>
          <w:rFonts w:hint="cs"/>
          <w:rtl/>
          <w:lang w:bidi="ar-AE"/>
        </w:rPr>
        <w:t>عن المسن، لأنه ألم يُذبح المسيح، فصحنا؟ وألسنا ملزمين الآن ونحن بلا خمير فيه بأن نعزل الخمير العتيق، لنكون عجينًا جديدًا؟ إن الخمير هنا يتميز كشر وككُفر في تأثيره. كذلك</w:t>
      </w:r>
      <w:r w:rsidR="00C03429">
        <w:rPr>
          <w:rFonts w:hint="cs"/>
          <w:rtl/>
          <w:lang w:bidi="ar-AE"/>
        </w:rPr>
        <w:t xml:space="preserve"> يُستخدم في غلاطية 5: 9 في تزييف التعليم، إذ المرء هناك يُطالب بطقوس تقليدية، التي قلبت النعمة المبررة المؤسسة على الإيمان بالمسيح. كلاهما يبغضهما الله ولا يتفقان مع دعوتنا. وإن دخل بيننا واحد منهما سيكون علينا بأن نطهّر أنفسنا مهما كلّف الأمر.</w:t>
      </w:r>
    </w:p>
    <w:p w14:paraId="0BF502DB" w14:textId="0B854D96" w:rsidR="00C03429" w:rsidRDefault="00176A7D" w:rsidP="00C03429">
      <w:pPr>
        <w:rPr>
          <w:rtl/>
          <w:lang w:bidi="ar-AE"/>
        </w:rPr>
      </w:pPr>
      <w:r>
        <w:rPr>
          <w:rFonts w:hint="cs"/>
          <w:rtl/>
          <w:lang w:bidi="ar-AE"/>
        </w:rPr>
        <w:t xml:space="preserve">غير أننا نعلم الحقيقة بأن الكنيسة أو المسيحي يختلف في هذا المفهوم عن المسيح بصورة جوهرية. هو كان قدوس الله في صورة مطلقة ومن مولده؛ أما نحن فكذلك فقط منذ أن وُلدنا ثانية وبقوة ذبيحته. لذا رُددت حُزمة الترديد، التي نرى فيها صورة للمسيح (لاويين 23: 10 </w:t>
      </w:r>
      <w:r>
        <w:rPr>
          <w:rtl/>
          <w:lang w:bidi="ar-AE"/>
        </w:rPr>
        <w:t>–</w:t>
      </w:r>
      <w:r>
        <w:rPr>
          <w:rFonts w:hint="cs"/>
          <w:rtl/>
          <w:lang w:bidi="ar-AE"/>
        </w:rPr>
        <w:t xml:space="preserve"> 14)، مع تقديم ذبيحة المحرقة وقربان التقدمة والسكيب أمام الرب؛ بينما قربان التقدمة</w:t>
      </w:r>
      <w:r w:rsidR="00B911A6">
        <w:rPr>
          <w:rFonts w:hint="cs"/>
          <w:rtl/>
          <w:lang w:bidi="ar-AE"/>
        </w:rPr>
        <w:t xml:space="preserve"> الجديد لرغيفي الترديد، الذي نرى فيه صورة لنا نحن، فقد تم خبزه مع الخمير. من الواضح أن الخطية في طبيعتنا تؤخذ بالحسبان، وكانت ذبيحة الخطية مطلوبة مع ذبيحة السلامة كما وأيضًا مع ذبيحة المحرقة والسكائب. وكان</w:t>
      </w:r>
      <w:r w:rsidR="00122DD2">
        <w:rPr>
          <w:rFonts w:hint="cs"/>
          <w:rtl/>
          <w:lang w:bidi="ar-AE"/>
        </w:rPr>
        <w:t xml:space="preserve"> هنالك</w:t>
      </w:r>
      <w:r w:rsidR="00B911A6">
        <w:rPr>
          <w:rFonts w:hint="cs"/>
          <w:rtl/>
          <w:lang w:bidi="ar-AE"/>
        </w:rPr>
        <w:t xml:space="preserve"> مبدأ يشابهه في ذبائح السلامة. </w:t>
      </w:r>
      <w:r w:rsidR="00CF1E9D">
        <w:rPr>
          <w:rFonts w:hint="cs"/>
          <w:rtl/>
          <w:lang w:bidi="ar-AE"/>
        </w:rPr>
        <w:t>ولا في أي حال من الأحوال كانوا يحرقون القذارة (لاويين 7: 19، 20)، إلا أنه إذ كان الخمير موجودًا، لم يتم التغاضي عنه، مع أنه لم يكن مسموحًا له بأن يكون نشطًا، وطبقًا لذلك تم وصف الأرغفة بخمير (عدد 13؛ عاموس 4: 5).</w:t>
      </w:r>
    </w:p>
    <w:p w14:paraId="13FE3C67" w14:textId="12092480" w:rsidR="00CF1E9D" w:rsidRDefault="00CF1E9D" w:rsidP="00CF1E9D">
      <w:pPr>
        <w:rPr>
          <w:rtl/>
          <w:lang w:bidi="ar-EG"/>
        </w:rPr>
      </w:pPr>
      <w:r>
        <w:rPr>
          <w:rFonts w:hint="cs"/>
          <w:rtl/>
          <w:lang w:bidi="ar-AE"/>
        </w:rPr>
        <w:t>العسل يمثل الحلاوة في الطبيعة. لقد كان جيدًا في مكانه وكان مسموحًا للتلذذ به، لكن ليس إلى حد كبير. ومع ذلك فقد كان محرمًا على أن يكون في ذبيحة لله، مهما كان صحيًا ومرغوبًا به للمذاق البشري. لا أحد أستطاع الوصول إلى كمال المسيح، لا في طفولته، ولا في سن رجولته. حينما نما وتقوى، كان ممتلئًا حكمة، وكانت نعمة الله عليه. نعم، وحتى وهو غلام قال لوالديه</w:t>
      </w:r>
      <w:r w:rsidR="000F0E0A">
        <w:rPr>
          <w:rFonts w:hint="cs"/>
          <w:rtl/>
          <w:lang w:bidi="ar-AE"/>
        </w:rPr>
        <w:t>، الذين كانا محتارين من جهة مكوثه</w:t>
      </w:r>
      <w:r w:rsidR="005B4C71">
        <w:rPr>
          <w:rFonts w:hint="cs"/>
          <w:rtl/>
          <w:lang w:bidi="ar-AE"/>
        </w:rPr>
        <w:t xml:space="preserve"> في الهيكل.</w:t>
      </w:r>
      <w:r w:rsidR="003C24BA">
        <w:rPr>
          <w:rFonts w:hint="cs"/>
          <w:rtl/>
          <w:lang w:bidi="ar-AE"/>
        </w:rPr>
        <w:t>"</w:t>
      </w:r>
      <w:r w:rsidR="003C24BA" w:rsidRPr="003C24BA">
        <w:rPr>
          <w:rtl/>
        </w:rPr>
        <w:t xml:space="preserve"> </w:t>
      </w:r>
      <w:r w:rsidR="003C24BA" w:rsidRPr="003C24BA">
        <w:rPr>
          <w:rtl/>
          <w:lang w:bidi="ar-AE"/>
        </w:rPr>
        <w:t>أَلَمْ تَعْلَمَا أَنَّهُ يَنْبَغِي أَنْ أَكُونَ فِي مَا لأَبِي؟».</w:t>
      </w:r>
      <w:r w:rsidR="003C24BA">
        <w:rPr>
          <w:rFonts w:hint="cs"/>
          <w:rtl/>
          <w:lang w:bidi="ar-AE"/>
        </w:rPr>
        <w:t xml:space="preserve"> وحينما توجهت إليه أمه في عرس قانا الجليل بالكلمات: "ليس لهم خمر"، كان جوابه: "</w:t>
      </w:r>
      <w:r w:rsidR="003C24BA" w:rsidRPr="003C24BA">
        <w:rPr>
          <w:rtl/>
          <w:lang w:bidi="ar-AE"/>
        </w:rPr>
        <w:t>«مَا لِي وَلَكِ يَا امْرَأَةُ؟ لَمْ تَأْتِ سَاعَتِي بَعْدُ»</w:t>
      </w:r>
      <w:r w:rsidR="003C24BA">
        <w:rPr>
          <w:rFonts w:hint="cs"/>
          <w:rtl/>
          <w:lang w:bidi="ar-AE"/>
        </w:rPr>
        <w:t>" بكل تأكيد لم يكن في ذلك أي عدم احترام، ولكن أيضًا لم يكن عسل في ذلك. لقد كان بالحري ملح العهد الذي لم يكن يجوز غيابه في ذبيحة وقود الرب. إن المسيح هنا فعل ما هو ما مرضي دائمًا أمام الآب. هو لم يتصرف بدافع إنساني، وهو بأن يسمع كلام أمه. هو أتى ليفعل مشيئة الله. فالكل كان يجب أن يكون له رائحة زكية طيبة.</w:t>
      </w:r>
    </w:p>
    <w:p w14:paraId="03C9FB60" w14:textId="57087632" w:rsidR="004E6082" w:rsidRDefault="004E6082" w:rsidP="004E6082">
      <w:pPr>
        <w:rPr>
          <w:rtl/>
          <w:lang w:bidi="ar-EG"/>
        </w:rPr>
      </w:pPr>
      <w:r>
        <w:rPr>
          <w:rFonts w:hint="cs"/>
          <w:rtl/>
          <w:lang w:bidi="ar-EG"/>
        </w:rPr>
        <w:t>لقد ذكرنا الحقيقة التي هي في غاية الأهمية، التي يعلمنا إياها الزيت، إن كان ملتوتًا بالدقيق باقترانه مع الفطير أو مسكوبًا عليه. وهنا أيضًا تطبيقه على المسيح واضح. في ولادته، في تأنسه، تم تأكيده كما ليس في أي مكان آخر. هو كان ابن الله الحقيقي والحيد على الأرض، كما كان ابن الله الأزلي. إن المؤمن يُظهر تشابهًا، لأنه مولود من الله. إنه أُحيي ثانية بقوة الروح، مولودًا من الماء والروح؛ غير أن هذا يُبقي طبيعته العتيقة حيثما كانت وكما كانت. على نقيض ذلك لم يكن للمسيح أي "إنسان عتيق". بقوة الروح كانت طبيعته خالية من كل عيبة وكل شر. ليس أنه لم يفعل خطية فقط، فلم تكن فيه أية خطية. في معموديته تم مسحه وختمه. هو حصل على الروح في قوة لأجل خدمته. طبقًا لذلك تمامًا هي شروط المؤمن هنا على أساس عمل المسيح. لكن علينا دائمًا بأن نلاحظ، بأنه حصل على الروح كالقدوس، كابن الإنسان، وأما نحن فقد حصلنا عليه بالإيمان به من بعدما أن سفك دمه.</w:t>
      </w:r>
    </w:p>
    <w:p w14:paraId="7AAB425D" w14:textId="4C82E8AD" w:rsidR="004E6082" w:rsidRDefault="004E6082" w:rsidP="004E6082">
      <w:pPr>
        <w:rPr>
          <w:rtl/>
          <w:lang w:bidi="ar-EG"/>
        </w:rPr>
      </w:pPr>
      <w:r>
        <w:rPr>
          <w:rFonts w:hint="cs"/>
          <w:rtl/>
          <w:lang w:bidi="ar-EG"/>
        </w:rPr>
        <w:t>كما أننا ننظر إلى الزيت على عكس العسل، فالملح، الذي يسميه الرب "حسن"، هو مقابل الخمير كانعكاس للشر المفسد. إن استخدامه عند البشر بغاية الحفاظ على الطهارة من دون أي جُهد، يتلاءم مع هذا الاستخدام. لقد قال ربنا: "</w:t>
      </w:r>
      <w:r w:rsidRPr="004E6082">
        <w:rPr>
          <w:rtl/>
        </w:rPr>
        <w:t xml:space="preserve"> </w:t>
      </w:r>
      <w:r w:rsidRPr="004E6082">
        <w:rPr>
          <w:rtl/>
          <w:lang w:bidi="ar-EG"/>
        </w:rPr>
        <w:t>لأَنَّ كُلَّ وَاحِدٍ يُمَلَّحُ بِنَارٍ، وَكُلَّ ذَبِيحَةٍ تُمَلَّحُ بِمِلْحٍ.</w:t>
      </w:r>
      <w:r>
        <w:rPr>
          <w:rFonts w:hint="cs"/>
          <w:rtl/>
          <w:lang w:bidi="ar-EG"/>
        </w:rPr>
        <w:t>" (مرقس 9: 49). هكذا ينذر الرسول، بأن يكون كلامنا كل حين مملحًا بملح. مثلما كان ملح العهد من جانب الله عربونًا لرائحة سرور دائمة،</w:t>
      </w:r>
      <w:r w:rsidRPr="004E6082">
        <w:rPr>
          <w:rtl/>
        </w:rPr>
        <w:t xml:space="preserve"> </w:t>
      </w:r>
      <w:r w:rsidRPr="004E6082">
        <w:rPr>
          <w:rtl/>
          <w:lang w:bidi="ar-EG"/>
        </w:rPr>
        <w:t>لذلك هناك حاجة من جانبنا إلى طاقة مقدسة وإلهية لحمايتنا من الكلمات والطرق الخبيثة.</w:t>
      </w:r>
      <w:r>
        <w:rPr>
          <w:rFonts w:hint="cs"/>
          <w:rtl/>
          <w:lang w:bidi="ar-EG"/>
        </w:rPr>
        <w:t xml:space="preserve"> المسيح وذبيحة نفسه المبذولة لله هي وحدها التي استطاعت أن </w:t>
      </w:r>
      <w:r w:rsidR="00D83FFF">
        <w:rPr>
          <w:rFonts w:hint="cs"/>
          <w:rtl/>
          <w:lang w:bidi="ar-EG"/>
        </w:rPr>
        <w:t>تمنح</w:t>
      </w:r>
      <w:r>
        <w:rPr>
          <w:rFonts w:hint="cs"/>
          <w:rtl/>
          <w:lang w:bidi="ar-EG"/>
        </w:rPr>
        <w:t xml:space="preserve"> </w:t>
      </w:r>
      <w:r w:rsidR="00D83FFF">
        <w:rPr>
          <w:rFonts w:hint="cs"/>
          <w:rtl/>
          <w:lang w:bidi="ar-EG"/>
        </w:rPr>
        <w:t>ال</w:t>
      </w:r>
      <w:r>
        <w:rPr>
          <w:rFonts w:hint="cs"/>
          <w:rtl/>
          <w:lang w:bidi="ar-EG"/>
        </w:rPr>
        <w:t xml:space="preserve">نفاذ </w:t>
      </w:r>
      <w:r w:rsidR="00D83FFF">
        <w:rPr>
          <w:rFonts w:hint="cs"/>
          <w:rtl/>
          <w:lang w:bidi="ar-EG"/>
        </w:rPr>
        <w:t>ل</w:t>
      </w:r>
      <w:r>
        <w:rPr>
          <w:rFonts w:hint="cs"/>
          <w:rtl/>
          <w:lang w:bidi="ar-EG"/>
        </w:rPr>
        <w:t>أساس هذا العربون</w:t>
      </w:r>
      <w:r w:rsidR="00D83FFF">
        <w:rPr>
          <w:rFonts w:hint="cs"/>
          <w:rtl/>
          <w:lang w:bidi="ar-EG"/>
        </w:rPr>
        <w:t>. لكن كم من المدهش، كيف أن هذه الصورة عن بذل نفسه تمتد إلى كلامنا، ليكون مملحًا كل حين! في ختام مرقس 9 ينذرنا الرب: "</w:t>
      </w:r>
      <w:r w:rsidR="00D83FFF" w:rsidRPr="00D83FFF">
        <w:rPr>
          <w:rtl/>
          <w:lang w:bidi="ar-EG"/>
        </w:rPr>
        <w:t xml:space="preserve"> لِيَكُنْ لَكُمْ فِي أَنْفُسِكُمْ مِلْحٌ، وَسَالِمُوا بَعْضُكُمْ بَعْضًا».</w:t>
      </w:r>
      <w:r w:rsidR="00D83FFF">
        <w:rPr>
          <w:rFonts w:hint="cs"/>
          <w:rtl/>
          <w:lang w:bidi="ar-EG"/>
        </w:rPr>
        <w:t>" إن القوة الفاصلة تُشير هنا إلينا نحن، روح النعمة يعمل في روابطنا المتبادلة. من دون القداسة يكون السلام فيما بيننا وهمًا.</w:t>
      </w:r>
    </w:p>
    <w:p w14:paraId="55251CFF" w14:textId="53BD2328" w:rsidR="00686206" w:rsidRDefault="00686206" w:rsidP="00686206">
      <w:pPr>
        <w:rPr>
          <w:rtl/>
          <w:lang w:bidi="ar-EG"/>
        </w:rPr>
      </w:pPr>
      <w:r>
        <w:rPr>
          <w:rFonts w:hint="cs"/>
          <w:rtl/>
          <w:lang w:bidi="ar-EG"/>
        </w:rPr>
        <w:t xml:space="preserve">إن الأمر في العدد 12 </w:t>
      </w:r>
      <w:r w:rsidR="006C18E3">
        <w:rPr>
          <w:rFonts w:hint="cs"/>
          <w:rtl/>
          <w:lang w:bidi="ar-EG"/>
        </w:rPr>
        <w:t xml:space="preserve">يبدو أنه </w:t>
      </w:r>
      <w:r>
        <w:rPr>
          <w:rFonts w:hint="cs"/>
          <w:rtl/>
          <w:lang w:bidi="ar-EG"/>
        </w:rPr>
        <w:t>يدور حول قربان التقدمة الجديد (كم</w:t>
      </w:r>
      <w:r w:rsidR="008716AE">
        <w:rPr>
          <w:rFonts w:hint="cs"/>
          <w:rtl/>
          <w:lang w:bidi="ar-EG"/>
        </w:rPr>
        <w:t>ا</w:t>
      </w:r>
      <w:r>
        <w:rPr>
          <w:rFonts w:hint="cs"/>
          <w:rtl/>
          <w:lang w:bidi="ar-EG"/>
        </w:rPr>
        <w:t xml:space="preserve"> هو موصوف بالتفصيل في لاويين 23: 15 </w:t>
      </w:r>
      <w:r>
        <w:rPr>
          <w:rtl/>
          <w:lang w:bidi="ar-EG"/>
        </w:rPr>
        <w:t>–</w:t>
      </w:r>
      <w:r>
        <w:rPr>
          <w:rFonts w:hint="cs"/>
          <w:rtl/>
          <w:lang w:bidi="ar-EG"/>
        </w:rPr>
        <w:t xml:space="preserve"> 20)، الذي عند تقديمه كان يجب استخدام الخمير بشكل استثنائي، كما كنا قد رأينا. لقد كان ينبغي حتمًا أن يكون مختمرًا، للتعبير عن الحقيقة؛ لكن طابعه المستثنى يؤك</w:t>
      </w:r>
      <w:r w:rsidR="008716AE">
        <w:rPr>
          <w:rFonts w:hint="cs"/>
          <w:rtl/>
          <w:lang w:bidi="ar-EG"/>
        </w:rPr>
        <w:t>َّ</w:t>
      </w:r>
      <w:r>
        <w:rPr>
          <w:rFonts w:hint="cs"/>
          <w:rtl/>
          <w:lang w:bidi="ar-EG"/>
        </w:rPr>
        <w:t>د</w:t>
      </w:r>
      <w:r w:rsidR="006C18E3">
        <w:rPr>
          <w:rFonts w:hint="cs"/>
          <w:rtl/>
          <w:lang w:bidi="ar-EG"/>
        </w:rPr>
        <w:t xml:space="preserve"> عليه</w:t>
      </w:r>
      <w:r>
        <w:rPr>
          <w:rFonts w:hint="cs"/>
          <w:rtl/>
          <w:lang w:bidi="ar-EG"/>
        </w:rPr>
        <w:t xml:space="preserve"> بصورة واضحة. حتى هذه </w:t>
      </w:r>
      <w:r w:rsidR="0082024E">
        <w:rPr>
          <w:rFonts w:hint="cs"/>
          <w:rtl/>
          <w:lang w:bidi="ar-EG"/>
        </w:rPr>
        <w:t>الأبكار</w:t>
      </w:r>
      <w:r>
        <w:rPr>
          <w:rFonts w:hint="cs"/>
          <w:rtl/>
          <w:lang w:bidi="ar-EG"/>
        </w:rPr>
        <w:t xml:space="preserve"> كان يجوز تقديمها للرب فقط، ولم يكن من الممكن وضعها على المذبح كرائحة سرور.</w:t>
      </w:r>
    </w:p>
    <w:p w14:paraId="4EEB06E7" w14:textId="0BB3B11A" w:rsidR="00E737FE" w:rsidRDefault="00E737FE" w:rsidP="00E737FE">
      <w:pPr>
        <w:rPr>
          <w:rtl/>
          <w:lang w:bidi="ar-EG"/>
        </w:rPr>
      </w:pPr>
      <w:r>
        <w:rPr>
          <w:rFonts w:hint="cs"/>
          <w:rtl/>
          <w:lang w:bidi="ar-EG"/>
        </w:rPr>
        <w:t xml:space="preserve">تقديم الثمار الأولى / </w:t>
      </w:r>
      <w:r w:rsidR="0082024E">
        <w:rPr>
          <w:rFonts w:hint="cs"/>
          <w:rtl/>
          <w:lang w:bidi="ar-EG"/>
        </w:rPr>
        <w:t>الأبكار</w:t>
      </w:r>
      <w:r>
        <w:rPr>
          <w:rFonts w:hint="cs"/>
          <w:rtl/>
          <w:lang w:bidi="ar-EG"/>
        </w:rPr>
        <w:t xml:space="preserve"> </w:t>
      </w:r>
      <w:r>
        <w:rPr>
          <w:rtl/>
          <w:lang w:bidi="ar-EG"/>
        </w:rPr>
        <w:t>–</w:t>
      </w:r>
      <w:r>
        <w:rPr>
          <w:rFonts w:hint="cs"/>
          <w:rtl/>
          <w:lang w:bidi="ar-EG"/>
        </w:rPr>
        <w:t xml:space="preserve"> لاويين 2: 14 </w:t>
      </w:r>
      <w:r w:rsidR="001F717A">
        <w:rPr>
          <w:rtl/>
          <w:lang w:bidi="ar-EG"/>
        </w:rPr>
        <w:t>–</w:t>
      </w:r>
      <w:r>
        <w:rPr>
          <w:rFonts w:hint="cs"/>
          <w:rtl/>
          <w:lang w:bidi="ar-EG"/>
        </w:rPr>
        <w:t xml:space="preserve"> 16</w:t>
      </w:r>
    </w:p>
    <w:p w14:paraId="079DFC7A" w14:textId="57B9CF26" w:rsidR="006C18E3" w:rsidRDefault="006C18E3" w:rsidP="006C18E3">
      <w:pPr>
        <w:rPr>
          <w:rtl/>
          <w:lang w:bidi="ar-EG"/>
        </w:rPr>
      </w:pPr>
      <w:r>
        <w:rPr>
          <w:rFonts w:hint="cs"/>
          <w:rtl/>
          <w:lang w:bidi="ar-EG"/>
        </w:rPr>
        <w:t>بما يختلف تمامًا عن قربان التقدمة لخبز الترديد في يوم الخمسين، الذي كان يحتوي على الخمير، الذي كان الصورة الحتمية للطبيعة الساقطة في الإنسان بمرافقة ذبيحة الخطية، لدينا في العدد الأخير ما يتفق أكثر مع حزمة الترديد. غير أنها هنا ليست هي التقدمة الموصوفة كعيد سنوي، وإنما هو قربان اختياري متاح في كل وقت.</w:t>
      </w:r>
    </w:p>
    <w:p w14:paraId="0E4CDA85" w14:textId="385F858E" w:rsidR="006C18E3" w:rsidRDefault="00806E88" w:rsidP="006C18E3">
      <w:pPr>
        <w:rPr>
          <w:rtl/>
          <w:lang w:bidi="ar-EG"/>
        </w:rPr>
      </w:pPr>
      <w:r>
        <w:rPr>
          <w:rFonts w:hint="cs"/>
          <w:rtl/>
          <w:lang w:bidi="ar-EG"/>
        </w:rPr>
        <w:t>"</w:t>
      </w:r>
      <w:r w:rsidRPr="00806E88">
        <w:rPr>
          <w:rtl/>
        </w:rPr>
        <w:t xml:space="preserve"> </w:t>
      </w:r>
      <w:r w:rsidRPr="00806E88">
        <w:rPr>
          <w:rtl/>
          <w:lang w:bidi="ar-EG"/>
        </w:rPr>
        <w:t>وَإِنْ قَرَّبْتَ تَقْدِمَةَ بَاكُورَاتٍ لِلرَّبِّ، فَفَرِيكًا مَشْوِيًّا بِالنَّارِ. جَرِيشًا سَوِيقًا تُقَرِّبُ تَقْدِمَةَ بَاكُورَاتِكَ.  15 وَتَجْعَلُ عَلَيْهَا زَيْتًا وَتَضَعُ عَلَيْهَا لُبَانًا. إِنَّهَا تَقْدِمَةٌ.  16 فَيُوقِدُ الْكَاهِنُ تَذْكَارَهَا مِنْ جَرِيشِهَا وَزَيْتِهَا مَعَ جَمِيعِ لُبَانِهَا وَقُودًا لِلرَّبِّ.</w:t>
      </w:r>
      <w:r>
        <w:rPr>
          <w:rFonts w:hint="cs"/>
          <w:rtl/>
          <w:lang w:bidi="ar-EG"/>
        </w:rPr>
        <w:t xml:space="preserve">" (لاويين 2: 14 </w:t>
      </w:r>
      <w:r>
        <w:rPr>
          <w:rtl/>
          <w:lang w:bidi="ar-EG"/>
        </w:rPr>
        <w:t>–</w:t>
      </w:r>
      <w:r>
        <w:rPr>
          <w:rFonts w:hint="cs"/>
          <w:rtl/>
          <w:lang w:bidi="ar-EG"/>
        </w:rPr>
        <w:t xml:space="preserve"> 16).</w:t>
      </w:r>
    </w:p>
    <w:p w14:paraId="43936337" w14:textId="501FAC90" w:rsidR="00806E88" w:rsidRDefault="00806E88" w:rsidP="00806E88">
      <w:pPr>
        <w:rPr>
          <w:rtl/>
          <w:lang w:bidi="ar-EG"/>
        </w:rPr>
      </w:pPr>
      <w:r>
        <w:rPr>
          <w:rFonts w:hint="cs"/>
          <w:rtl/>
          <w:lang w:bidi="ar-EG"/>
        </w:rPr>
        <w:t xml:space="preserve">وهنا أيضًا يدور حول مثال عن المسيح، ولكن عن المسيح كإنسان على الأرض في نظرة تختلف عن التي كانت أمامنا في هذا الإصحاح. إنه كذلك أمر يختلف عن حزمة الترديد، والتي في محلها في تسلسل أعياد الرب تمثله كمَن قام في الفجر بعد سبت أسبوع الفصح </w:t>
      </w:r>
      <w:r>
        <w:rPr>
          <w:rtl/>
          <w:lang w:bidi="ar-EG"/>
        </w:rPr>
        <w:t>–</w:t>
      </w:r>
      <w:r>
        <w:rPr>
          <w:rFonts w:hint="cs"/>
          <w:rtl/>
          <w:lang w:bidi="ar-EG"/>
        </w:rPr>
        <w:t xml:space="preserve"> في اليوم الأول العظيم من الأسبوع من بعد يوم السبت العظيم، من بعدما كان في القبر.</w:t>
      </w:r>
    </w:p>
    <w:p w14:paraId="6A2BEAE6" w14:textId="6ABB1BF9" w:rsidR="00806E88" w:rsidRDefault="00173C0C" w:rsidP="00806E88">
      <w:pPr>
        <w:rPr>
          <w:rtl/>
          <w:lang w:bidi="ar-EG"/>
        </w:rPr>
      </w:pPr>
      <w:r>
        <w:rPr>
          <w:rFonts w:hint="cs"/>
          <w:rtl/>
          <w:lang w:bidi="ar-EG"/>
        </w:rPr>
        <w:t>يبدو بأن كل واحدة من هذه القرابين تمثله كالممجد، هو سوء</w:t>
      </w:r>
      <w:r w:rsidR="00004EDE">
        <w:rPr>
          <w:rFonts w:hint="cs"/>
          <w:rtl/>
          <w:lang w:bidi="ar-EG"/>
        </w:rPr>
        <w:t xml:space="preserve"> في</w:t>
      </w:r>
      <w:r>
        <w:rPr>
          <w:rFonts w:hint="cs"/>
          <w:rtl/>
          <w:lang w:bidi="ar-EG"/>
        </w:rPr>
        <w:t xml:space="preserve"> </w:t>
      </w:r>
      <w:r w:rsidR="00004EDE">
        <w:rPr>
          <w:rFonts w:hint="cs"/>
          <w:rtl/>
          <w:lang w:bidi="ar-EG"/>
        </w:rPr>
        <w:t>ال</w:t>
      </w:r>
      <w:r>
        <w:rPr>
          <w:rFonts w:hint="cs"/>
          <w:rtl/>
          <w:lang w:bidi="ar-EG"/>
        </w:rPr>
        <w:t>فهم. كذلك فإنه من الخطأ بأن نتأمل التحميص على النار كإسقاط الغضب، الذي احتمله لأجل خطايانا</w:t>
      </w:r>
      <w:r w:rsidR="00004EDE">
        <w:rPr>
          <w:rFonts w:hint="cs"/>
          <w:rtl/>
          <w:lang w:bidi="ar-EG"/>
        </w:rPr>
        <w:t>. سواء كان لقربان التقدمة المكانة الأولى، كما في الأعياد إلخ، أو أنه رافق فقط ذبيحة المحرقة، فغايته وطابعه يختلفان تمامًا.  إنه لا يمثل ربنا كحامل للخطايا، وإنما في تصرفه الكامل هنا على الأرض. لذا لا يمكن أبدًا بأن نقول بأنه كان للكفارة، كذبيحة المحرقة أو أكثر منها ذبيحة الخطية في نظرة كل منهما. لكن مع أن الرب لم يُترك من الله قبل أن يصير خطية لأجلنا على الصليب، إلا أنه تجرّب أو امتُحن في حياته إلى أقصى درجة، وذلك بصعاب متزايدة. إن التنقية الإلهية آلت فقط إلى إظهار خضوعه، إخلاصه وطاعته الكاملة بمواجهة هذه الصعاب والآلام، التي لم يعرفها غيره.</w:t>
      </w:r>
    </w:p>
    <w:p w14:paraId="272D0B22" w14:textId="71C1689D" w:rsidR="00420098" w:rsidRDefault="00420098" w:rsidP="00420098">
      <w:pPr>
        <w:rPr>
          <w:rtl/>
          <w:lang w:bidi="ar-EG"/>
        </w:rPr>
      </w:pPr>
      <w:r>
        <w:rPr>
          <w:rFonts w:hint="cs"/>
          <w:rtl/>
          <w:lang w:bidi="ar-EG"/>
        </w:rPr>
        <w:t xml:space="preserve">هذا هو ما يُظهره قربان التقدمة بوضوح. لقد رأينا </w:t>
      </w:r>
      <w:r w:rsidR="00C70ADC">
        <w:rPr>
          <w:rFonts w:hint="cs"/>
          <w:rtl/>
          <w:lang w:bidi="ar-EG"/>
        </w:rPr>
        <w:t xml:space="preserve">في الأعداد الأولى </w:t>
      </w:r>
      <w:r>
        <w:rPr>
          <w:rFonts w:hint="cs"/>
          <w:rtl/>
          <w:lang w:bidi="ar-EG"/>
        </w:rPr>
        <w:t xml:space="preserve">مكونات ناسوته بصورة مطلقة، إن جاز للمرء بأن يستخدم هذا التعبير بمخافة. من ثم رأينا المسيح الإنسان بالتحديد، كيفما كان هنا على الأرض ومن ثم تنوع أنواع امتحاناته في الأعداد المتوسطة. </w:t>
      </w:r>
      <w:r w:rsidR="00C70ADC">
        <w:rPr>
          <w:rFonts w:hint="cs"/>
          <w:rtl/>
          <w:lang w:bidi="ar-EG"/>
        </w:rPr>
        <w:t>والآن نحن نراه رمزيًا منفصلاً عن الامتحانات الإلهية، كالمسيح في حزمة الترديد، الذي بذل نفسه لله، ولكن كمَن لم يتوفر عليه أي ضيق على الأرض ومَن أُخذت حياته من على الأرض، ال</w:t>
      </w:r>
      <w:r w:rsidR="00F159E4">
        <w:rPr>
          <w:rFonts w:hint="cs"/>
          <w:rtl/>
          <w:lang w:bidi="ar-EG"/>
        </w:rPr>
        <w:t>ت</w:t>
      </w:r>
      <w:r w:rsidR="00C70ADC">
        <w:rPr>
          <w:rFonts w:hint="cs"/>
          <w:rtl/>
          <w:lang w:bidi="ar-EG"/>
        </w:rPr>
        <w:t>ي أيامه</w:t>
      </w:r>
      <w:r w:rsidR="00F159E4">
        <w:rPr>
          <w:rFonts w:hint="cs"/>
          <w:rtl/>
          <w:lang w:bidi="ar-EG"/>
        </w:rPr>
        <w:t>ا</w:t>
      </w:r>
      <w:r w:rsidR="00C70ADC">
        <w:rPr>
          <w:rFonts w:hint="cs"/>
          <w:rtl/>
          <w:lang w:bidi="ar-EG"/>
        </w:rPr>
        <w:t xml:space="preserve"> كانت مقصرة. وقد قيل للقديسين الضعفاء على أساس رحمة من الله، بأنه لم تجابههم أية تجربة إلا بشرية (1. كورنثوس 10: 13). إن ربنا تعرض لمِحَن أكثر بكثير، أي كل امتحان محتمل لم يُظهر فيه إلا كل كمال، وذلك في اعتماد وطاعة كما لاق به، مَن تنازل ليصير إنسانًا وبنفس الوقت عبدًا لله.</w:t>
      </w:r>
    </w:p>
    <w:p w14:paraId="23D74C78" w14:textId="1EFEA652" w:rsidR="00F159E4" w:rsidRDefault="00F159E4" w:rsidP="00F159E4">
      <w:pPr>
        <w:rPr>
          <w:rtl/>
          <w:lang w:bidi="ar-EG"/>
        </w:rPr>
      </w:pPr>
      <w:r>
        <w:rPr>
          <w:rFonts w:hint="cs"/>
          <w:rtl/>
          <w:lang w:bidi="ar-EG"/>
        </w:rPr>
        <w:t xml:space="preserve">لأجل هذا يمكننا أن نرى فارقًا واضحًا ما بين قربان تقدمة ثمار الباكورة وحزمة الترديد، التي تمثل المسيح كمَن قام من بين الأموات. </w:t>
      </w:r>
      <w:r w:rsidR="00B45FDE">
        <w:rPr>
          <w:rFonts w:hint="cs"/>
          <w:rtl/>
          <w:lang w:bidi="ar-EG"/>
        </w:rPr>
        <w:t xml:space="preserve">إننا لا نسمع </w:t>
      </w:r>
      <w:r>
        <w:rPr>
          <w:rFonts w:hint="cs"/>
          <w:rtl/>
          <w:lang w:bidi="ar-EG"/>
        </w:rPr>
        <w:t xml:space="preserve">عن حزمة الترديد إلا أنها رُدّدت مع ذبيحة المحرقة وقربان التقدمة والسكيب أمام الرب. فيما يتعلق بثمر الأبكار فإننا نقرأ عن فريكًا مشويًا (محمصًا) بالنار، من الجريش السويق (بذار الحديقة). غير أنه المسيح وليس سوى المسيح هنا الأرض </w:t>
      </w:r>
      <w:r>
        <w:rPr>
          <w:rtl/>
          <w:lang w:bidi="ar-EG"/>
        </w:rPr>
        <w:t>–</w:t>
      </w:r>
      <w:r>
        <w:rPr>
          <w:rFonts w:hint="cs"/>
          <w:rtl/>
          <w:lang w:bidi="ar-EG"/>
        </w:rPr>
        <w:t xml:space="preserve"> ليس حاكمًا بالبر لا نهاية لأيامه وكل حين وللأبد، بهتاف الفرح في حضرة الله، الذي سيجعل أعداءه في ذلك اليوم كومة خشب </w:t>
      </w:r>
      <w:r w:rsidR="009C747C">
        <w:rPr>
          <w:rFonts w:hint="cs"/>
          <w:rtl/>
          <w:lang w:bidi="ar-EG"/>
        </w:rPr>
        <w:t>محترقة</w:t>
      </w:r>
      <w:r>
        <w:rPr>
          <w:rFonts w:hint="cs"/>
          <w:rtl/>
          <w:lang w:bidi="ar-EG"/>
        </w:rPr>
        <w:t>.</w:t>
      </w:r>
      <w:r w:rsidR="009C747C">
        <w:rPr>
          <w:rFonts w:hint="cs"/>
          <w:rtl/>
          <w:lang w:bidi="ar-EG"/>
        </w:rPr>
        <w:t xml:space="preserve"> هنا بالمقابل يوم الشر، كما على سبيل المثال في تجربة البرية. ووقع على المسيح </w:t>
      </w:r>
      <w:r w:rsidR="009C747C">
        <w:rPr>
          <w:rtl/>
          <w:lang w:bidi="ar-EG"/>
        </w:rPr>
        <w:t>–</w:t>
      </w:r>
      <w:r w:rsidR="009C747C">
        <w:rPr>
          <w:rFonts w:hint="cs"/>
          <w:rtl/>
          <w:lang w:bidi="ar-EG"/>
        </w:rPr>
        <w:t xml:space="preserve"> البذرة الغضة، الخضراء المأخوذة من الشمائل </w:t>
      </w:r>
      <w:r w:rsidR="009C747C">
        <w:rPr>
          <w:rtl/>
          <w:lang w:bidi="ar-EG"/>
        </w:rPr>
        <w:t>–</w:t>
      </w:r>
      <w:r w:rsidR="009C747C">
        <w:rPr>
          <w:rFonts w:hint="cs"/>
          <w:rtl/>
          <w:lang w:bidi="ar-EG"/>
        </w:rPr>
        <w:t xml:space="preserve"> امتحان رهيب. إن "قدوس الله" كان إنسانًا في عالم عدائي ووسط شعب كرهه كرهًا مريرًا بسبب ثقته العمياء بنفسه بأن يكون له الحق المتميز بأن يكون شعب الله المختار، على الرغم من أن الله كان قد دعا عليه منذ القديم اسم لوعامي ("ليس شعبي"). لذلك كان ينبغي وضع الزيت والبخور على هذه الثمار الأولى، ما لم يُذكَر في حزمة الترديد، وإنما في قربان التقدمة الحقيقية. وهكذا يتضح الفارق بشكل وافي فقط عند البحث في الكلمة بصورة صحيحة.</w:t>
      </w:r>
    </w:p>
    <w:p w14:paraId="2A3F60FF" w14:textId="30DA06EF" w:rsidR="009C747C" w:rsidRDefault="009C747C" w:rsidP="009C747C">
      <w:pPr>
        <w:rPr>
          <w:rtl/>
          <w:lang w:bidi="ar-EG"/>
        </w:rPr>
      </w:pPr>
      <w:r>
        <w:rPr>
          <w:rFonts w:hint="cs"/>
          <w:rtl/>
          <w:lang w:bidi="ar-EG"/>
        </w:rPr>
        <w:t>إن مقالات المتشددين، مثل مقال السيد هنري، من الممكن أن تكون جيدة كمقالات الآباء أو رجال النهضة، لكنها لا تعود بالحق، إذ أنها تتوقف عند الإنسان أو أنها تقلل من مستوى المسيح إلى هذا المستوى. لذلك يتكلم هنري بأننا لا يمكننا أن نتوقع من السويق (بذار الحديقة) ما يمكننا أن نجده في الحقيقة في شمائل مكتنزة. هو يقول عن الزيت والبخور المُضافين، بأن الحكمة والإنسانية لا بد وأن تلين أرواح وخدمات الشبيبة وتجعلها مقبولة، حتى يكون "بذار الحديقة" الخاص بهم قابل للاستخدام. كم مؤسف هذا التدني والخسارة، عندما يُستبعد المسيح! لكن إن كانت هذه الإنسانية قد عملت في الماضي على إعاقة فرح الإيمان، فكم هو الخطر كبير والشر في يومنا</w:t>
      </w:r>
      <w:r w:rsidR="00FA3607" w:rsidRPr="00FA3607">
        <w:rPr>
          <w:rFonts w:hint="cs"/>
          <w:rtl/>
          <w:lang w:bidi="ar-EG"/>
        </w:rPr>
        <w:t xml:space="preserve"> </w:t>
      </w:r>
      <w:r w:rsidR="00FA3607">
        <w:rPr>
          <w:rFonts w:hint="cs"/>
          <w:rtl/>
          <w:lang w:bidi="ar-EG"/>
        </w:rPr>
        <w:t>إذًا</w:t>
      </w:r>
      <w:r>
        <w:rPr>
          <w:rFonts w:hint="cs"/>
          <w:rtl/>
          <w:lang w:bidi="ar-EG"/>
        </w:rPr>
        <w:t>، عندما يتزايد كبرياء الإنسان إلى حد بعيد من الشر؟</w:t>
      </w:r>
    </w:p>
    <w:p w14:paraId="1A963761" w14:textId="77777777" w:rsidR="00972152" w:rsidRDefault="00B706D3" w:rsidP="00B706D3">
      <w:pPr>
        <w:rPr>
          <w:rtl/>
          <w:lang w:bidi="ar-EG"/>
        </w:rPr>
        <w:sectPr w:rsidR="00972152">
          <w:pgSz w:w="11906" w:h="16838"/>
          <w:pgMar w:top="1440" w:right="1440" w:bottom="1440" w:left="1440" w:header="708" w:footer="708" w:gutter="0"/>
          <w:cols w:space="708"/>
          <w:docGrid w:linePitch="360"/>
        </w:sectPr>
      </w:pPr>
      <w:r>
        <w:rPr>
          <w:rFonts w:hint="cs"/>
          <w:rtl/>
          <w:lang w:bidi="ar-EG"/>
        </w:rPr>
        <w:t>إنه لا يوجد أي وسيلة شفاء، ولا أي قوة حافظة مثل الحق بحد ذاته. المسيح هو الحق. هذا ما كانه حينما أرسله الله إلى الإنسان، ليؤمن به الإنسان. وهذا باقٍ أيضًا في الكلمة المكتوبة المطبقة على نفوسنا بواسطة الروح القدس. كم هذه الظلال عنه ثمينة وغنية بالتعليم لنا، من بعدما أن قبلناه بأنه الحق!</w:t>
      </w:r>
    </w:p>
    <w:p w14:paraId="6284B1B7" w14:textId="10F9592D" w:rsidR="00B706D3" w:rsidRDefault="00000000" w:rsidP="00B706D3">
      <w:pPr>
        <w:rPr>
          <w:rtl/>
          <w:lang w:bidi="ar-EG"/>
        </w:rPr>
      </w:pPr>
      <w:hyperlink r:id="rId10" w:history="1">
        <w:r w:rsidR="00972152" w:rsidRPr="00972152">
          <w:rPr>
            <w:rStyle w:val="Hyperlink"/>
            <w:rFonts w:hint="cs"/>
            <w:rtl/>
            <w:lang w:bidi="ar-EG"/>
          </w:rPr>
          <w:t>ذبيحة السلامة</w:t>
        </w:r>
      </w:hyperlink>
    </w:p>
    <w:p w14:paraId="48DEDCB4" w14:textId="6171C97D" w:rsidR="00972152" w:rsidRDefault="00972152" w:rsidP="00972152">
      <w:pPr>
        <w:rPr>
          <w:rtl/>
          <w:lang w:bidi="ar-EG"/>
        </w:rPr>
      </w:pPr>
      <w:r>
        <w:rPr>
          <w:rFonts w:hint="cs"/>
          <w:rtl/>
          <w:lang w:bidi="ar-EG"/>
        </w:rPr>
        <w:t>ميزات عامة</w:t>
      </w:r>
    </w:p>
    <w:p w14:paraId="654BA2A4" w14:textId="3CA9BC0F" w:rsidR="00972152" w:rsidRDefault="00972152" w:rsidP="00972152">
      <w:pPr>
        <w:rPr>
          <w:rtl/>
          <w:lang w:bidi="ar-EG"/>
        </w:rPr>
      </w:pPr>
      <w:r>
        <w:rPr>
          <w:rFonts w:hint="cs"/>
          <w:rtl/>
          <w:lang w:bidi="ar-EG"/>
        </w:rPr>
        <w:t>إنها آخر الذبائح الطوعية</w:t>
      </w:r>
      <w:r w:rsidR="000A4AB9">
        <w:rPr>
          <w:rFonts w:hint="cs"/>
          <w:rtl/>
          <w:lang w:bidi="ar-EG"/>
        </w:rPr>
        <w:t xml:space="preserve"> (النوافل)</w:t>
      </w:r>
      <w:r>
        <w:rPr>
          <w:rFonts w:hint="cs"/>
          <w:rtl/>
          <w:lang w:bidi="ar-EG"/>
        </w:rPr>
        <w:t>. إنها كانت</w:t>
      </w:r>
      <w:r w:rsidRPr="00972152">
        <w:rPr>
          <w:rFonts w:hint="cs"/>
          <w:rtl/>
          <w:lang w:bidi="ar-EG"/>
        </w:rPr>
        <w:t xml:space="preserve"> </w:t>
      </w:r>
      <w:r>
        <w:rPr>
          <w:rFonts w:hint="cs"/>
          <w:rtl/>
          <w:lang w:bidi="ar-EG"/>
        </w:rPr>
        <w:t>ذبيحة حيوانية مثل ذبيحة المحرقة؛ وكان يؤكل جزء منها مثل قربان التقدمة أو المنحا</w:t>
      </w:r>
      <w:r w:rsidR="0055440C">
        <w:rPr>
          <w:rFonts w:hint="cs"/>
          <w:rtl/>
          <w:lang w:bidi="ar-EG"/>
        </w:rPr>
        <w:t xml:space="preserve"> </w:t>
      </w:r>
      <w:r w:rsidR="0055440C" w:rsidRPr="0055440C">
        <w:rPr>
          <w:rFonts w:ascii="Times New Roman" w:hAnsi="Times New Roman" w:cs="Times New Roman" w:hint="cs"/>
          <w:rtl/>
          <w:lang w:bidi="he-IL"/>
        </w:rPr>
        <w:t>מנחה</w:t>
      </w:r>
      <w:r>
        <w:rPr>
          <w:rFonts w:hint="cs"/>
          <w:rtl/>
          <w:lang w:bidi="ar-EG"/>
        </w:rPr>
        <w:t>. ومثل الذبيحة الأولى كان يضع مقدم الذبيحة يده على رأس ذبيحته ويذبحها عند مدخل خيمة الاجتماع. إن بني هارون، الكهنة، كانوا يرشون الدم مستديرًا حول المذبح. و</w:t>
      </w:r>
      <w:r w:rsidR="003D27C4">
        <w:rPr>
          <w:rFonts w:hint="cs"/>
          <w:rtl/>
          <w:lang w:bidi="ar-EG"/>
        </w:rPr>
        <w:t xml:space="preserve">بالطبع </w:t>
      </w:r>
      <w:r>
        <w:rPr>
          <w:rFonts w:hint="cs"/>
          <w:rtl/>
          <w:lang w:bidi="ar-EG"/>
        </w:rPr>
        <w:t>كانت تقدّم أمام الرب</w:t>
      </w:r>
      <w:r w:rsidR="003D27C4" w:rsidRPr="003D27C4">
        <w:rPr>
          <w:rFonts w:hint="cs"/>
          <w:rtl/>
          <w:lang w:bidi="ar-EG"/>
        </w:rPr>
        <w:t xml:space="preserve"> </w:t>
      </w:r>
      <w:r w:rsidR="003D27C4">
        <w:rPr>
          <w:rFonts w:hint="cs"/>
          <w:rtl/>
          <w:lang w:bidi="ar-EG"/>
        </w:rPr>
        <w:t>كذبيحة المحرقة</w:t>
      </w:r>
      <w:r>
        <w:rPr>
          <w:rFonts w:hint="cs"/>
          <w:rtl/>
          <w:lang w:bidi="ar-EG"/>
        </w:rPr>
        <w:t>؛ لكن جزء منها تم حرقه على المذبح: الشحم الذي كسا الأحشاء، وكل شحم الأحشاء والكليتين والشحم الذي عليها، الذي في الحقوين، والشبكة التي على الكبد، مع الكليتين كان يجب حرقها. إن ميزة هذه الذبيحة الخاصة (</w:t>
      </w:r>
      <w:r w:rsidRPr="00972152">
        <w:rPr>
          <w:rFonts w:ascii="Times New Roman" w:hAnsi="Times New Roman" w:cs="Times New Roman" w:hint="cs"/>
          <w:rtl/>
          <w:lang w:bidi="he-IL"/>
        </w:rPr>
        <w:t>שלם</w:t>
      </w:r>
      <w:r w:rsidRPr="00972152">
        <w:rPr>
          <w:rFonts w:hint="cs"/>
          <w:rtl/>
          <w:lang w:bidi="ar-EG"/>
        </w:rPr>
        <w:t>)</w:t>
      </w:r>
      <w:r>
        <w:rPr>
          <w:rFonts w:hint="cs"/>
          <w:rtl/>
          <w:lang w:bidi="ar-EG"/>
        </w:rPr>
        <w:t xml:space="preserve"> كانت للتكملة أو للختام، كما يُستخلص من معنى الفعل المستخدم. إن غايتها كان التعبير عن الشركة، وهذا ما فعلته في صورة شاملة </w:t>
      </w:r>
      <w:r>
        <w:rPr>
          <w:rtl/>
          <w:lang w:bidi="ar-EG"/>
        </w:rPr>
        <w:t>–</w:t>
      </w:r>
      <w:r>
        <w:rPr>
          <w:rFonts w:hint="cs"/>
          <w:rtl/>
          <w:lang w:bidi="ar-EG"/>
        </w:rPr>
        <w:t xml:space="preserve"> شهادة مدهشة لمَن أعطى موسى عبده هذه الإخباريات الموحى بها.</w:t>
      </w:r>
    </w:p>
    <w:p w14:paraId="103E8330" w14:textId="5228C0BC" w:rsidR="003D27C4" w:rsidRDefault="003D27C4" w:rsidP="003D27C4">
      <w:pPr>
        <w:rPr>
          <w:rtl/>
          <w:lang w:bidi="ar-EG"/>
        </w:rPr>
      </w:pPr>
      <w:r>
        <w:rPr>
          <w:rFonts w:hint="cs"/>
          <w:rtl/>
          <w:lang w:bidi="ar-EG"/>
        </w:rPr>
        <w:t xml:space="preserve">(لاويين 7: 11 </w:t>
      </w:r>
      <w:r>
        <w:rPr>
          <w:rtl/>
          <w:lang w:bidi="ar-EG"/>
        </w:rPr>
        <w:t>–</w:t>
      </w:r>
      <w:r>
        <w:rPr>
          <w:rFonts w:hint="cs"/>
          <w:rtl/>
          <w:lang w:bidi="ar-EG"/>
        </w:rPr>
        <w:t xml:space="preserve"> 21)</w:t>
      </w:r>
    </w:p>
    <w:p w14:paraId="0076D6D9" w14:textId="15B41944" w:rsidR="003D27C4" w:rsidRDefault="003D27C4" w:rsidP="003D27C4">
      <w:pPr>
        <w:rPr>
          <w:rtl/>
          <w:lang w:bidi="ar-EG"/>
        </w:rPr>
      </w:pPr>
      <w:r>
        <w:rPr>
          <w:rFonts w:hint="cs"/>
          <w:rtl/>
          <w:lang w:bidi="ar-EG"/>
        </w:rPr>
        <w:t>في شريعة ذبيحة السلامة نجد الاختلاف التالي بالنظر إلى طابعها أو دافعها. لقد قُدمّت للشكر (ذبيحة حمد وشكر) مع الفطير الذي كان من ضمنها، ملتوتة بالزيت، خبز من دون خمير، مدهون بالز</w:t>
      </w:r>
      <w:r w:rsidR="00960AF1">
        <w:rPr>
          <w:rFonts w:hint="cs"/>
          <w:rtl/>
          <w:lang w:bidi="ar-EG"/>
        </w:rPr>
        <w:t>ي</w:t>
      </w:r>
      <w:r>
        <w:rPr>
          <w:rFonts w:hint="cs"/>
          <w:rtl/>
          <w:lang w:bidi="ar-EG"/>
        </w:rPr>
        <w:t>ت، دقيق ممزوج بالزيت، فطير ملتوت بالزيت، ولكن ليس من دون خبز بخمير، لأنه عندما يشكر أيضًا، لا يكون الإنسان خاليًا من العيوب. في هذه الحالة كان يؤكل لحم الذبيحة في يوم تقديمها، ولم يجُز ترك أي شيء منها حتى صباح اليوم التالي.</w:t>
      </w:r>
      <w:r w:rsidR="000A4AB9">
        <w:rPr>
          <w:rFonts w:hint="cs"/>
          <w:rtl/>
          <w:lang w:bidi="ar-EG"/>
        </w:rPr>
        <w:t xml:space="preserve"> لكن إن كانت ذبيحة قربانه نذرًا أو عطية اختيارية (نافلة)، لم يكن يجوز أكل اللحم في يوم تقديم الذبيحة فقط، وإنما ما تبقى من اللحم أيضًا في اليوم التالي؛ غير أنه في اليوم الثالث كان ينبغي حرق كل البواقي منه. وإن أُكل منه، فلن يكون مرضيًا البتة، وإنما سيُحسب لمقدم الذبيحة رجسًا. ومَن يأكل رغمًا عن ذلك، عليه أن يحمل ذنبه، كما وأن نجاسة الآكِلَ تجلب عليه بأن يُقطع عن شعبه. إن تقديم الشكر هو سهل وهو متوقّع من أبسط المؤمنين. لكن ليس لها تلك القوة الداعمة كتقوى القلب الذي أدرك المسيح وقربانه بصورة أعمق ولذلك أيضًا فهِمَ نعمة الله بصورة أفضل. إنه لا يوجد أي شركة حقيقية بالانفصال عن الإيمان بذبيحة المسيح وعن تقديم الشكر الناتج عنه. بالابتعاد عنه وعن الإيمان الذي يعترف بعمله، تكون جسدية، وهي مكرهة أمام الله ومُفسدة للإنسان. غير أن طاقة الروح التي تملأ القلب بالمسيح وتجعله مخلِصًا، تحصّل ثباتًا وصحوًا أكبر ضد كل تدنس، على الرغم من أن هذه الفضائل مبدئيًا موجودة فيمن هم مولودين من الله، مهما كانت حالتهم ضعيفة.</w:t>
      </w:r>
    </w:p>
    <w:p w14:paraId="3939F522" w14:textId="25211E97" w:rsidR="006913BE" w:rsidRDefault="006913BE" w:rsidP="006913BE">
      <w:pPr>
        <w:rPr>
          <w:rtl/>
          <w:lang w:bidi="ar-EG"/>
        </w:rPr>
      </w:pPr>
      <w:r>
        <w:rPr>
          <w:rFonts w:hint="cs"/>
          <w:rtl/>
          <w:lang w:bidi="ar-EG"/>
        </w:rPr>
        <w:t xml:space="preserve">في مقطع لاحق في ذات الإصحاح (عدد 28 </w:t>
      </w:r>
      <w:r>
        <w:rPr>
          <w:rtl/>
          <w:lang w:bidi="ar-EG"/>
        </w:rPr>
        <w:t>–</w:t>
      </w:r>
      <w:r>
        <w:rPr>
          <w:rFonts w:hint="cs"/>
          <w:rtl/>
          <w:lang w:bidi="ar-EG"/>
        </w:rPr>
        <w:t xml:space="preserve"> 34) نجد الشركة المميزة في ذبيحة السلامة. لقد كان على مقدم الذبيحة بأن يقدّم عطيته للرب أولاً بيديه. الصدر، ال</w:t>
      </w:r>
      <w:r w:rsidR="004C61DD">
        <w:rPr>
          <w:rFonts w:hint="cs"/>
          <w:rtl/>
          <w:lang w:bidi="ar-EG"/>
        </w:rPr>
        <w:t>ذ</w:t>
      </w:r>
      <w:r>
        <w:rPr>
          <w:rFonts w:hint="cs"/>
          <w:rtl/>
          <w:lang w:bidi="ar-EG"/>
        </w:rPr>
        <w:t xml:space="preserve">ي كان مخصصًا لهارون ولبنيه، كان يجب ترديده أمام الرب، كما كان يجب حرق الشحم على المذبح. كل ما عدا ذلك كان لمقدم الذبيحة ولعائلته أو </w:t>
      </w:r>
      <w:r w:rsidR="004C61DD">
        <w:rPr>
          <w:rFonts w:hint="cs"/>
          <w:rtl/>
          <w:lang w:bidi="ar-EG"/>
        </w:rPr>
        <w:t>ل</w:t>
      </w:r>
      <w:r>
        <w:rPr>
          <w:rFonts w:hint="cs"/>
          <w:rtl/>
          <w:lang w:bidi="ar-EG"/>
        </w:rPr>
        <w:t>أصدقائه. هكذا حصل الرب على نصيبه، والمسيح أيضًا ممثلاً في الكاهن، مَن قدّم الدم والشحم، هو وبيته ("</w:t>
      </w:r>
      <w:r w:rsidRPr="006913BE">
        <w:rPr>
          <w:rtl/>
          <w:lang w:bidi="ar-EG"/>
        </w:rPr>
        <w:t>وَبَيْتُهُ نَحْنُ</w:t>
      </w:r>
      <w:r>
        <w:rPr>
          <w:rFonts w:hint="cs"/>
          <w:rtl/>
          <w:lang w:bidi="ar-EG"/>
        </w:rPr>
        <w:t xml:space="preserve">")، وفي الأخير المؤمنون معًا، وذلك بدخولهم في شركة عمل المسيح والتمتع بها. غير أن كل نجاسة يُتصرف بها بكامل الحزم بأنها لا تتفق أبدًا مع الأكل من هذه الذبيحة وتُعاقب على هذا النحو بشدة. إن كانت الشركة بين الناس في الصدارة هنا، </w:t>
      </w:r>
      <w:r w:rsidR="00BB1634">
        <w:rPr>
          <w:rFonts w:hint="cs"/>
          <w:rtl/>
          <w:lang w:bidi="ar-EG"/>
        </w:rPr>
        <w:t>ف</w:t>
      </w:r>
      <w:r>
        <w:rPr>
          <w:rFonts w:hint="cs"/>
          <w:rtl/>
          <w:lang w:bidi="ar-EG"/>
        </w:rPr>
        <w:t>يجب الاهتمام أكثر بأن لا يُنتسى بما يدينونه لله ولقداسته.</w:t>
      </w:r>
    </w:p>
    <w:p w14:paraId="14885892" w14:textId="77777777" w:rsidR="00773179" w:rsidRDefault="00773179" w:rsidP="00773179">
      <w:pPr>
        <w:rPr>
          <w:rtl/>
          <w:lang w:bidi="ar-EG"/>
        </w:rPr>
      </w:pPr>
    </w:p>
    <w:p w14:paraId="27430228" w14:textId="0536708C" w:rsidR="00773179" w:rsidRDefault="00773179" w:rsidP="00773179">
      <w:pPr>
        <w:rPr>
          <w:rtl/>
          <w:lang w:bidi="ar-EG"/>
        </w:rPr>
      </w:pPr>
      <w:r>
        <w:rPr>
          <w:rFonts w:hint="cs"/>
          <w:rtl/>
          <w:lang w:bidi="ar-EG"/>
        </w:rPr>
        <w:t xml:space="preserve">ذبيحة السلامة من الأبقار </w:t>
      </w:r>
      <w:r>
        <w:rPr>
          <w:rtl/>
          <w:lang w:bidi="ar-EG"/>
        </w:rPr>
        <w:t>–</w:t>
      </w:r>
      <w:r>
        <w:rPr>
          <w:rFonts w:hint="cs"/>
          <w:rtl/>
          <w:lang w:bidi="ar-EG"/>
        </w:rPr>
        <w:t xml:space="preserve"> لاويين 3: 1 </w:t>
      </w:r>
      <w:r>
        <w:rPr>
          <w:rtl/>
          <w:lang w:bidi="ar-EG"/>
        </w:rPr>
        <w:t>–</w:t>
      </w:r>
      <w:r>
        <w:rPr>
          <w:rFonts w:hint="cs"/>
          <w:rtl/>
          <w:lang w:bidi="ar-EG"/>
        </w:rPr>
        <w:t xml:space="preserve"> 5</w:t>
      </w:r>
    </w:p>
    <w:p w14:paraId="7FA1BBD2" w14:textId="32001C60" w:rsidR="00773179" w:rsidRDefault="00773179" w:rsidP="00773179">
      <w:pPr>
        <w:rPr>
          <w:rtl/>
          <w:lang w:bidi="ar-EG"/>
        </w:rPr>
      </w:pPr>
      <w:r>
        <w:rPr>
          <w:rFonts w:hint="cs"/>
          <w:rtl/>
          <w:lang w:bidi="ar-EG"/>
        </w:rPr>
        <w:t>إن ذبيحة السلامة تتكلم بإصرار عن الشركة وتتميز في ذلك عن باقي القرابين. في هذا المقطع تُقدم لنا في أسمى مفهوم لها. غير أنه في "الناموس" فقط تمثّل هذه الذبيحة الشركة في شموليتها. إنه من المناسب جدًا، بأن يتمجد الله أولاً، وهذا ما يُعار الاهتمام به في كل الإصحاح.</w:t>
      </w:r>
    </w:p>
    <w:p w14:paraId="494D51C9" w14:textId="2879A48C" w:rsidR="00274D60" w:rsidRDefault="00274D60" w:rsidP="00274D60">
      <w:pPr>
        <w:rPr>
          <w:rtl/>
          <w:lang w:bidi="ar-EG"/>
        </w:rPr>
      </w:pPr>
      <w:r>
        <w:rPr>
          <w:rFonts w:hint="cs"/>
          <w:rtl/>
          <w:lang w:bidi="ar-EG"/>
        </w:rPr>
        <w:t xml:space="preserve">كالعادة، فإن أكثر القرابين قيمة موجودة في المكان الأول. إنها تمثل المسيح، الذي دخل بالكامل في أفكار الله، ليس من أجل الكفارة كما في لاويين 1، كما وليس لأجل الخطية أو الاثم، كما هو في الإصحاحين 4 و 5، وإنما وهو مذبوح وبدمه المرشوش مستديرًا حول المذبح، ومتميزًا عن كل نوع من أنواع التقدمات. إن الإيمان البسيط (القويم) دائمًا قوي وفطن؛ خاضعًا للكلمة، وبالنعمة يستريح على البر الإلهي. </w:t>
      </w:r>
      <w:r w:rsidR="00174BE8">
        <w:rPr>
          <w:rFonts w:hint="cs"/>
          <w:rtl/>
          <w:lang w:bidi="ar-EG"/>
        </w:rPr>
        <w:t>هو يعترف بحسب شهادة الروح، بأن الإنسان كله شرير</w:t>
      </w:r>
      <w:r w:rsidR="005D66D6">
        <w:rPr>
          <w:rFonts w:hint="cs"/>
          <w:rtl/>
          <w:lang w:bidi="ar-EG"/>
        </w:rPr>
        <w:t>ًا</w:t>
      </w:r>
      <w:r w:rsidR="00174BE8">
        <w:rPr>
          <w:rFonts w:hint="cs"/>
          <w:rtl/>
          <w:lang w:bidi="ar-EG"/>
        </w:rPr>
        <w:t>، آثمًا وهالكًا. و</w:t>
      </w:r>
      <w:r w:rsidR="005D66D6">
        <w:rPr>
          <w:rFonts w:hint="cs"/>
          <w:rtl/>
          <w:lang w:bidi="ar-EG"/>
        </w:rPr>
        <w:t xml:space="preserve">يؤمن </w:t>
      </w:r>
      <w:r w:rsidR="00174BE8">
        <w:rPr>
          <w:rFonts w:hint="cs"/>
          <w:rtl/>
          <w:lang w:bidi="ar-EG"/>
        </w:rPr>
        <w:t xml:space="preserve">ليس أقل من ذلك أيضًا </w:t>
      </w:r>
      <w:r w:rsidR="005D66D6">
        <w:rPr>
          <w:rFonts w:hint="cs"/>
          <w:rtl/>
          <w:lang w:bidi="ar-EG"/>
        </w:rPr>
        <w:t>بأن المؤمن له الغفران والخلاص بقدر تقدير عمل المسيح في عيني الله. والشك الآن يعادل الخطية، و</w:t>
      </w:r>
      <w:r w:rsidR="009015BF">
        <w:rPr>
          <w:rFonts w:hint="cs"/>
          <w:rtl/>
          <w:lang w:bidi="ar-EG"/>
        </w:rPr>
        <w:t xml:space="preserve">الإنجيل </w:t>
      </w:r>
      <w:r w:rsidR="005D66D6">
        <w:rPr>
          <w:rFonts w:hint="cs"/>
          <w:rtl/>
          <w:lang w:bidi="ar-EG"/>
        </w:rPr>
        <w:t>يُقبَل في كامل يقين الإيمان. لذا فإن المسيح يتم إدراكه في أغنى صورة من هذا العرض الجديد لنعمة الله، حيث فيه يُشار إلى رضاه بكل فضل إخلاص المخلّص في موته كأعمق أساس للشركة لفرح الإيمان. ويمكننا أن نرى ردًا جميلاً على ذلك، كما وبالنظر إلى ذبيحة المحرقة</w:t>
      </w:r>
      <w:r w:rsidR="005D66D6" w:rsidRPr="005D66D6">
        <w:rPr>
          <w:rFonts w:hint="cs"/>
          <w:rtl/>
          <w:lang w:bidi="ar-EG"/>
        </w:rPr>
        <w:t xml:space="preserve"> </w:t>
      </w:r>
      <w:r w:rsidR="005D66D6">
        <w:rPr>
          <w:rFonts w:hint="cs"/>
          <w:rtl/>
          <w:lang w:bidi="ar-EG"/>
        </w:rPr>
        <w:t>وأيضًا، في كلمات الرب عن موته في يوحنا 10: 17، 18: "</w:t>
      </w:r>
      <w:r w:rsidR="005D66D6" w:rsidRPr="005D66D6">
        <w:rPr>
          <w:rtl/>
          <w:lang w:bidi="ar-EG"/>
        </w:rPr>
        <w:t xml:space="preserve">  17لِهذَا يُحِبُّنِي الآبُ، لأَنِّي أَضَعُ نَفْسِي لآخُذَهَا أَيْضًا.  18لَيْسَ أَحَدٌ يَأْخُذُهَا مِنِّي، بَلْ أَضَعُهَا أَنَا مِنْ ذَاتِي. لِي سُلْطَانٌ أَنْ أَضَعَهَا وَلِي سُلْطَانٌ أَنْ آخُذَهَا أَيْضًا. هذِهِ الْوَصِيَّةُ قَبِلْتُهَا مِنْ أَبِي».</w:t>
      </w:r>
      <w:r w:rsidR="005D66D6">
        <w:rPr>
          <w:rFonts w:hint="cs"/>
          <w:rtl/>
          <w:lang w:bidi="ar-EG"/>
        </w:rPr>
        <w:t>" في هذا المفهوم تتخلف مواضيع رحمته وطهرها بالكفارة وراء إخلاص المسيح الغير مشروط لتمجيد الله وحده.</w:t>
      </w:r>
      <w:r w:rsidR="00E13955">
        <w:rPr>
          <w:rFonts w:hint="cs"/>
          <w:rtl/>
          <w:lang w:bidi="ar-EG"/>
        </w:rPr>
        <w:t xml:space="preserve"> إنه قدم للآب أسمى دافع لمحبته، بغض النظر إن كان الشر قد دين وسُلّمت البركات بصورة عادلة.</w:t>
      </w:r>
      <w:r w:rsidR="00011ECB">
        <w:rPr>
          <w:rFonts w:hint="cs"/>
          <w:rtl/>
          <w:lang w:bidi="ar-EG"/>
        </w:rPr>
        <w:t xml:space="preserve"> كم هو مدهش، بأن خلائق أثيمة وأنانية للغاية، مثلنا نحن، يحق لهم الاقتراب ليشتركوا بهذا الفرح الإلهي ومن الآن يجدون فيه منبع أعمق سجود لنا.</w:t>
      </w:r>
    </w:p>
    <w:p w14:paraId="5DAA5597" w14:textId="17CDC926" w:rsidR="00011ECB" w:rsidRDefault="00D1463C" w:rsidP="00011ECB">
      <w:pPr>
        <w:rPr>
          <w:rtl/>
          <w:lang w:bidi="ar-EG"/>
        </w:rPr>
      </w:pPr>
      <w:r>
        <w:rPr>
          <w:rFonts w:hint="cs"/>
          <w:rtl/>
          <w:lang w:bidi="ar-EG"/>
        </w:rPr>
        <w:t>بالمقارنة مع ذبيحة المحرقة، تم منح حرية الاختيار؛ لقد كان بالإمكان تقديم ذبيحة ذكرية أو أنثوية؛ لأنه كان على الإنسان أن يشارك مثل الله. ولكنه</w:t>
      </w:r>
      <w:r w:rsidR="003D3832">
        <w:rPr>
          <w:rFonts w:hint="cs"/>
          <w:rtl/>
          <w:lang w:bidi="ar-EG"/>
        </w:rPr>
        <w:t>ا</w:t>
      </w:r>
      <w:r>
        <w:rPr>
          <w:rFonts w:hint="cs"/>
          <w:rtl/>
          <w:lang w:bidi="ar-EG"/>
        </w:rPr>
        <w:t xml:space="preserve"> كان ينبغي أن </w:t>
      </w:r>
      <w:r w:rsidR="003D3832">
        <w:rPr>
          <w:rFonts w:hint="cs"/>
          <w:rtl/>
          <w:lang w:bidi="ar-EG"/>
        </w:rPr>
        <w:t>ت</w:t>
      </w:r>
      <w:r>
        <w:rPr>
          <w:rFonts w:hint="cs"/>
          <w:rtl/>
          <w:lang w:bidi="ar-EG"/>
        </w:rPr>
        <w:t>كون "بلا عيب"</w:t>
      </w:r>
      <w:r w:rsidR="003D3832">
        <w:rPr>
          <w:rFonts w:hint="cs"/>
          <w:rtl/>
          <w:lang w:bidi="ar-EG"/>
        </w:rPr>
        <w:t xml:space="preserve">، لأنها كانت تمثل المسيح. وفي الحالتين كان يضع مقدم الذبيحة يديه على رأس قربانه </w:t>
      </w:r>
      <w:r w:rsidR="003D3832">
        <w:rPr>
          <w:rtl/>
          <w:lang w:bidi="ar-EG"/>
        </w:rPr>
        <w:t>–</w:t>
      </w:r>
      <w:r w:rsidR="003D3832">
        <w:rPr>
          <w:rFonts w:hint="cs"/>
          <w:rtl/>
          <w:lang w:bidi="ar-EG"/>
        </w:rPr>
        <w:t xml:space="preserve"> شهادة على اتحاده مع قوة تأثير الذبيحة، كما كان في الواقع أيضًا في ذبائح الخطية، وإن كان ذلك لغاية أخرى. إن ذبائح المحرقة، التقدمة والسلامة كانت جميعها ذبائح وقود ولرائحة سرور طيبة للرب. لكن هنا لم يكن الشحم، كل شحم الأحشاء </w:t>
      </w:r>
      <w:r w:rsidR="003D3832">
        <w:rPr>
          <w:rtl/>
          <w:lang w:bidi="ar-EG"/>
        </w:rPr>
        <w:t>–</w:t>
      </w:r>
      <w:r w:rsidR="003D3832">
        <w:rPr>
          <w:rFonts w:hint="cs"/>
          <w:rtl/>
          <w:lang w:bidi="ar-EG"/>
        </w:rPr>
        <w:t xml:space="preserve"> اقل من الدم، الذي كان للرب وحده. هابيل وجد نفسه منقادًا في هذا الطريق ليُكرم الله بالإيمان في ذبيحته ذات الرائحة الطيبة، حينما أخطأ إليه عصيان قايين.</w:t>
      </w:r>
    </w:p>
    <w:p w14:paraId="4CAA7C30" w14:textId="51792142" w:rsidR="003D3832" w:rsidRDefault="003D3832" w:rsidP="003D3832">
      <w:pPr>
        <w:rPr>
          <w:rtl/>
          <w:lang w:bidi="ar-EG"/>
        </w:rPr>
      </w:pPr>
      <w:r>
        <w:rPr>
          <w:rFonts w:hint="cs"/>
          <w:rtl/>
          <w:lang w:bidi="ar-EG"/>
        </w:rPr>
        <w:t>لقد كان في محله تمامًا وأظهر التبجيل اللائق، بأن الله، وقد تمجد بهذه الصورة، تم إظهاره. حتى وإن كانت الشركة مع الآخرين، نعم، مع جميع خاصته، سيتم تعليمها لاحقًا بدقة ما، فالذي يظهر في هذه الصورة هو نصيبه لوحده.</w:t>
      </w:r>
      <w:r w:rsidR="005975F3">
        <w:rPr>
          <w:rFonts w:hint="cs"/>
          <w:rtl/>
          <w:lang w:bidi="ar-EG"/>
        </w:rPr>
        <w:t xml:space="preserve"> الدم كان له وحده، كما والشحم أيضًا له وحده فقط. </w:t>
      </w:r>
      <w:r w:rsidR="00337D7C">
        <w:rPr>
          <w:rFonts w:hint="cs"/>
          <w:rtl/>
          <w:lang w:bidi="ar-EG"/>
        </w:rPr>
        <w:t xml:space="preserve">يا له من امتياز وجده فيما كان معنى، مضمون وغاية هذه الظلال! وهذا الدم، العلامة على افتقاد الحياة، كان محرمًا بأشد درجة عن كل سواه. كما والشحم أيضًا، وهو في موضع آخر العلامة على عُجب النفس المتكبر، المتمرد، الذي تمرد على مشيئة الله ومجده. وفي الرب يسوع كان عوضًا عن ذلك في كلا مفهومي رائحة السرور إخلاصًا مقدسًا ومُرضيًا من نحو اسمه، في باطنه وظاهريًا حتى الموت، نعم، حتى موت الصليب! يا له من دافع جديد وقوي لمحبة بلا حدود قد وجدت غرضها اللائق بها ورضاها الدائم في "موت الرب"! يا له من منبع لا ينضب من السجود لخاصته، الذين يتذوقون فرحه في الإيمان </w:t>
      </w:r>
      <w:r w:rsidR="00337D7C">
        <w:rPr>
          <w:rtl/>
          <w:lang w:bidi="ar-EG"/>
        </w:rPr>
        <w:t>–</w:t>
      </w:r>
      <w:r w:rsidR="00337D7C">
        <w:rPr>
          <w:rFonts w:hint="cs"/>
          <w:rtl/>
          <w:lang w:bidi="ar-EG"/>
        </w:rPr>
        <w:t xml:space="preserve"> </w:t>
      </w:r>
      <w:r w:rsidR="00104C70">
        <w:rPr>
          <w:rFonts w:hint="cs"/>
          <w:rtl/>
          <w:lang w:bidi="ar-EG"/>
        </w:rPr>
        <w:t>الفرح الذي في الله</w:t>
      </w:r>
      <w:r w:rsidR="00337D7C">
        <w:rPr>
          <w:rFonts w:hint="cs"/>
          <w:rtl/>
          <w:lang w:bidi="ar-EG"/>
        </w:rPr>
        <w:t>!</w:t>
      </w:r>
    </w:p>
    <w:p w14:paraId="252B2818" w14:textId="28CF9ECD" w:rsidR="00337D7C" w:rsidRDefault="00104C70" w:rsidP="00337D7C">
      <w:pPr>
        <w:rPr>
          <w:rtl/>
          <w:lang w:bidi="ar-EG"/>
        </w:rPr>
      </w:pPr>
      <w:r>
        <w:rPr>
          <w:rFonts w:hint="cs"/>
          <w:rtl/>
          <w:lang w:bidi="ar-EG"/>
        </w:rPr>
        <w:t>لننتبه (لاويين 17)، بأنه، في كل مرة كان يقتل أحد من بيت إسرائيل في البرية عجلاً، حملاً أو عنزة في داخل أو خارج المحلة، كان ملزمًا بأن يأتي بالحيوان إلى مدخل خيمة الاجتماع ويقدمه قربانًا للرب، لأنه كان له الحق في الدم على مذبحه كما وبالشحم أيضًا. كل لحم من هذا النوع كان ينبغي قبل أكله، أن يُقدّم كذبيحة سلامة للرب. هكذا كان على إسرائيل أن يحيا وبالأخص بأن يشهد في طعامه اليومي عن الشركة مع مَن وهبها لهم، كما وبالإضافة كل شيء آخر. فهل لنا نحن المسيحيين بأن نبقى خلف إسرائيل؟ أفليس لنا ما هو "أفضل" (عبرانيين 11: 40)؟</w:t>
      </w:r>
    </w:p>
    <w:p w14:paraId="400BE0D2" w14:textId="4B6DC2C3" w:rsidR="00EF00FD" w:rsidRDefault="00EF00FD" w:rsidP="00EF00FD">
      <w:pPr>
        <w:rPr>
          <w:rtl/>
          <w:lang w:bidi="ar-EG"/>
        </w:rPr>
      </w:pPr>
      <w:r>
        <w:rPr>
          <w:rFonts w:hint="cs"/>
          <w:rtl/>
          <w:lang w:bidi="ar-EG"/>
        </w:rPr>
        <w:t xml:space="preserve">ذبيحة السلامة من الخراف </w:t>
      </w:r>
      <w:r>
        <w:rPr>
          <w:rtl/>
          <w:lang w:bidi="ar-EG"/>
        </w:rPr>
        <w:t>–</w:t>
      </w:r>
      <w:r>
        <w:rPr>
          <w:rFonts w:hint="cs"/>
          <w:rtl/>
          <w:lang w:bidi="ar-EG"/>
        </w:rPr>
        <w:t xml:space="preserve"> لاويين 3: 6 </w:t>
      </w:r>
      <w:r>
        <w:rPr>
          <w:rtl/>
          <w:lang w:bidi="ar-EG"/>
        </w:rPr>
        <w:t>–</w:t>
      </w:r>
      <w:r>
        <w:rPr>
          <w:rFonts w:hint="cs"/>
          <w:rtl/>
          <w:lang w:bidi="ar-EG"/>
        </w:rPr>
        <w:t xml:space="preserve"> 11</w:t>
      </w:r>
    </w:p>
    <w:p w14:paraId="06EBD32D" w14:textId="271BB421" w:rsidR="00EF00FD" w:rsidRDefault="00EF00FD" w:rsidP="00EF00FD">
      <w:pPr>
        <w:rPr>
          <w:rtl/>
          <w:lang w:bidi="ar-EG"/>
        </w:rPr>
      </w:pPr>
      <w:r>
        <w:rPr>
          <w:rFonts w:hint="cs"/>
          <w:rtl/>
          <w:lang w:bidi="ar-EG"/>
        </w:rPr>
        <w:t>بالمقارنة مع ذبيحة المحرقة، كانت هنالك فرصة متاحة في ذبيحة السلامة للاختيار. في الذبيحة الأولى وُصف ذكرًا، وفي الأخيرة كان ممكنًا أن يكون ذكرًا أو أنثويًا. حيث أُحرقت الذبيحة كلها على المذبح، ما عدا جلدها الذي حصل عليه الكاهن مقدم الذبيحة، كان مطلوب حيوان كقربان في أفضل حالة يمكن أن يكون عليها، إن كان من البقر أو الغنم. لقد كان لصُنع الكفارة، لأن مقدم الذبيحة كان إنسانًا خاطئًا، حتى وإن في تلك اللحظة لم تكن أمامه تعديات خاصة، والتي كانت تتطلب ذبيحة خطية أو إثم. غير أن خاصية ذبيحة السلامة لم تكن متوفرة في أنها لم تكن مقدمة لله وحده، وإنما بأن الإنسان أيضًا كان له نصيب فيها.  طبقًا لذلك لم تكن هناك حاجة بأن يكون القياس صارمًا، كما لو كان مرتبطًا بتقديم ذبيحة لله فقط.</w:t>
      </w:r>
    </w:p>
    <w:p w14:paraId="6CDA2E1A" w14:textId="46898E7B" w:rsidR="009505C9" w:rsidRDefault="009505C9" w:rsidP="009505C9">
      <w:pPr>
        <w:rPr>
          <w:rtl/>
          <w:lang w:bidi="ar-EG"/>
        </w:rPr>
      </w:pPr>
      <w:r>
        <w:rPr>
          <w:rFonts w:hint="cs"/>
          <w:rtl/>
          <w:lang w:bidi="ar-EG"/>
        </w:rPr>
        <w:t>لذلك فإننا لا نجد هنا، على الرغم من وضع اليد على رأس الذبيحة والإتيان بها إلى مدخل خيمة الاجتماع، كذبيحة المحرقة، أية كلمة عن أنها كان مرضية له أو أنها صنعت كفارة له، على الرغم من أنها في ذات الوقت تم ذبحها هناك ورش بنو هارون، الكهنة، الدم أيضًا مستديرًا من حول المذبح. إن</w:t>
      </w:r>
      <w:r w:rsidR="00B442FB">
        <w:rPr>
          <w:rFonts w:hint="cs"/>
          <w:rtl/>
          <w:lang w:bidi="ar-EG"/>
        </w:rPr>
        <w:t>ه</w:t>
      </w:r>
      <w:r>
        <w:rPr>
          <w:rFonts w:hint="cs"/>
          <w:rtl/>
          <w:lang w:bidi="ar-EG"/>
        </w:rPr>
        <w:t xml:space="preserve"> لا يُذكر أي شيء عن نزع الجلد (سلخها)، كما هو في ذبيحة المحرقة، ولا شيء عن تقطيعها إلى قطع، كما كان الأمر مع ذبيحة المحرقة بغاية حرقها كلها على المذبح. ومع ذلك كان يجب تقديم ذبيحة السلامة كذبيحة وقود للرب. ومهما كان امتياز التمتع بها، إلا أنه ما كان يجب فصلها عن الذبيحة، وبالدرجة الأولى حصل الله على كرامته. كيف كان من الممكن أن تكون هذه الذبيحة من دون إخلاص</w:t>
      </w:r>
      <w:r w:rsidR="00B442FB">
        <w:rPr>
          <w:rFonts w:hint="cs"/>
          <w:rtl/>
          <w:lang w:bidi="ar-EG"/>
        </w:rPr>
        <w:t>ٍ</w:t>
      </w:r>
      <w:r>
        <w:rPr>
          <w:rFonts w:hint="cs"/>
          <w:rtl/>
          <w:lang w:bidi="ar-EG"/>
        </w:rPr>
        <w:t xml:space="preserve"> انعكاسًا عن المسيح؟ وبكل يقين يوصف هذا الأمر هنا بصريح العبارة وبعناية.</w:t>
      </w:r>
    </w:p>
    <w:p w14:paraId="262BDC6D" w14:textId="5AC6C264" w:rsidR="009F607C" w:rsidRDefault="009F607C" w:rsidP="009F607C">
      <w:pPr>
        <w:rPr>
          <w:rtl/>
          <w:lang w:bidi="ar-AE"/>
        </w:rPr>
      </w:pPr>
      <w:r>
        <w:rPr>
          <w:rFonts w:hint="cs"/>
          <w:rtl/>
          <w:lang w:bidi="ar-AE"/>
        </w:rPr>
        <w:t>أما الشحم فيتم تمييزه بصورة غير عادية. في ذبيحة المحرقة تُستخدم عبارة لا ترد في أي مكان آخر. هنا تُستخدم العبارة العامة، التي بالتأكيد عليها ووصفها بدقة تحمل معنى كبير: "...</w:t>
      </w:r>
      <w:r w:rsidRPr="009F607C">
        <w:rPr>
          <w:rtl/>
          <w:lang w:bidi="ar-AE"/>
        </w:rPr>
        <w:t xml:space="preserve"> 8 وَجَمِيعُ شَحْمِ ثَوْرِ الْخَطِيَّةِ يَنْزِعُهُ عَنْهُ. الشَّحْمَ الَّذِي يُغَشِّي الأَحْشَاءَ، وَسَائِرَ الشَّحْمِ الَّذِي عَلَى الأَحْشَاءِ، 9 وَالْكُلْيَتَيْنِ وَالشَّحْمَ الَّذِي عَلَيْهِمَا الَّذِي عَلَى الْخَاصِرَتَيْنِ، وَزِيَادَةَ الْكَبِدِ مَعَ الْكُلْيَتَيْنِ يَنْزِعُهَا،</w:t>
      </w:r>
      <w:r>
        <w:rPr>
          <w:rFonts w:hint="cs"/>
          <w:rtl/>
          <w:lang w:bidi="ar-AE"/>
        </w:rPr>
        <w:t>"</w:t>
      </w:r>
      <w:r w:rsidR="002816E6">
        <w:rPr>
          <w:rFonts w:hint="cs"/>
          <w:rtl/>
          <w:lang w:bidi="ar-AE"/>
        </w:rPr>
        <w:t xml:space="preserve"> بالإضافة إلى هذه المعطيات الدقيقة يرد في ذبائح الخراف أيضًا شحم الألية (الذنب)، الذي يُنزَع من عند العصعص تمامًا ويُحرق مع بقية الشحم على المذبح. وبينما دم الحيوان كان يعني الحياة وقد قُدّم لله، فالشحم يتكلم عن الطاقة الباطنية. إن أكثر الأجزاء قيمة يخصص هنا للمذبح.</w:t>
      </w:r>
    </w:p>
    <w:p w14:paraId="4C8BB92A" w14:textId="4F100455" w:rsidR="00AA335C" w:rsidRDefault="00AA335C" w:rsidP="00AA335C">
      <w:pPr>
        <w:rPr>
          <w:rtl/>
          <w:lang w:bidi="ar-AE"/>
        </w:rPr>
      </w:pPr>
      <w:r>
        <w:rPr>
          <w:rFonts w:hint="cs"/>
          <w:rtl/>
          <w:lang w:bidi="ar-AE"/>
        </w:rPr>
        <w:t>في ذبيحة البقر أتى التوضيح بشكل رسمي، بأنه كان يجب حرق الشحم وأجزاءه على المذبح على ذبيحة المحرقة، التي كانت على الحطب فوق النار. هذا كان كامل التعهد للقَبول عند الله. في ذبيحة الغنم الكلمة أقصر، غير أنه تُضاف عبارة جديدة ومباركة أكثر؛ إنها "طعام" أو "خبز" وقود للرب. كم هو رائع له ولنا بأن نتمتع بذات الذبيحة! وأي ابتعاد هو عن حق</w:t>
      </w:r>
      <w:r w:rsidR="00814DE4">
        <w:rPr>
          <w:rFonts w:hint="cs"/>
          <w:rtl/>
          <w:lang w:bidi="ar-AE"/>
        </w:rPr>
        <w:t>يقة المسيح هنا أيضًا، إن اعتقد المرء بأن يدرك أن حرق الشحم كان يعني بأننا "نقدم لله أشواقنا القلبية في صلواتنا ورفائع تسابيحنا"، أو، ما هو أسوأ من ذلك، "إماتة شهواتنا ورغائبنا الردية وحرقها في نار النعمة الإلهية". غير أني لا أقتبس هنا أوغسطينوس أو كريزوستوموس، كما وليس بوسويت أو بيوسي، وإنما مثيو هنري؛ وسكوت أيضًا ليس أفضل منه. يتساءل المرء: هل من الممكن أن يكون واحد منهما "طعام الوقود رائحة سرور راحة للرب"؟ كلا، إنه لم يكن الخير الذي قدمنا</w:t>
      </w:r>
      <w:r w:rsidR="00EC657A">
        <w:rPr>
          <w:rFonts w:hint="cs"/>
          <w:rtl/>
          <w:lang w:bidi="ar-AE"/>
        </w:rPr>
        <w:t>ه</w:t>
      </w:r>
      <w:r w:rsidR="00814DE4">
        <w:rPr>
          <w:rFonts w:hint="cs"/>
          <w:rtl/>
          <w:lang w:bidi="ar-AE"/>
        </w:rPr>
        <w:t xml:space="preserve"> نحن، كما وليس الردي الذي أمتناه، وإنما هو طاقة أحشاء المسيح كالأساس الكامل والدائم ل</w:t>
      </w:r>
      <w:r w:rsidR="00151757">
        <w:rPr>
          <w:rFonts w:hint="cs"/>
          <w:rtl/>
          <w:lang w:bidi="ar-AE"/>
        </w:rPr>
        <w:t>لشركة عند الله وعائلته. لأن نعمة الله أرادت بأن يكون لأولاده نصيبًا مشتركًا في التمتع معه؛ وهي الغاية الخاصة في ذبيحة السلامة في إظهار كيف ضمنت لنا ذبيحة المسيح هذه الشركة المباركة. المسيح وحده الذي استطاع أن يُقيمها، في أنه قدم نفسه قربانًا لله. إنها مسألة مختلفة تمامًا ما ينشئه فينا، وما الذي يستمر مما قد حررنا منه.</w:t>
      </w:r>
    </w:p>
    <w:p w14:paraId="34830373" w14:textId="330F4FD0" w:rsidR="00565B6B" w:rsidRDefault="00565B6B" w:rsidP="00565B6B">
      <w:pPr>
        <w:rPr>
          <w:rtl/>
          <w:lang w:bidi="ar-AE"/>
        </w:rPr>
      </w:pPr>
      <w:r>
        <w:rPr>
          <w:rFonts w:hint="cs"/>
          <w:rtl/>
          <w:lang w:bidi="ar-AE"/>
        </w:rPr>
        <w:t>إننا نلاحظ في هذا الإصحاح الثالث، بأنه نسبيًا ما أُحرق من هذه الذبيحة على المذبح كان أقل. ولكن الذي تم حرقه كان الأكثر قيمة وتميزًا وعمقًا؛ عدا عن ذلك سنرى في الإصحاح 7، بأنه تم إعطاء نصيب هارون وبنيه في صورة عامة، وجزء آخر</w:t>
      </w:r>
      <w:r w:rsidR="00AB5571">
        <w:rPr>
          <w:rFonts w:hint="cs"/>
          <w:rtl/>
          <w:lang w:bidi="ar-AE"/>
        </w:rPr>
        <w:t xml:space="preserve"> بصورة خاصة للكاهن مُقدم الذبيحة، والجزء الأكبر </w:t>
      </w:r>
      <w:r w:rsidR="00AB404F">
        <w:rPr>
          <w:rFonts w:hint="cs"/>
          <w:rtl/>
          <w:lang w:bidi="ar-AE"/>
        </w:rPr>
        <w:t>ي</w:t>
      </w:r>
      <w:r w:rsidR="00AB5571">
        <w:rPr>
          <w:rFonts w:hint="cs"/>
          <w:rtl/>
          <w:lang w:bidi="ar-AE"/>
        </w:rPr>
        <w:t>بقى لمقدم الذبيحة وعائلته وأصدقائه</w:t>
      </w:r>
      <w:r w:rsidR="002E2644">
        <w:rPr>
          <w:rFonts w:hint="cs"/>
          <w:rtl/>
          <w:lang w:bidi="ar-AE"/>
        </w:rPr>
        <w:t xml:space="preserve">. وفي هذه الذبيحة يأتي تعبير هذه الشركة الملفتة مع الرب، مع العائلة الكهنوتية، مع الكاهن الحقيقي ومع الأمناء بمجملهم </w:t>
      </w:r>
      <w:r w:rsidR="006D4431">
        <w:rPr>
          <w:rFonts w:hint="cs"/>
          <w:rtl/>
          <w:lang w:bidi="ar-AE"/>
        </w:rPr>
        <w:t>– إنها الميزة المتميّزة في ذبيحة السلامة. إن هذه يقدمها الرسول في 1. كورنثوس 10 بإصرار عند تأكيده بالنظر إلى شركة المسيح</w:t>
      </w:r>
      <w:r w:rsidR="004E59EE">
        <w:rPr>
          <w:rFonts w:hint="cs"/>
          <w:rtl/>
          <w:lang w:bidi="ar-AE"/>
        </w:rPr>
        <w:t xml:space="preserve"> على أن المرء يحفظ نفسه من كل ما لا يتفق مع هذه الشركة. "</w:t>
      </w:r>
      <w:r w:rsidR="004E59EE" w:rsidRPr="004E59EE">
        <w:rPr>
          <w:rFonts w:ascii="Times New Roman" w:hAnsi="Times New Roman" w:cs="Times New Roman" w:hint="cs"/>
          <w:rtl/>
          <w:lang w:bidi="ar-AE"/>
        </w:rPr>
        <w:t>​</w:t>
      </w:r>
      <w:r w:rsidR="004E59EE" w:rsidRPr="004E59EE">
        <w:rPr>
          <w:rFonts w:hint="cs"/>
          <w:rtl/>
          <w:lang w:bidi="ar-AE"/>
        </w:rPr>
        <w:t>انْظُرُوا</w:t>
      </w:r>
      <w:r w:rsidR="004E59EE" w:rsidRPr="004E59EE">
        <w:rPr>
          <w:rtl/>
          <w:lang w:bidi="ar-AE"/>
        </w:rPr>
        <w:t xml:space="preserve"> </w:t>
      </w:r>
      <w:r w:rsidR="004E59EE" w:rsidRPr="004E59EE">
        <w:rPr>
          <w:rFonts w:hint="cs"/>
          <w:rtl/>
          <w:lang w:bidi="ar-AE"/>
        </w:rPr>
        <w:t>إِسْرَائِيلَ</w:t>
      </w:r>
      <w:r w:rsidR="004E59EE" w:rsidRPr="004E59EE">
        <w:rPr>
          <w:rtl/>
          <w:lang w:bidi="ar-AE"/>
        </w:rPr>
        <w:t xml:space="preserve"> </w:t>
      </w:r>
      <w:r w:rsidR="004E59EE" w:rsidRPr="004E59EE">
        <w:rPr>
          <w:rFonts w:hint="cs"/>
          <w:rtl/>
          <w:lang w:bidi="ar-AE"/>
        </w:rPr>
        <w:t>حَسَبَ</w:t>
      </w:r>
      <w:r w:rsidR="004E59EE" w:rsidRPr="004E59EE">
        <w:rPr>
          <w:rtl/>
          <w:lang w:bidi="ar-AE"/>
        </w:rPr>
        <w:t xml:space="preserve"> </w:t>
      </w:r>
      <w:r w:rsidR="004E59EE" w:rsidRPr="004E59EE">
        <w:rPr>
          <w:rFonts w:hint="cs"/>
          <w:rtl/>
          <w:lang w:bidi="ar-AE"/>
        </w:rPr>
        <w:t>الْجَسَدِ</w:t>
      </w:r>
      <w:r w:rsidR="004E59EE" w:rsidRPr="004E59EE">
        <w:rPr>
          <w:rtl/>
          <w:lang w:bidi="ar-AE"/>
        </w:rPr>
        <w:t xml:space="preserve">. </w:t>
      </w:r>
      <w:r w:rsidR="004E59EE" w:rsidRPr="004E59EE">
        <w:rPr>
          <w:rFonts w:hint="cs"/>
          <w:rtl/>
          <w:lang w:bidi="ar-AE"/>
        </w:rPr>
        <w:t>أَلَيْسَ</w:t>
      </w:r>
      <w:r w:rsidR="004E59EE" w:rsidRPr="004E59EE">
        <w:rPr>
          <w:rtl/>
          <w:lang w:bidi="ar-AE"/>
        </w:rPr>
        <w:t xml:space="preserve"> </w:t>
      </w:r>
      <w:r w:rsidR="004E59EE" w:rsidRPr="004E59EE">
        <w:rPr>
          <w:rFonts w:hint="cs"/>
          <w:rtl/>
          <w:lang w:bidi="ar-AE"/>
        </w:rPr>
        <w:t>الَّذِينَ</w:t>
      </w:r>
      <w:r w:rsidR="004E59EE" w:rsidRPr="004E59EE">
        <w:rPr>
          <w:rtl/>
          <w:lang w:bidi="ar-AE"/>
        </w:rPr>
        <w:t xml:space="preserve"> </w:t>
      </w:r>
      <w:r w:rsidR="004E59EE" w:rsidRPr="004E59EE">
        <w:rPr>
          <w:rFonts w:hint="cs"/>
          <w:rtl/>
          <w:lang w:bidi="ar-AE"/>
        </w:rPr>
        <w:t>يَأْكُلُونَ</w:t>
      </w:r>
      <w:r w:rsidR="004E59EE" w:rsidRPr="004E59EE">
        <w:rPr>
          <w:rtl/>
          <w:lang w:bidi="ar-AE"/>
        </w:rPr>
        <w:t xml:space="preserve"> </w:t>
      </w:r>
      <w:r w:rsidR="004E59EE" w:rsidRPr="004E59EE">
        <w:rPr>
          <w:rFonts w:hint="cs"/>
          <w:rtl/>
          <w:lang w:bidi="ar-AE"/>
        </w:rPr>
        <w:t>الذَّبَائِحَ</w:t>
      </w:r>
      <w:r w:rsidR="004E59EE" w:rsidRPr="004E59EE">
        <w:rPr>
          <w:rtl/>
          <w:lang w:bidi="ar-AE"/>
        </w:rPr>
        <w:t xml:space="preserve"> </w:t>
      </w:r>
      <w:r w:rsidR="004E59EE" w:rsidRPr="004E59EE">
        <w:rPr>
          <w:rFonts w:hint="cs"/>
          <w:rtl/>
          <w:lang w:bidi="ar-AE"/>
        </w:rPr>
        <w:t>هُمْ</w:t>
      </w:r>
      <w:r w:rsidR="004E59EE" w:rsidRPr="004E59EE">
        <w:rPr>
          <w:rtl/>
          <w:lang w:bidi="ar-AE"/>
        </w:rPr>
        <w:t xml:space="preserve"> </w:t>
      </w:r>
      <w:r w:rsidR="004E59EE" w:rsidRPr="004E59EE">
        <w:rPr>
          <w:rFonts w:hint="cs"/>
          <w:rtl/>
          <w:lang w:bidi="ar-AE"/>
        </w:rPr>
        <w:t>شُرَكَاءَ</w:t>
      </w:r>
      <w:r w:rsidR="004E59EE" w:rsidRPr="004E59EE">
        <w:rPr>
          <w:rtl/>
          <w:lang w:bidi="ar-AE"/>
        </w:rPr>
        <w:t xml:space="preserve"> </w:t>
      </w:r>
      <w:r w:rsidR="004E59EE" w:rsidRPr="004E59EE">
        <w:rPr>
          <w:rFonts w:hint="cs"/>
          <w:rtl/>
          <w:lang w:bidi="ar-AE"/>
        </w:rPr>
        <w:t>الْمَذْبَحِ؟</w:t>
      </w:r>
      <w:r w:rsidR="00FE1F7A">
        <w:rPr>
          <w:rFonts w:hint="cs"/>
          <w:rtl/>
          <w:lang w:bidi="ar-AE"/>
        </w:rPr>
        <w:t xml:space="preserve">" فبأكلهم منه كانوا شركاء المذبح. هذه كانت شركتهم، والتي أدبيًا جعلت الأمر مستحيلاً بأن يكونوا في شركة مع الأمم وأصنامهم، التي كمُنَ من وراءها شياطين. فكم سيكون هذا بغيضًا ويناقض العقل لنا نحن الذين نشرب كأس الرب ونتشارك في مائدته! لأن مائدة الرب هي </w:t>
      </w:r>
      <w:r w:rsidR="00860496">
        <w:rPr>
          <w:rFonts w:hint="cs"/>
          <w:rtl/>
          <w:lang w:bidi="ar-AE"/>
        </w:rPr>
        <w:t>النشاط الدائم والعلني لشركة كنيسة الله. إنها شركة دم المسيح وجسده؛ ولأننا فيها نتذكّر موته لأجلنا، نعم، فيما هو أعمق من الموت، فإنه يودّ بأن يشددنا أكثر في إدانة الذات ونبذ كل ما يُحزن الله أو ما يستحسنه العدو.</w:t>
      </w:r>
    </w:p>
    <w:p w14:paraId="6D75B660" w14:textId="43362DF9" w:rsidR="00860496" w:rsidRDefault="00860496" w:rsidP="00565B6B">
      <w:pPr>
        <w:rPr>
          <w:rtl/>
          <w:lang w:bidi="ar-AE"/>
        </w:rPr>
      </w:pPr>
      <w:r>
        <w:rPr>
          <w:rFonts w:hint="cs"/>
          <w:rtl/>
          <w:lang w:bidi="ar-AE"/>
        </w:rPr>
        <w:t>لا يوجد أي شك إن أكلنا أو شربنا أو كل ما يمكن أن نعمله في كل يوم،</w:t>
      </w:r>
      <w:r w:rsidR="00DA4E6F">
        <w:rPr>
          <w:rFonts w:hint="cs"/>
          <w:rtl/>
          <w:lang w:bidi="ar-AE"/>
        </w:rPr>
        <w:t xml:space="preserve"> </w:t>
      </w:r>
      <w:r w:rsidR="000813CB">
        <w:rPr>
          <w:rFonts w:hint="cs"/>
          <w:rtl/>
          <w:lang w:bidi="ar-AE"/>
        </w:rPr>
        <w:t>إ</w:t>
      </w:r>
      <w:r w:rsidR="00DA4E6F">
        <w:rPr>
          <w:rFonts w:hint="cs"/>
          <w:rtl/>
          <w:lang w:bidi="ar-AE"/>
        </w:rPr>
        <w:t>ننا مدعو</w:t>
      </w:r>
      <w:r w:rsidR="000813CB">
        <w:rPr>
          <w:rFonts w:hint="cs"/>
          <w:rtl/>
          <w:lang w:bidi="ar-AE"/>
        </w:rPr>
        <w:t>و</w:t>
      </w:r>
      <w:r w:rsidR="00DA4E6F">
        <w:rPr>
          <w:rFonts w:hint="cs"/>
          <w:rtl/>
          <w:lang w:bidi="ar-AE"/>
        </w:rPr>
        <w:t>ن للطاعة والقداسة. كل عملنا هو لإكرام الله! غير أنه لدينا عمل خاص في كسر الخبز بصورة دائمة أمامنا، في كل أول يوم من الأسبوع، في يوم الرب. إن هذا يتفق في الروح مع أكل ذبيحة السلامة، مع أن مائدة الرب تدخل أكثر في العُمق كما أن المسيحية تتعدّى الناموس إلى حد بعيد، والمسيح بذاته يتعدّى تلك الذبيحة التي في مفهوم ما تعكس صورته.</w:t>
      </w:r>
    </w:p>
    <w:p w14:paraId="108E9462" w14:textId="6EB55418" w:rsidR="000813CB" w:rsidRDefault="000813CB" w:rsidP="00565B6B">
      <w:pPr>
        <w:rPr>
          <w:rtl/>
          <w:lang w:bidi="ar-AE"/>
        </w:rPr>
      </w:pPr>
      <w:r>
        <w:rPr>
          <w:rFonts w:hint="cs"/>
          <w:rtl/>
          <w:lang w:bidi="ar-AE"/>
        </w:rPr>
        <w:t xml:space="preserve">ذبيحة السلامة من التيس </w:t>
      </w:r>
      <w:r>
        <w:rPr>
          <w:rtl/>
          <w:lang w:bidi="ar-AE"/>
        </w:rPr>
        <w:t>–</w:t>
      </w:r>
      <w:r>
        <w:rPr>
          <w:rFonts w:hint="cs"/>
          <w:rtl/>
          <w:lang w:bidi="ar-AE"/>
        </w:rPr>
        <w:t xml:space="preserve"> سفر اللاويين 3: 12 </w:t>
      </w:r>
      <w:r>
        <w:rPr>
          <w:rtl/>
          <w:lang w:bidi="ar-AE"/>
        </w:rPr>
        <w:t>–</w:t>
      </w:r>
      <w:r>
        <w:rPr>
          <w:rFonts w:hint="cs"/>
          <w:rtl/>
          <w:lang w:bidi="ar-AE"/>
        </w:rPr>
        <w:t xml:space="preserve"> 17</w:t>
      </w:r>
    </w:p>
    <w:p w14:paraId="7B69C2C2" w14:textId="21469B02" w:rsidR="000813CB" w:rsidRDefault="000813CB" w:rsidP="00565B6B">
      <w:pPr>
        <w:rPr>
          <w:rtl/>
          <w:lang w:bidi="ar-AE"/>
        </w:rPr>
      </w:pPr>
      <w:r>
        <w:rPr>
          <w:rFonts w:hint="cs"/>
          <w:rtl/>
          <w:lang w:bidi="ar-AE"/>
        </w:rPr>
        <w:t>في ذبيحة السلامة لم يكن لدينا احتمالات الاختيار الواسعة كما في ذبيحة المحرقة أو التقدمة. فلم يُسمَح بأقل من تيس، والذي</w:t>
      </w:r>
      <w:r w:rsidR="00743A00">
        <w:rPr>
          <w:rFonts w:hint="cs"/>
          <w:rtl/>
          <w:lang w:bidi="ar-AE"/>
        </w:rPr>
        <w:t xml:space="preserve"> يُلفت انتباهنا كالبديل الثالث.</w:t>
      </w:r>
    </w:p>
    <w:p w14:paraId="2CB567C8" w14:textId="19CC695D" w:rsidR="00743A00" w:rsidRDefault="00743A00" w:rsidP="00565B6B">
      <w:pPr>
        <w:rPr>
          <w:rtl/>
          <w:lang w:bidi="ar-AE"/>
        </w:rPr>
      </w:pPr>
      <w:r>
        <w:rPr>
          <w:rFonts w:hint="cs"/>
          <w:rtl/>
          <w:lang w:bidi="ar-AE"/>
        </w:rPr>
        <w:t xml:space="preserve">على الرغم من أنه لم يكن من الممكن مقارنة قيمة التيس بالعجل أو حتى بالخروف البريء، الذي هو ملائم لتمثيل الذي احتمل الألم بلا لوم، إلا أن الرب شجّع الإسرائيلي الذي لم يكن بوسعه أن يقدّم </w:t>
      </w:r>
      <w:r w:rsidR="00B6544B">
        <w:rPr>
          <w:rFonts w:hint="cs"/>
          <w:rtl/>
          <w:lang w:bidi="ar-AE"/>
        </w:rPr>
        <w:t xml:space="preserve">واحدًا منهما ومع ذلك كان يتمنى بأن يوفي ذبيحة شُكره أو انتذاره. التيس كان ساري عمله تمامًا وبكل تأكيد مقبولاً. لقد كان عليه أن يقرّبه إلى الرب، وأن يضع يده على رأسه ويذبحه أمام خيمة الاجتماع. وبنو هارون رشّوا ليس بأقلّ غيرة وليس بأقل اهتمام دمه من حول المذبح. </w:t>
      </w:r>
      <w:r w:rsidR="004F6356">
        <w:rPr>
          <w:rFonts w:hint="cs"/>
          <w:rtl/>
          <w:lang w:bidi="ar-AE"/>
        </w:rPr>
        <w:t xml:space="preserve">لقد أُشير إليه بأن يقدّم قربانه منه، نار وقود للرب؛ كل أحشاءه إلخ. تمامًا كما كان يقدّم الشخص شحم </w:t>
      </w:r>
      <w:r w:rsidR="004F6356" w:rsidRPr="00FC3135">
        <w:rPr>
          <w:rFonts w:hint="cs"/>
          <w:rtl/>
          <w:lang w:bidi="ar-AE"/>
        </w:rPr>
        <w:t>العجل</w:t>
      </w:r>
      <w:r w:rsidR="004F6356">
        <w:rPr>
          <w:rFonts w:hint="cs"/>
          <w:rtl/>
          <w:lang w:bidi="ar-AE"/>
        </w:rPr>
        <w:t>.</w:t>
      </w:r>
    </w:p>
    <w:p w14:paraId="32F8FCF5" w14:textId="790E625C" w:rsidR="000813CB" w:rsidRDefault="00FC3135" w:rsidP="002A0E61">
      <w:pPr>
        <w:rPr>
          <w:rtl/>
          <w:lang w:bidi="ar-AE"/>
        </w:rPr>
      </w:pPr>
      <w:r w:rsidRPr="00FC3135">
        <w:rPr>
          <w:rFonts w:hint="cs"/>
          <w:rtl/>
          <w:lang w:bidi="ar-AE"/>
        </w:rPr>
        <w:t xml:space="preserve">في ذبيحة </w:t>
      </w:r>
      <w:r>
        <w:rPr>
          <w:rFonts w:hint="cs"/>
          <w:rtl/>
          <w:lang w:bidi="ar-AE"/>
        </w:rPr>
        <w:t xml:space="preserve">الخروف كان أمرًا مطلوبًا وبالتالي ضروري بصورة خاصة: "... </w:t>
      </w:r>
      <w:r w:rsidRPr="00FC3135">
        <w:rPr>
          <w:rtl/>
          <w:lang w:bidi="ar-AE"/>
        </w:rPr>
        <w:t>الأَلْيَةَ صَحِيحَةً مِنْ عِنْدِ الْعُصْعُصِ يَنْزِعُهَا</w:t>
      </w:r>
      <w:r>
        <w:rPr>
          <w:rFonts w:hint="cs"/>
          <w:rtl/>
          <w:lang w:bidi="ar-AE"/>
        </w:rPr>
        <w:t>" في الخراف السورية لم يكن لأي جزء هذه القيمة أو قُدّر بهذ</w:t>
      </w:r>
      <w:r w:rsidR="002A0E61">
        <w:rPr>
          <w:rFonts w:hint="cs"/>
          <w:rtl/>
          <w:lang w:bidi="ar-AE"/>
        </w:rPr>
        <w:t>ا القدر، ليس فقط في عظمته، وإنما في جودته كشحم في مذاق المخاخ. لذا فقد كان مخصص للرب وأُعطي دون تذمّر، "الكثيف عند العصعص". فبكل يقين مثاله وهب كل طاقته للآب، ليس فقط حياته. لا عجب، بأن هذا المثال في حالة الخروف أصدر الاعتراف الجميل: "</w:t>
      </w:r>
      <w:r w:rsidR="002A0E61" w:rsidRPr="002A0E61">
        <w:rPr>
          <w:rtl/>
          <w:lang w:bidi="ar-AE"/>
        </w:rPr>
        <w:t>طَعَامَ</w:t>
      </w:r>
      <w:r w:rsidR="002A0E61">
        <w:rPr>
          <w:rFonts w:hint="cs"/>
          <w:rtl/>
          <w:lang w:bidi="ar-AE"/>
        </w:rPr>
        <w:t xml:space="preserve"> (خبز)</w:t>
      </w:r>
      <w:r w:rsidR="002A0E61" w:rsidRPr="002A0E61">
        <w:rPr>
          <w:rtl/>
          <w:lang w:bidi="ar-AE"/>
        </w:rPr>
        <w:t xml:space="preserve"> وَقُودٍ لِلرَّبِّ</w:t>
      </w:r>
      <w:r w:rsidR="002A0E61">
        <w:rPr>
          <w:rFonts w:hint="cs"/>
          <w:rtl/>
          <w:lang w:bidi="ar-AE"/>
        </w:rPr>
        <w:t>".</w:t>
      </w:r>
    </w:p>
    <w:p w14:paraId="37E04B46" w14:textId="0FD54AED" w:rsidR="002A0E61" w:rsidRDefault="00EF6701" w:rsidP="002A0E61">
      <w:pPr>
        <w:rPr>
          <w:rtl/>
          <w:lang w:bidi="ar-AE"/>
        </w:rPr>
      </w:pPr>
      <w:r>
        <w:rPr>
          <w:rFonts w:hint="cs"/>
          <w:rtl/>
          <w:lang w:bidi="ar-AE"/>
        </w:rPr>
        <w:t>والملفت أكثر من هذا مع ال</w:t>
      </w:r>
      <w:r w:rsidR="00F65B4C">
        <w:rPr>
          <w:rFonts w:hint="cs"/>
          <w:rtl/>
          <w:lang w:bidi="ar-AE"/>
        </w:rPr>
        <w:t>ماعز، إذ لم يكن لها ألية (شحم الألية) وبالتالي لم يُعطى أي حُكم في هذا المنظور. لكن نعمة غير محدودة أنعشت هنا مَن قدّم معيزه: "</w:t>
      </w:r>
      <w:r w:rsidR="00F65B4C" w:rsidRPr="00F65B4C">
        <w:rPr>
          <w:rtl/>
          <w:lang w:bidi="ar-AE"/>
        </w:rPr>
        <w:t>طَعَامَ وَقُودٍ لِرَائِحَةِ سَرُورٍ</w:t>
      </w:r>
      <w:r w:rsidR="00F65B4C">
        <w:rPr>
          <w:rFonts w:hint="cs"/>
          <w:rtl/>
          <w:lang w:bidi="ar-AE"/>
        </w:rPr>
        <w:t>". لقد كان كذلك خبزًا له ورائحة طيّبة.</w:t>
      </w:r>
    </w:p>
    <w:p w14:paraId="6DCD5E6D" w14:textId="77777777" w:rsidR="00A2795C" w:rsidRDefault="00F65B4C" w:rsidP="002A0E61">
      <w:pPr>
        <w:rPr>
          <w:rtl/>
          <w:lang w:bidi="ar-AE"/>
        </w:rPr>
        <w:sectPr w:rsidR="00A2795C">
          <w:pgSz w:w="11906" w:h="16838"/>
          <w:pgMar w:top="1440" w:right="1440" w:bottom="1440" w:left="1440" w:header="708" w:footer="708" w:gutter="0"/>
          <w:cols w:space="708"/>
          <w:docGrid w:linePitch="360"/>
        </w:sectPr>
      </w:pPr>
      <w:r>
        <w:rPr>
          <w:rFonts w:hint="cs"/>
          <w:rtl/>
          <w:lang w:bidi="ar-AE"/>
        </w:rPr>
        <w:t>كم يجوز لنا أكثر من ذلك بأن نفرح مع فرح الآب الذي يعترف بالفاعلية الغير محدودة التي وجدناها طبقًا لذلك في ذبيحة الرب يسوع، في دمه وموته وطاقاته الباطنية،</w:t>
      </w:r>
      <w:r w:rsidR="00495AF4">
        <w:rPr>
          <w:rFonts w:hint="cs"/>
          <w:rtl/>
          <w:lang w:bidi="ar-AE"/>
        </w:rPr>
        <w:t xml:space="preserve"> التي بذلها بلا عيب لتمجيده! يا لها من مسرّة للآب به، مَن بذل نفسه لأجلنا وضحّى بنفسه من أجل الله رائحة عطرة! إن كان كل شحم، مكنوز الذبيحة في أحشائها، للرب، وإن لم يكُن يجوز للإسرائيلي أن يأكل من هذا الشحم شيئًا، كما وليس من الدم، فكم الأمر هو مبارك أكثر كيف تمم المسيح لأجلنا كل شيء ووضع الأساس لشركتنا مع إلهنا وأبينا! إن شريعة القربان تعبّر أكثر عن أسمى قيمة</w:t>
      </w:r>
      <w:r w:rsidR="00D1405B">
        <w:rPr>
          <w:rFonts w:hint="cs"/>
          <w:rtl/>
          <w:lang w:bidi="ar-AE"/>
        </w:rPr>
        <w:t>، ولكن في هذا المكان لسنا بحاجة أن نقول المزيد.</w:t>
      </w:r>
    </w:p>
    <w:p w14:paraId="04A81934" w14:textId="2F27E8E6" w:rsidR="00F65B4C" w:rsidRDefault="00000000" w:rsidP="002A0E61">
      <w:pPr>
        <w:rPr>
          <w:rtl/>
        </w:rPr>
      </w:pPr>
      <w:hyperlink r:id="rId11" w:history="1">
        <w:r w:rsidR="00A2795C" w:rsidRPr="00A2795C">
          <w:rPr>
            <w:rStyle w:val="Hyperlink"/>
            <w:rFonts w:hint="cs"/>
            <w:rtl/>
          </w:rPr>
          <w:t>ذبيحة الخطية والاثم</w:t>
        </w:r>
      </w:hyperlink>
    </w:p>
    <w:p w14:paraId="291E80F8" w14:textId="49187455" w:rsidR="00A2795C" w:rsidRDefault="00A2795C" w:rsidP="002A0E61">
      <w:pPr>
        <w:rPr>
          <w:rtl/>
        </w:rPr>
      </w:pPr>
      <w:r>
        <w:rPr>
          <w:rFonts w:hint="cs"/>
          <w:rtl/>
        </w:rPr>
        <w:t xml:space="preserve">نأتي الآن إلى صنف جديد وضروري في الذبائح. </w:t>
      </w:r>
      <w:r w:rsidR="00AD52D2">
        <w:rPr>
          <w:rFonts w:hint="cs"/>
          <w:rtl/>
        </w:rPr>
        <w:t xml:space="preserve">بخلاف التي انشغلنا فيها إلى الآن، هي لم تكن اختيارية، ولا كرائحة طيبة. هي كانت واجبة لتطهير الضمير وضبطه في عمله بحسبما </w:t>
      </w:r>
      <w:r w:rsidR="00E40994">
        <w:rPr>
          <w:rFonts w:hint="cs"/>
          <w:rtl/>
        </w:rPr>
        <w:t xml:space="preserve">تتطلبه كرامة الله التي أُهينت بالظلم الذي في وسط شعبه، إن كان من جهته هو أو من جهة إنسان ما. بهذه الطريقة تم السعي وراء الغفران وتوفّر ضمانه، ولأن كل واحد كان يحتاج إليه من أشرف الناس إلى أبسطهم، كان كل آثمٍ موضوعًا تحت وصية واجبة، وليس أقل من ذلك كل الجماعة في حال أن أخطأت </w:t>
      </w:r>
      <w:r w:rsidR="00700F2D">
        <w:rPr>
          <w:rFonts w:hint="cs"/>
          <w:rtl/>
        </w:rPr>
        <w:t>كجماعة.</w:t>
      </w:r>
    </w:p>
    <w:p w14:paraId="4A33B4A6" w14:textId="5BADDD21" w:rsidR="00700F2D" w:rsidRDefault="00700F2D" w:rsidP="002A0E61">
      <w:pPr>
        <w:rPr>
          <w:rtl/>
        </w:rPr>
      </w:pPr>
      <w:r>
        <w:rPr>
          <w:rFonts w:hint="cs"/>
          <w:rtl/>
        </w:rPr>
        <w:t>لقد تم الحفاظ على طابع الذبيحة في هذه المجموعة بعناية</w:t>
      </w:r>
      <w:r w:rsidRPr="00700F2D">
        <w:rPr>
          <w:rtl/>
        </w:rPr>
        <w:t xml:space="preserve"> على الأقل</w:t>
      </w:r>
      <w:r>
        <w:rPr>
          <w:rFonts w:hint="cs"/>
          <w:rtl/>
        </w:rPr>
        <w:t xml:space="preserve"> كما في ذبيحة المحرقة وذبيحة السلامة. في المجموعتين تم الحفاظ على مبدأ الانتقال الهام دون محوه. لقد كانت عناية من الله للذين كانوا هالكين بلا رجاء. النعمة وهبت المسيح للمؤمنين كما وللخطاة أيضًا؛ فمحبة الله تتقابل مع كليهما بملء قدرها، </w:t>
      </w:r>
      <w:r w:rsidR="002F20BF">
        <w:rPr>
          <w:rFonts w:hint="cs"/>
          <w:rtl/>
        </w:rPr>
        <w:t xml:space="preserve">وإن كانت الصورة تختلف حتمًا بينهما. هذه الذبائح هي بذات القدر صورة لعمل المسيح الكفاري؛ فهي تشهد بذات القدر بواسطة الإيمان بموته بقبول الإنسان عند اقترابه من الله من بعد محو اثمه. غير أنه في طريقة النقل هنالك فارق ملفت للنظر: في ذبائح الرائحة الطيبة ينتقل قبول الذبيحة إلى مقدّم الذبيحة، وفي ذبائح الخطية والاثم كان ينتقل ظُلم مقدّم الذبيحة إلى الذبيحة. لأنه حقيقة المسيح حمل بنفسه في جسده خطايانا على الخشبة (1. بطرس 2: 24؛ </w:t>
      </w:r>
      <w:r w:rsidR="00350D30">
        <w:rPr>
          <w:rFonts w:hint="cs"/>
          <w:rtl/>
        </w:rPr>
        <w:t>قارن أيضًا أفسس 5: 2).</w:t>
      </w:r>
    </w:p>
    <w:p w14:paraId="3809114E" w14:textId="26F63838" w:rsidR="004C4020" w:rsidRDefault="004C4020" w:rsidP="002A0E61">
      <w:pPr>
        <w:rPr>
          <w:rtl/>
        </w:rPr>
      </w:pPr>
      <w:r>
        <w:rPr>
          <w:rFonts w:hint="cs"/>
          <w:rtl/>
        </w:rPr>
        <w:t xml:space="preserve">كم ينتشر نور الرحمة الإلهي في كل واحدة من هاتين الحالتين! كل واحدة منها جديرة بأسمى إعجاب، كلاهما كانتا مطلوبتان لضمان نظرة بصورة لائقة في عمل المسيح. غير أنها ليست إلا ظلال وليس طبق الصورة للأمور؛ فلقد افتقرت للكثير الغير مُعبَّر عنه، التي هو بنفسه تركها إلى جانب أمور أخرى للروح </w:t>
      </w:r>
      <w:r w:rsidRPr="0057105D">
        <w:rPr>
          <w:rFonts w:hint="cs"/>
          <w:rtl/>
        </w:rPr>
        <w:t>القدس</w:t>
      </w:r>
      <w:r w:rsidR="0057105D">
        <w:rPr>
          <w:rFonts w:hint="cs"/>
          <w:rtl/>
        </w:rPr>
        <w:t>، لإدخال تلاميذه فيها من بعد أن يُكمَل الفداء على الأرض وليُعدّهم لجلوسه في المجد السماوي لكي يستلموا كل الحق. لكن أين هي المسيحية اليوم؟ كم كثيرون يفتخرون بأسمى افتخار بأنفسهم ولا يقدّرون كلمة الله الموحى بها</w:t>
      </w:r>
      <w:r w:rsidR="006D6215">
        <w:rPr>
          <w:rFonts w:hint="cs"/>
          <w:rtl/>
        </w:rPr>
        <w:t>!</w:t>
      </w:r>
    </w:p>
    <w:p w14:paraId="4ED785FF" w14:textId="3BD9041C" w:rsidR="006D6215" w:rsidRDefault="006D6215" w:rsidP="002A0E61">
      <w:pPr>
        <w:rPr>
          <w:rtl/>
        </w:rPr>
      </w:pPr>
      <w:r>
        <w:rPr>
          <w:rFonts w:hint="cs"/>
          <w:rtl/>
        </w:rPr>
        <w:t>"الضمان" هو تقريبًا المعيار الإنجيلي للإنجيل في كل العالم؛ فالبعض يضيف</w:t>
      </w:r>
      <w:r w:rsidR="00E62BBE">
        <w:rPr>
          <w:rFonts w:hint="cs"/>
          <w:rtl/>
        </w:rPr>
        <w:t xml:space="preserve"> </w:t>
      </w:r>
      <w:r w:rsidR="00E62BBE" w:rsidRPr="00E62BBE">
        <w:rPr>
          <w:rtl/>
        </w:rPr>
        <w:t>"اليقين"</w:t>
      </w:r>
      <w:r>
        <w:rPr>
          <w:rFonts w:hint="cs"/>
          <w:rtl/>
        </w:rPr>
        <w:t xml:space="preserve"> إلى ذلك ، وآخرون أيضًا "التمتع". على أي حال الأمر مرتبط بمنفعة الإنسان. هم يجعلون احتياجات الإنسان أُفقًا لإيمانهم، وهم بذلك لا يدركون إلا القليل عن "خلاص الله"، كما عادة الكتاب</w:t>
      </w:r>
      <w:r w:rsidR="00E62BBE" w:rsidRPr="00E62BBE">
        <w:rPr>
          <w:rtl/>
        </w:rPr>
        <w:t xml:space="preserve"> يعرض</w:t>
      </w:r>
      <w:r>
        <w:rPr>
          <w:rFonts w:hint="cs"/>
          <w:rtl/>
        </w:rPr>
        <w:t xml:space="preserve"> أفكار الله، إذ أنه</w:t>
      </w:r>
      <w:r w:rsidR="003F2E00">
        <w:rPr>
          <w:rFonts w:hint="cs"/>
          <w:rtl/>
        </w:rPr>
        <w:t>ا</w:t>
      </w:r>
      <w:r>
        <w:rPr>
          <w:rFonts w:hint="cs"/>
          <w:rtl/>
        </w:rPr>
        <w:t xml:space="preserve"> ملي</w:t>
      </w:r>
      <w:r w:rsidR="003F2E00">
        <w:rPr>
          <w:rFonts w:hint="cs"/>
          <w:rtl/>
        </w:rPr>
        <w:t>ئة</w:t>
      </w:r>
      <w:r>
        <w:rPr>
          <w:rFonts w:hint="cs"/>
          <w:rtl/>
        </w:rPr>
        <w:t xml:space="preserve"> </w:t>
      </w:r>
      <w:r w:rsidR="003F2E00">
        <w:rPr>
          <w:rFonts w:hint="cs"/>
          <w:rtl/>
        </w:rPr>
        <w:t>عن</w:t>
      </w:r>
      <w:r>
        <w:rPr>
          <w:rFonts w:hint="cs"/>
          <w:rtl/>
        </w:rPr>
        <w:t xml:space="preserve"> مجده في المسيح. </w:t>
      </w:r>
      <w:r w:rsidR="003F2E00">
        <w:rPr>
          <w:rFonts w:hint="cs"/>
          <w:rtl/>
        </w:rPr>
        <w:t>طبقًا لذلك يتعدّى الخلاص هذه الأفكار البشرية في الضمان. إن تلك المرأة الخاطئة، والتي تابت بعد ذلك (التي إيمانها قادها إلى بيت الفريسي حيث وقفت باكية وراء السيد حينما كان جالسًا عند المائدة، وحيث سكبت على قدميه كل علامة تدلّ على الحزن، المحبة والتبجيل) أيضًا كانت "في أمان" كما كانت</w:t>
      </w:r>
      <w:r w:rsidR="001F3BC6">
        <w:rPr>
          <w:rFonts w:hint="cs"/>
          <w:rtl/>
        </w:rPr>
        <w:t xml:space="preserve"> وهي داخلة هكذا أيضًا وهي خارجة. لكن قبل خروجها علمت من فمه، بأن خطاياها، خطاياها الكثيرة كانت مغفورة؛ وحينما شك الغير مؤمنين بحقه في غفران الخطايا، أضاف قائلاً: "إيمانك قد خلّصك، اذهبي بسلام." أليس هذا أكثر بكثير من </w:t>
      </w:r>
      <w:r w:rsidR="00E62BBE">
        <w:rPr>
          <w:rFonts w:hint="cs"/>
          <w:rtl/>
        </w:rPr>
        <w:t>الأمان</w:t>
      </w:r>
      <w:r w:rsidR="001F3BC6">
        <w:rPr>
          <w:rFonts w:hint="cs"/>
          <w:rtl/>
        </w:rPr>
        <w:t xml:space="preserve">؟ إنه خلاص (شفاء). انتبه لتعليم السيد في هذه الحقيقة في لوقا 7 مع لوقا 15. الابن الضال في ثيابه البالية </w:t>
      </w:r>
      <w:r w:rsidR="00BE01CD">
        <w:rPr>
          <w:rFonts w:hint="cs"/>
          <w:rtl/>
        </w:rPr>
        <w:t>كان في غاية "الأمان"، حينما ركض أبوه نحوه ووقع عل</w:t>
      </w:r>
      <w:r w:rsidR="00E62BBE">
        <w:rPr>
          <w:rFonts w:hint="cs"/>
          <w:rtl/>
        </w:rPr>
        <w:t>ى</w:t>
      </w:r>
      <w:r w:rsidR="00BE01CD">
        <w:rPr>
          <w:rFonts w:hint="cs"/>
          <w:rtl/>
        </w:rPr>
        <w:t xml:space="preserve"> عنقه وقبّله. لكن ملء الخلاص بحسب إنجيل الله حصل فقط حينما أُلبس أفضل رداء وذُبح له العجل المسمّن وأكلوا بقلوب فرحة. والأب الذي أعدّ هذا الفرح، شعر به بصورة أعمق من الابن الضال ومن جميع الذين كانوا في العشاء. والابن (المسيح) هو بالذات مَن </w:t>
      </w:r>
      <w:r w:rsidR="003D0AA4">
        <w:rPr>
          <w:rFonts w:hint="cs"/>
          <w:rtl/>
        </w:rPr>
        <w:t>خبّر</w:t>
      </w:r>
      <w:r w:rsidR="00BE01CD">
        <w:rPr>
          <w:rFonts w:hint="cs"/>
          <w:rtl/>
        </w:rPr>
        <w:t xml:space="preserve"> بمحبة الآب. كم الاعترافات الإيمانية و</w:t>
      </w:r>
      <w:r w:rsidR="0079405E">
        <w:rPr>
          <w:rFonts w:hint="cs"/>
          <w:rtl/>
        </w:rPr>
        <w:t xml:space="preserve">التعليم المسيحي عند الناس </w:t>
      </w:r>
      <w:r w:rsidR="003D0AA4">
        <w:rPr>
          <w:rFonts w:hint="cs"/>
          <w:rtl/>
        </w:rPr>
        <w:t>تختصر</w:t>
      </w:r>
      <w:r w:rsidR="0079405E">
        <w:rPr>
          <w:rFonts w:hint="cs"/>
          <w:rtl/>
        </w:rPr>
        <w:t xml:space="preserve"> في الحق لدرجة مؤسفة! إن هذا يحدث لأن المسيح ليس هو كل شيء </w:t>
      </w:r>
      <w:r w:rsidR="0079405E" w:rsidRPr="00BD7552">
        <w:rPr>
          <w:rFonts w:hint="cs"/>
          <w:rtl/>
        </w:rPr>
        <w:t>لهم</w:t>
      </w:r>
      <w:r w:rsidR="0079405E">
        <w:rPr>
          <w:rFonts w:hint="cs"/>
          <w:rtl/>
        </w:rPr>
        <w:t>.</w:t>
      </w:r>
    </w:p>
    <w:p w14:paraId="2708DFAA" w14:textId="574B533B" w:rsidR="00BD7552" w:rsidRDefault="00BD7552" w:rsidP="002A0E61">
      <w:pPr>
        <w:rPr>
          <w:rtl/>
        </w:rPr>
      </w:pPr>
      <w:r>
        <w:rPr>
          <w:rFonts w:hint="cs"/>
          <w:rtl/>
        </w:rPr>
        <w:t>فالإعلان في هذه الذبائح لا تبدأ (كما سيفعل الإنسان) بما يحتاجه هو في بؤسه وذنبه، وإنما بشهادات كمال قَبول عمل المسيح (على قدر ما كان من الممكن أن يُخبَر به في ذلك الأوان)، عن تفا</w:t>
      </w:r>
      <w:r w:rsidR="00C3123F">
        <w:rPr>
          <w:rFonts w:hint="cs"/>
          <w:rtl/>
        </w:rPr>
        <w:t>ض</w:t>
      </w:r>
      <w:r>
        <w:rPr>
          <w:rFonts w:hint="cs"/>
          <w:rtl/>
        </w:rPr>
        <w:t xml:space="preserve">له السامي </w:t>
      </w:r>
      <w:r w:rsidR="00C3123F">
        <w:rPr>
          <w:rFonts w:hint="cs"/>
          <w:rtl/>
        </w:rPr>
        <w:t>و</w:t>
      </w:r>
      <w:r>
        <w:rPr>
          <w:rFonts w:hint="cs"/>
          <w:rtl/>
        </w:rPr>
        <w:t>الرائحة العطِرة لله، والذي من الآن يتم تطبيقه بالكامل وإلى الأبد على المؤمنين. وأكثر ما يُ</w:t>
      </w:r>
      <w:r w:rsidR="00C3123F">
        <w:rPr>
          <w:rFonts w:hint="cs"/>
          <w:rtl/>
        </w:rPr>
        <w:t>ث</w:t>
      </w:r>
      <w:r>
        <w:rPr>
          <w:rFonts w:hint="cs"/>
          <w:rtl/>
        </w:rPr>
        <w:t xml:space="preserve">ير الانطباع هو عند ابتداء سفر اللاويين من طرف الله (بالمُحرقة)، مما لو كان سيبدأ </w:t>
      </w:r>
      <w:r w:rsidR="00C3123F">
        <w:rPr>
          <w:rFonts w:hint="cs"/>
          <w:rtl/>
        </w:rPr>
        <w:t xml:space="preserve">في الواقع </w:t>
      </w:r>
      <w:r>
        <w:rPr>
          <w:rFonts w:hint="cs"/>
          <w:rtl/>
        </w:rPr>
        <w:t>بالإنسان المتنجس</w:t>
      </w:r>
      <w:r w:rsidR="00C3123F">
        <w:rPr>
          <w:rFonts w:hint="cs"/>
          <w:rtl/>
        </w:rPr>
        <w:t xml:space="preserve"> والمذنب بذبيحة خطيته وتعديه.</w:t>
      </w:r>
    </w:p>
    <w:p w14:paraId="3F5EB372" w14:textId="1F0B3E1F" w:rsidR="00C3123F" w:rsidRDefault="00C3123F" w:rsidP="002A0E61">
      <w:pPr>
        <w:rPr>
          <w:rtl/>
        </w:rPr>
      </w:pPr>
      <w:r>
        <w:rPr>
          <w:rFonts w:hint="cs"/>
          <w:rtl/>
        </w:rPr>
        <w:t xml:space="preserve">من دون محو ما ارتُكب من خطأ بالذبيحة الموصوفة لها لكان هنالك نقص في ضمير الإنسان وظُلم لله، بدلاً من أن يُقدم له الإكرام. ولكن حيث كل شيء يكون مطهرًا بصورة عادلة، يكون الإنسان حرًا ومتشجعًا برفع قلبه إلى الله وأن يقدم له ذبيحة </w:t>
      </w:r>
      <w:r w:rsidR="00621CDF">
        <w:rPr>
          <w:rFonts w:hint="cs"/>
          <w:rtl/>
        </w:rPr>
        <w:t>زكية الرائحة. ويجوز لقارئ العهد الجديد أن يدرك في أولى أعداد رسالة أفسس 1 تعبير</w:t>
      </w:r>
      <w:r w:rsidR="00734FCF">
        <w:rPr>
          <w:rFonts w:hint="cs"/>
          <w:rtl/>
        </w:rPr>
        <w:t>ًا</w:t>
      </w:r>
      <w:r w:rsidR="00621CDF">
        <w:rPr>
          <w:rFonts w:hint="cs"/>
          <w:rtl/>
        </w:rPr>
        <w:t xml:space="preserve"> خاص</w:t>
      </w:r>
      <w:r w:rsidR="00734FCF">
        <w:rPr>
          <w:rFonts w:hint="cs"/>
          <w:rtl/>
        </w:rPr>
        <w:t>ًا</w:t>
      </w:r>
      <w:r w:rsidR="00621CDF">
        <w:rPr>
          <w:rFonts w:hint="cs"/>
          <w:rtl/>
        </w:rPr>
        <w:t xml:space="preserve"> وسامي</w:t>
      </w:r>
      <w:r w:rsidR="00734FCF">
        <w:rPr>
          <w:rFonts w:hint="cs"/>
          <w:rtl/>
        </w:rPr>
        <w:t>ًا وما يتطابق به هنا في هذه الحقيقة. فبدلاً من انطلاقنا، كما نجد في رومية 3، من غفران الخطايا بدم المسيح إلى نصرة الإيمان اللامعة في النعمة الدائمة، رجاء المجد، وحتى نفتخر بالله كما يرينا إصحاح 5، نرى كيف أن الله وأبو ربنا يسوع المسيح يبدأ بقصده الأزلي ويبارك المسيحي بكل بركة روحية في السمويات، ومن بعدها فقط ينحدر إلى الإشارة بأن لنا فيه الفداء بدمه، غفران الخطايا.</w:t>
      </w:r>
    </w:p>
    <w:p w14:paraId="774A0ED7" w14:textId="2309A664" w:rsidR="00734FCF" w:rsidRDefault="00734FCF" w:rsidP="002A0E61">
      <w:pPr>
        <w:rPr>
          <w:rtl/>
        </w:rPr>
      </w:pPr>
      <w:r>
        <w:rPr>
          <w:rFonts w:hint="cs"/>
          <w:rtl/>
        </w:rPr>
        <w:t>كما وهنالك ملاحظة أخرى ممهِّدة</w:t>
      </w:r>
      <w:r w:rsidR="00840E4A">
        <w:rPr>
          <w:rFonts w:hint="cs"/>
          <w:rtl/>
        </w:rPr>
        <w:t xml:space="preserve"> تظهر قيّمة لنا بالنظر إلى ذبيحة الخطية. فلا يوجد ولا أية ذبيحة طولب بالقداسة فيها أكثر منها. فكقربان التقدمة (</w:t>
      </w:r>
      <w:r w:rsidR="00840E4A" w:rsidRPr="00840E4A">
        <w:rPr>
          <w:rFonts w:ascii="David" w:hAnsi="David" w:cs="David"/>
          <w:b/>
          <w:bCs/>
          <w:rtl/>
          <w:lang w:bidi="he-IL"/>
        </w:rPr>
        <w:t>מנחה</w:t>
      </w:r>
      <w:r w:rsidR="00840E4A">
        <w:rPr>
          <w:rFonts w:hint="cs"/>
          <w:rtl/>
        </w:rPr>
        <w:t xml:space="preserve">) قد يرى المرء ذبيحة الخطية كشيء أقل قيمة؛ </w:t>
      </w:r>
      <w:r w:rsidR="00154B44">
        <w:rPr>
          <w:rFonts w:hint="cs"/>
          <w:rtl/>
        </w:rPr>
        <w:t>فهذه مثلت شخص ربنا في حياته، والأخرى اتحاده بكل عواقب خطيتنا في القضاء الإلهي. فكلاهما، وهما وحدهما، تُدعيان "</w:t>
      </w:r>
      <w:r w:rsidR="00154B44" w:rsidRPr="00154B44">
        <w:rPr>
          <w:rtl/>
        </w:rPr>
        <w:t>قُدْسَ أَقْدَاسٍ</w:t>
      </w:r>
      <w:r w:rsidR="00154B44">
        <w:rPr>
          <w:rFonts w:hint="cs"/>
          <w:rtl/>
        </w:rPr>
        <w:t xml:space="preserve">". انظر لاويين 2: 3 و لاويين 6: 18، بالمقارنة مع لاويين 6: 22 ولاويين 7: 16 حتى وإن أُخرج جسم الذبيحة خارج المحلة وأُحرق بالنار، فلقد كان يجب تبخير كل شحم في الأحشاء على مذبح النحاس. كم تبيّن هذا الإنفصال بالكامل في المسيح لله بأي ثمن، حينما عانى من أجل خطايانا، مع أن كل حياته وخدمته حمل ختم القداسة دون انقطاع! في الواقع فقد تمجّد ابن الإنسان في ذلك، والله تمجّد فيه، وذلك بشكل وعُمق كما لم يسبق أن كان هكذا ولا يمكن أن يتكرر. لكن إلى جانب هذه الذروة في تمجيد الله في ذبيحته، إكمال العمل، </w:t>
      </w:r>
      <w:r w:rsidR="00182979">
        <w:rPr>
          <w:rFonts w:hint="cs"/>
          <w:rtl/>
        </w:rPr>
        <w:t>"</w:t>
      </w:r>
      <w:r w:rsidR="00182979" w:rsidRPr="00182979">
        <w:rPr>
          <w:rtl/>
        </w:rPr>
        <w:t>الَّذِي أَعْطَيْتَنِي</w:t>
      </w:r>
      <w:r w:rsidR="00182979">
        <w:rPr>
          <w:rFonts w:hint="cs"/>
          <w:rtl/>
        </w:rPr>
        <w:t>" كان في كل حياته على الأرض لتمجيد الله. فلا عجب أن الله من بعدها مجّد الرب يسوع في ذاته، وهذا حتى (يوحنا 13: 32)، قبل استلامه الملكوت وعودته ليقيمه في سلطان مرئيًا للعيان.</w:t>
      </w:r>
    </w:p>
    <w:p w14:paraId="36FBAB14" w14:textId="7107FA03" w:rsidR="0068649D" w:rsidRDefault="0068649D" w:rsidP="002A0E61">
      <w:pPr>
        <w:rPr>
          <w:rtl/>
        </w:rPr>
      </w:pPr>
      <w:r>
        <w:rPr>
          <w:rFonts w:hint="cs"/>
          <w:rtl/>
        </w:rPr>
        <w:t xml:space="preserve">ذبيحة الخطية من أجل رئيس الكهنة </w:t>
      </w:r>
      <w:r>
        <w:rPr>
          <w:rtl/>
        </w:rPr>
        <w:t>–</w:t>
      </w:r>
      <w:r>
        <w:rPr>
          <w:rFonts w:hint="cs"/>
          <w:rtl/>
        </w:rPr>
        <w:t xml:space="preserve"> لاويين 4: 1 </w:t>
      </w:r>
      <w:r>
        <w:rPr>
          <w:rtl/>
        </w:rPr>
        <w:t>–</w:t>
      </w:r>
      <w:r>
        <w:rPr>
          <w:rFonts w:hint="cs"/>
          <w:rtl/>
        </w:rPr>
        <w:t xml:space="preserve"> 12</w:t>
      </w:r>
    </w:p>
    <w:p w14:paraId="453DB5A2" w14:textId="19CCF604" w:rsidR="0068649D" w:rsidRDefault="0068649D" w:rsidP="002A0E61">
      <w:pPr>
        <w:rPr>
          <w:rtl/>
        </w:rPr>
      </w:pPr>
      <w:r>
        <w:rPr>
          <w:rFonts w:hint="cs"/>
          <w:rtl/>
        </w:rPr>
        <w:t>"</w:t>
      </w:r>
      <w:r w:rsidRPr="0068649D">
        <w:rPr>
          <w:rtl/>
        </w:rPr>
        <w:t xml:space="preserve"> </w:t>
      </w:r>
      <w:r w:rsidRPr="0068649D">
        <w:rPr>
          <w:rFonts w:ascii="Tahoma" w:hAnsi="Tahoma" w:cs="Tahoma" w:hint="cs"/>
          <w:rtl/>
        </w:rPr>
        <w:t>﻿</w:t>
      </w:r>
      <w:r w:rsidRPr="0068649D">
        <w:rPr>
          <w:rtl/>
        </w:rPr>
        <w:t>1</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وَكَلَّمَ</w:t>
      </w:r>
      <w:r w:rsidRPr="0068649D">
        <w:rPr>
          <w:rtl/>
        </w:rPr>
        <w:t xml:space="preserve"> </w:t>
      </w:r>
      <w:r w:rsidRPr="0068649D">
        <w:rPr>
          <w:rFonts w:hint="cs"/>
          <w:rtl/>
        </w:rPr>
        <w:t>الرَّبُّ</w:t>
      </w:r>
      <w:r w:rsidRPr="0068649D">
        <w:rPr>
          <w:rtl/>
        </w:rPr>
        <w:t xml:space="preserve"> </w:t>
      </w:r>
      <w:r w:rsidRPr="0068649D">
        <w:rPr>
          <w:rFonts w:hint="cs"/>
          <w:rtl/>
        </w:rPr>
        <w:t>مُوسَى</w:t>
      </w:r>
      <w:r w:rsidRPr="0068649D">
        <w:rPr>
          <w:rtl/>
        </w:rPr>
        <w:t xml:space="preserve"> </w:t>
      </w:r>
      <w:r w:rsidRPr="0068649D">
        <w:rPr>
          <w:rFonts w:hint="cs"/>
          <w:rtl/>
        </w:rPr>
        <w:t>قَائِلاً</w:t>
      </w:r>
      <w:r w:rsidRPr="0068649D">
        <w:rPr>
          <w:rtl/>
        </w:rPr>
        <w:t xml:space="preserve">:  </w:t>
      </w:r>
      <w:r w:rsidRPr="0068649D">
        <w:rPr>
          <w:rFonts w:ascii="Tahoma" w:hAnsi="Tahoma" w:cs="Tahoma" w:hint="cs"/>
          <w:rtl/>
        </w:rPr>
        <w:t>﻿</w:t>
      </w:r>
      <w:r w:rsidRPr="0068649D">
        <w:rPr>
          <w:rtl/>
        </w:rPr>
        <w:t>2</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«كَلِّمْ</w:t>
      </w:r>
      <w:r w:rsidRPr="0068649D">
        <w:rPr>
          <w:rtl/>
        </w:rPr>
        <w:t xml:space="preserve"> </w:t>
      </w:r>
      <w:r w:rsidRPr="0068649D">
        <w:rPr>
          <w:rFonts w:hint="cs"/>
          <w:rtl/>
        </w:rPr>
        <w:t>بَنِي</w:t>
      </w:r>
      <w:r w:rsidRPr="0068649D">
        <w:rPr>
          <w:rtl/>
        </w:rPr>
        <w:t xml:space="preserve"> </w:t>
      </w:r>
      <w:r w:rsidRPr="0068649D">
        <w:rPr>
          <w:rFonts w:hint="cs"/>
          <w:rtl/>
        </w:rPr>
        <w:t>إِسْرَائِيلَ</w:t>
      </w:r>
      <w:r w:rsidRPr="0068649D">
        <w:rPr>
          <w:rtl/>
        </w:rPr>
        <w:t xml:space="preserve"> </w:t>
      </w:r>
      <w:r w:rsidRPr="0068649D">
        <w:rPr>
          <w:rFonts w:hint="cs"/>
          <w:rtl/>
        </w:rPr>
        <w:t>قَائِلاً</w:t>
      </w:r>
      <w:r w:rsidRPr="0068649D">
        <w:rPr>
          <w:rtl/>
        </w:rPr>
        <w:t xml:space="preserve">: </w:t>
      </w:r>
      <w:r w:rsidRPr="0068649D">
        <w:rPr>
          <w:rFonts w:hint="cs"/>
          <w:rtl/>
        </w:rPr>
        <w:t>إِذَا</w:t>
      </w:r>
      <w:r w:rsidRPr="0068649D">
        <w:rPr>
          <w:rtl/>
        </w:rPr>
        <w:t xml:space="preserve"> </w:t>
      </w:r>
      <w:r w:rsidRPr="0068649D">
        <w:rPr>
          <w:rFonts w:hint="cs"/>
          <w:rtl/>
        </w:rPr>
        <w:t>أَخْطَأَتْ</w:t>
      </w:r>
      <w:r w:rsidRPr="0068649D">
        <w:rPr>
          <w:rtl/>
        </w:rPr>
        <w:t xml:space="preserve"> </w:t>
      </w:r>
      <w:r w:rsidRPr="0068649D">
        <w:rPr>
          <w:rFonts w:hint="cs"/>
          <w:rtl/>
        </w:rPr>
        <w:t>نَفْسٌ</w:t>
      </w:r>
      <w:r w:rsidRPr="0068649D">
        <w:rPr>
          <w:rtl/>
        </w:rPr>
        <w:t xml:space="preserve"> </w:t>
      </w:r>
      <w:r w:rsidRPr="0068649D">
        <w:rPr>
          <w:rFonts w:hint="cs"/>
          <w:rtl/>
        </w:rPr>
        <w:t>سَهْوًا</w:t>
      </w:r>
      <w:r w:rsidRPr="0068649D">
        <w:rPr>
          <w:rtl/>
        </w:rPr>
        <w:t xml:space="preserve"> </w:t>
      </w:r>
      <w:r w:rsidRPr="0068649D">
        <w:rPr>
          <w:rFonts w:hint="cs"/>
          <w:rtl/>
        </w:rPr>
        <w:t>فِي</w:t>
      </w:r>
      <w:r w:rsidRPr="0068649D">
        <w:rPr>
          <w:rtl/>
        </w:rPr>
        <w:t xml:space="preserve"> </w:t>
      </w:r>
      <w:r w:rsidRPr="0068649D">
        <w:rPr>
          <w:rFonts w:hint="cs"/>
          <w:rtl/>
        </w:rPr>
        <w:t>شَيْءٍ</w:t>
      </w:r>
      <w:r w:rsidRPr="0068649D">
        <w:rPr>
          <w:rtl/>
        </w:rPr>
        <w:t xml:space="preserve"> </w:t>
      </w:r>
      <w:r w:rsidRPr="0068649D">
        <w:rPr>
          <w:rFonts w:hint="cs"/>
          <w:rtl/>
        </w:rPr>
        <w:t>مِنْ</w:t>
      </w:r>
      <w:r w:rsidRPr="0068649D">
        <w:rPr>
          <w:rtl/>
        </w:rPr>
        <w:t xml:space="preserve"> </w:t>
      </w:r>
      <w:r w:rsidRPr="0068649D">
        <w:rPr>
          <w:rFonts w:hint="cs"/>
          <w:rtl/>
        </w:rPr>
        <w:t>جَمِيعِ</w:t>
      </w:r>
      <w:r w:rsidRPr="0068649D">
        <w:rPr>
          <w:rtl/>
        </w:rPr>
        <w:t xml:space="preserve"> </w:t>
      </w:r>
      <w:r w:rsidRPr="0068649D">
        <w:rPr>
          <w:rFonts w:hint="cs"/>
          <w:rtl/>
        </w:rPr>
        <w:t>مَنَاهِي</w:t>
      </w:r>
      <w:r w:rsidRPr="0068649D">
        <w:rPr>
          <w:rtl/>
        </w:rPr>
        <w:t xml:space="preserve"> </w:t>
      </w:r>
      <w:r w:rsidRPr="0068649D">
        <w:rPr>
          <w:rFonts w:hint="cs"/>
          <w:rtl/>
        </w:rPr>
        <w:t>الرَّبِّ</w:t>
      </w:r>
      <w:r w:rsidRPr="0068649D">
        <w:rPr>
          <w:rtl/>
        </w:rPr>
        <w:t xml:space="preserve"> </w:t>
      </w:r>
      <w:r w:rsidRPr="0068649D">
        <w:rPr>
          <w:rFonts w:hint="cs"/>
          <w:rtl/>
        </w:rPr>
        <w:t>الَّتِي</w:t>
      </w:r>
      <w:r w:rsidRPr="0068649D">
        <w:rPr>
          <w:rtl/>
        </w:rPr>
        <w:t xml:space="preserve"> </w:t>
      </w:r>
      <w:r w:rsidRPr="0068649D">
        <w:rPr>
          <w:rFonts w:hint="cs"/>
          <w:rtl/>
        </w:rPr>
        <w:t>لاَ</w:t>
      </w:r>
      <w:r w:rsidRPr="0068649D">
        <w:rPr>
          <w:rtl/>
        </w:rPr>
        <w:t xml:space="preserve"> </w:t>
      </w:r>
      <w:r w:rsidRPr="0068649D">
        <w:rPr>
          <w:rFonts w:hint="cs"/>
          <w:rtl/>
        </w:rPr>
        <w:t>يَنْبَغِي</w:t>
      </w:r>
      <w:r w:rsidRPr="0068649D">
        <w:rPr>
          <w:rtl/>
        </w:rPr>
        <w:t xml:space="preserve"> </w:t>
      </w:r>
      <w:r w:rsidRPr="0068649D">
        <w:rPr>
          <w:rFonts w:hint="cs"/>
          <w:rtl/>
        </w:rPr>
        <w:t>عَمَلُهَا،</w:t>
      </w:r>
      <w:r w:rsidRPr="0068649D">
        <w:rPr>
          <w:rtl/>
        </w:rPr>
        <w:t xml:space="preserve"> </w:t>
      </w:r>
      <w:r w:rsidRPr="0068649D">
        <w:rPr>
          <w:rFonts w:hint="cs"/>
          <w:rtl/>
        </w:rPr>
        <w:t>وَعَمِلَتْ</w:t>
      </w:r>
      <w:r w:rsidRPr="0068649D">
        <w:rPr>
          <w:rtl/>
        </w:rPr>
        <w:t xml:space="preserve"> </w:t>
      </w:r>
      <w:r w:rsidRPr="0068649D">
        <w:rPr>
          <w:rFonts w:hint="cs"/>
          <w:rtl/>
        </w:rPr>
        <w:t>وَاحِدَةً</w:t>
      </w:r>
      <w:r w:rsidRPr="0068649D">
        <w:rPr>
          <w:rtl/>
        </w:rPr>
        <w:t xml:space="preserve"> </w:t>
      </w:r>
      <w:r w:rsidRPr="0068649D">
        <w:rPr>
          <w:rFonts w:hint="cs"/>
          <w:rtl/>
        </w:rPr>
        <w:t>مِنْهَا</w:t>
      </w:r>
      <w:r w:rsidRPr="0068649D">
        <w:rPr>
          <w:rtl/>
        </w:rPr>
        <w:t xml:space="preserve">:  </w:t>
      </w:r>
      <w:r w:rsidRPr="0068649D">
        <w:rPr>
          <w:rFonts w:ascii="Tahoma" w:hAnsi="Tahoma" w:cs="Tahoma" w:hint="cs"/>
          <w:rtl/>
        </w:rPr>
        <w:t>﻿</w:t>
      </w:r>
      <w:r w:rsidRPr="0068649D">
        <w:rPr>
          <w:rtl/>
        </w:rPr>
        <w:t>3</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إِنْ</w:t>
      </w:r>
      <w:r w:rsidRPr="0068649D">
        <w:rPr>
          <w:rtl/>
        </w:rPr>
        <w:t xml:space="preserve"> </w:t>
      </w:r>
      <w:r w:rsidRPr="0068649D">
        <w:rPr>
          <w:rFonts w:hint="cs"/>
          <w:rtl/>
        </w:rPr>
        <w:t>كَانَ</w:t>
      </w:r>
      <w:r w:rsidRPr="0068649D">
        <w:rPr>
          <w:rtl/>
        </w:rPr>
        <w:t xml:space="preserve"> </w:t>
      </w:r>
      <w:r w:rsidRPr="0068649D">
        <w:rPr>
          <w:rFonts w:hint="cs"/>
          <w:rtl/>
        </w:rPr>
        <w:t>الْكَاهِنُ</w:t>
      </w:r>
      <w:r w:rsidRPr="0068649D">
        <w:rPr>
          <w:rtl/>
        </w:rPr>
        <w:t xml:space="preserve"> </w:t>
      </w:r>
      <w:r w:rsidRPr="0068649D">
        <w:rPr>
          <w:rFonts w:hint="cs"/>
          <w:rtl/>
        </w:rPr>
        <w:t>الْمَمْسُوحُ</w:t>
      </w:r>
      <w:r w:rsidRPr="0068649D">
        <w:rPr>
          <w:rtl/>
        </w:rPr>
        <w:t xml:space="preserve"> </w:t>
      </w:r>
      <w:r w:rsidRPr="0068649D">
        <w:rPr>
          <w:rFonts w:hint="cs"/>
          <w:rtl/>
        </w:rPr>
        <w:t>يُخْطِئُ</w:t>
      </w:r>
      <w:r w:rsidRPr="0068649D">
        <w:rPr>
          <w:rtl/>
        </w:rPr>
        <w:t xml:space="preserve"> </w:t>
      </w:r>
      <w:r w:rsidRPr="0068649D">
        <w:rPr>
          <w:rFonts w:hint="cs"/>
          <w:rtl/>
        </w:rPr>
        <w:t>لإِثْمِ</w:t>
      </w:r>
      <w:r w:rsidRPr="0068649D">
        <w:rPr>
          <w:rtl/>
        </w:rPr>
        <w:t xml:space="preserve"> </w:t>
      </w:r>
      <w:r w:rsidRPr="0068649D">
        <w:rPr>
          <w:rFonts w:hint="cs"/>
          <w:rtl/>
        </w:rPr>
        <w:t>الشَّعْبِ،</w:t>
      </w:r>
      <w:r w:rsidRPr="0068649D">
        <w:rPr>
          <w:rtl/>
        </w:rPr>
        <w:t xml:space="preserve"> </w:t>
      </w:r>
      <w:r w:rsidRPr="0068649D">
        <w:rPr>
          <w:rFonts w:hint="cs"/>
          <w:rtl/>
        </w:rPr>
        <w:t>يُقَرِّبُ</w:t>
      </w:r>
      <w:r w:rsidRPr="0068649D">
        <w:rPr>
          <w:rtl/>
        </w:rPr>
        <w:t xml:space="preserve"> </w:t>
      </w:r>
      <w:r w:rsidRPr="0068649D">
        <w:rPr>
          <w:rFonts w:hint="cs"/>
          <w:rtl/>
        </w:rPr>
        <w:t>عَنْ</w:t>
      </w:r>
      <w:r w:rsidRPr="0068649D">
        <w:rPr>
          <w:rtl/>
        </w:rPr>
        <w:t xml:space="preserve"> </w:t>
      </w:r>
      <w:r w:rsidRPr="0068649D">
        <w:rPr>
          <w:rFonts w:hint="cs"/>
          <w:rtl/>
        </w:rPr>
        <w:t>خَطِيَّتِهِ</w:t>
      </w:r>
      <w:r w:rsidRPr="0068649D">
        <w:rPr>
          <w:rtl/>
        </w:rPr>
        <w:t xml:space="preserve"> </w:t>
      </w:r>
      <w:r w:rsidRPr="0068649D">
        <w:rPr>
          <w:rFonts w:hint="cs"/>
          <w:rtl/>
        </w:rPr>
        <w:t>الَّتِي</w:t>
      </w:r>
      <w:r w:rsidRPr="0068649D">
        <w:rPr>
          <w:rtl/>
        </w:rPr>
        <w:t xml:space="preserve"> </w:t>
      </w:r>
      <w:r w:rsidRPr="0068649D">
        <w:rPr>
          <w:rFonts w:hint="cs"/>
          <w:rtl/>
        </w:rPr>
        <w:t>أَخْطَأَ</w:t>
      </w:r>
      <w:r w:rsidRPr="0068649D">
        <w:rPr>
          <w:rtl/>
        </w:rPr>
        <w:t xml:space="preserve"> </w:t>
      </w:r>
      <w:r w:rsidRPr="0068649D">
        <w:rPr>
          <w:rFonts w:hint="cs"/>
          <w:rtl/>
        </w:rPr>
        <w:t>ثَوْرًا</w:t>
      </w:r>
      <w:r w:rsidRPr="0068649D">
        <w:rPr>
          <w:rtl/>
        </w:rPr>
        <w:t xml:space="preserve"> </w:t>
      </w:r>
      <w:r w:rsidRPr="0068649D">
        <w:rPr>
          <w:rFonts w:hint="cs"/>
          <w:rtl/>
        </w:rPr>
        <w:t>ابْنَ</w:t>
      </w:r>
      <w:r w:rsidRPr="0068649D">
        <w:rPr>
          <w:rtl/>
        </w:rPr>
        <w:t xml:space="preserve"> </w:t>
      </w:r>
      <w:r w:rsidRPr="0068649D">
        <w:rPr>
          <w:rFonts w:hint="cs"/>
          <w:rtl/>
        </w:rPr>
        <w:t>بَقَرٍ</w:t>
      </w:r>
      <w:r w:rsidRPr="0068649D">
        <w:rPr>
          <w:rtl/>
        </w:rPr>
        <w:t xml:space="preserve"> </w:t>
      </w:r>
      <w:r w:rsidRPr="0068649D">
        <w:rPr>
          <w:rFonts w:hint="cs"/>
          <w:rtl/>
        </w:rPr>
        <w:t>صَحِيحًا</w:t>
      </w:r>
      <w:r w:rsidRPr="0068649D">
        <w:rPr>
          <w:rtl/>
        </w:rPr>
        <w:t xml:space="preserve"> </w:t>
      </w:r>
      <w:r w:rsidRPr="0068649D">
        <w:rPr>
          <w:rFonts w:hint="cs"/>
          <w:rtl/>
        </w:rPr>
        <w:t>لِلرَّبِّ،</w:t>
      </w:r>
      <w:r w:rsidRPr="0068649D">
        <w:rPr>
          <w:rtl/>
        </w:rPr>
        <w:t xml:space="preserve"> </w:t>
      </w:r>
      <w:r w:rsidRPr="0068649D">
        <w:rPr>
          <w:rFonts w:hint="cs"/>
          <w:rtl/>
        </w:rPr>
        <w:t>ذَبِيحَةَ</w:t>
      </w:r>
      <w:r w:rsidRPr="0068649D">
        <w:rPr>
          <w:rtl/>
        </w:rPr>
        <w:t xml:space="preserve"> </w:t>
      </w:r>
      <w:r w:rsidRPr="0068649D">
        <w:rPr>
          <w:rFonts w:hint="cs"/>
          <w:rtl/>
        </w:rPr>
        <w:t>خَطِيَّةٍ</w:t>
      </w:r>
      <w:r w:rsidRPr="0068649D">
        <w:rPr>
          <w:rtl/>
        </w:rPr>
        <w:t xml:space="preserve">.  </w:t>
      </w:r>
      <w:r w:rsidRPr="0068649D">
        <w:rPr>
          <w:rFonts w:ascii="Tahoma" w:hAnsi="Tahoma" w:cs="Tahoma" w:hint="cs"/>
          <w:rtl/>
        </w:rPr>
        <w:t>﻿</w:t>
      </w:r>
      <w:r w:rsidRPr="0068649D">
        <w:rPr>
          <w:rtl/>
        </w:rPr>
        <w:t>4</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يُقَدِّمُ</w:t>
      </w:r>
      <w:r w:rsidRPr="0068649D">
        <w:rPr>
          <w:rtl/>
        </w:rPr>
        <w:t xml:space="preserve"> </w:t>
      </w:r>
      <w:r w:rsidRPr="0068649D">
        <w:rPr>
          <w:rFonts w:hint="cs"/>
          <w:rtl/>
        </w:rPr>
        <w:t>الثَّوْرَ</w:t>
      </w:r>
      <w:r w:rsidRPr="0068649D">
        <w:rPr>
          <w:rtl/>
        </w:rPr>
        <w:t xml:space="preserve"> </w:t>
      </w:r>
      <w:r w:rsidRPr="0068649D">
        <w:rPr>
          <w:rFonts w:hint="cs"/>
          <w:rtl/>
        </w:rPr>
        <w:t>إِلَى</w:t>
      </w:r>
      <w:r w:rsidRPr="0068649D">
        <w:rPr>
          <w:rtl/>
        </w:rPr>
        <w:t xml:space="preserve"> </w:t>
      </w:r>
      <w:r w:rsidRPr="0068649D">
        <w:rPr>
          <w:rFonts w:hint="cs"/>
          <w:rtl/>
        </w:rPr>
        <w:t>بَابِ</w:t>
      </w:r>
      <w:r w:rsidRPr="0068649D">
        <w:rPr>
          <w:rtl/>
        </w:rPr>
        <w:t xml:space="preserve"> </w:t>
      </w:r>
      <w:r w:rsidRPr="0068649D">
        <w:rPr>
          <w:rFonts w:hint="cs"/>
          <w:rtl/>
        </w:rPr>
        <w:t>خَيْمَةِ</w:t>
      </w:r>
      <w:r w:rsidRPr="0068649D">
        <w:rPr>
          <w:rtl/>
        </w:rPr>
        <w:t xml:space="preserve"> </w:t>
      </w:r>
      <w:r w:rsidRPr="0068649D">
        <w:rPr>
          <w:rFonts w:hint="cs"/>
          <w:rtl/>
        </w:rPr>
        <w:t>الاجْتِمَاعِ</w:t>
      </w:r>
      <w:r w:rsidRPr="0068649D">
        <w:rPr>
          <w:rtl/>
        </w:rPr>
        <w:t xml:space="preserve"> </w:t>
      </w:r>
      <w:r w:rsidRPr="0068649D">
        <w:rPr>
          <w:rFonts w:hint="cs"/>
          <w:rtl/>
        </w:rPr>
        <w:t>أَمَامَ</w:t>
      </w:r>
      <w:r w:rsidRPr="0068649D">
        <w:rPr>
          <w:rtl/>
        </w:rPr>
        <w:t xml:space="preserve"> </w:t>
      </w:r>
      <w:r w:rsidRPr="0068649D">
        <w:rPr>
          <w:rFonts w:hint="cs"/>
          <w:rtl/>
        </w:rPr>
        <w:t>الرَّبِّ،</w:t>
      </w:r>
      <w:r w:rsidRPr="0068649D">
        <w:rPr>
          <w:rtl/>
        </w:rPr>
        <w:t xml:space="preserve"> </w:t>
      </w:r>
      <w:r w:rsidRPr="0068649D">
        <w:rPr>
          <w:rFonts w:hint="cs"/>
          <w:rtl/>
        </w:rPr>
        <w:t>وَيَضَعُ</w:t>
      </w:r>
      <w:r w:rsidRPr="0068649D">
        <w:rPr>
          <w:rtl/>
        </w:rPr>
        <w:t xml:space="preserve"> </w:t>
      </w:r>
      <w:r w:rsidRPr="0068649D">
        <w:rPr>
          <w:rFonts w:hint="cs"/>
          <w:rtl/>
        </w:rPr>
        <w:t>يَدَهُ</w:t>
      </w:r>
      <w:r w:rsidRPr="0068649D">
        <w:rPr>
          <w:rtl/>
        </w:rPr>
        <w:t xml:space="preserve"> </w:t>
      </w:r>
      <w:r w:rsidRPr="0068649D">
        <w:rPr>
          <w:rFonts w:hint="cs"/>
          <w:rtl/>
        </w:rPr>
        <w:t>عَلَى</w:t>
      </w:r>
      <w:r w:rsidRPr="0068649D">
        <w:rPr>
          <w:rtl/>
        </w:rPr>
        <w:t xml:space="preserve"> </w:t>
      </w:r>
      <w:r w:rsidRPr="0068649D">
        <w:rPr>
          <w:rFonts w:hint="cs"/>
          <w:rtl/>
        </w:rPr>
        <w:t>رَأْسِ</w:t>
      </w:r>
      <w:r w:rsidRPr="0068649D">
        <w:rPr>
          <w:rtl/>
        </w:rPr>
        <w:t xml:space="preserve"> </w:t>
      </w:r>
      <w:r w:rsidRPr="0068649D">
        <w:rPr>
          <w:rFonts w:hint="cs"/>
          <w:rtl/>
        </w:rPr>
        <w:t>الثَّوْ</w:t>
      </w:r>
      <w:r w:rsidRPr="0068649D">
        <w:rPr>
          <w:rtl/>
        </w:rPr>
        <w:t xml:space="preserve">رِ، وَيَذْبَحُ الثَّوْرَ أَمَامَ الرَّبِّ.  </w:t>
      </w:r>
      <w:r w:rsidRPr="0068649D">
        <w:rPr>
          <w:rFonts w:ascii="Tahoma" w:hAnsi="Tahoma" w:cs="Tahoma" w:hint="cs"/>
          <w:rtl/>
        </w:rPr>
        <w:t>﻿</w:t>
      </w:r>
      <w:r w:rsidRPr="0068649D">
        <w:rPr>
          <w:rtl/>
        </w:rPr>
        <w:t>5</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وَيَأْخُذُ</w:t>
      </w:r>
      <w:r w:rsidRPr="0068649D">
        <w:rPr>
          <w:rtl/>
        </w:rPr>
        <w:t xml:space="preserve"> </w:t>
      </w:r>
      <w:r w:rsidRPr="0068649D">
        <w:rPr>
          <w:rFonts w:hint="cs"/>
          <w:rtl/>
        </w:rPr>
        <w:t>الْكَاهِنُ</w:t>
      </w:r>
      <w:r w:rsidRPr="0068649D">
        <w:rPr>
          <w:rtl/>
        </w:rPr>
        <w:t xml:space="preserve"> </w:t>
      </w:r>
      <w:r w:rsidRPr="0068649D">
        <w:rPr>
          <w:rFonts w:hint="cs"/>
          <w:rtl/>
        </w:rPr>
        <w:t>الْمَمْسُوحُ</w:t>
      </w:r>
      <w:r w:rsidRPr="0068649D">
        <w:rPr>
          <w:rtl/>
        </w:rPr>
        <w:t xml:space="preserve"> </w:t>
      </w:r>
      <w:r w:rsidRPr="0068649D">
        <w:rPr>
          <w:rFonts w:hint="cs"/>
          <w:rtl/>
        </w:rPr>
        <w:t>مِنْ</w:t>
      </w:r>
      <w:r w:rsidRPr="0068649D">
        <w:rPr>
          <w:rtl/>
        </w:rPr>
        <w:t xml:space="preserve"> </w:t>
      </w:r>
      <w:r w:rsidRPr="0068649D">
        <w:rPr>
          <w:rFonts w:hint="cs"/>
          <w:rtl/>
        </w:rPr>
        <w:t>دَمِ</w:t>
      </w:r>
      <w:r w:rsidRPr="0068649D">
        <w:rPr>
          <w:rtl/>
        </w:rPr>
        <w:t xml:space="preserve"> </w:t>
      </w:r>
      <w:r w:rsidRPr="0068649D">
        <w:rPr>
          <w:rFonts w:hint="cs"/>
          <w:rtl/>
        </w:rPr>
        <w:t>الثَّوْرِ</w:t>
      </w:r>
      <w:r w:rsidRPr="0068649D">
        <w:rPr>
          <w:rtl/>
        </w:rPr>
        <w:t xml:space="preserve"> </w:t>
      </w:r>
      <w:r w:rsidRPr="0068649D">
        <w:rPr>
          <w:rFonts w:hint="cs"/>
          <w:rtl/>
        </w:rPr>
        <w:t>وَيَدْخُلُ</w:t>
      </w:r>
      <w:r w:rsidRPr="0068649D">
        <w:rPr>
          <w:rtl/>
        </w:rPr>
        <w:t xml:space="preserve"> </w:t>
      </w:r>
      <w:r w:rsidRPr="0068649D">
        <w:rPr>
          <w:rFonts w:hint="cs"/>
          <w:rtl/>
        </w:rPr>
        <w:t>بِهِ</w:t>
      </w:r>
      <w:r w:rsidRPr="0068649D">
        <w:rPr>
          <w:rtl/>
        </w:rPr>
        <w:t xml:space="preserve"> </w:t>
      </w:r>
      <w:r w:rsidRPr="0068649D">
        <w:rPr>
          <w:rFonts w:hint="cs"/>
          <w:rtl/>
        </w:rPr>
        <w:t>إِلَى</w:t>
      </w:r>
      <w:r w:rsidRPr="0068649D">
        <w:rPr>
          <w:rtl/>
        </w:rPr>
        <w:t xml:space="preserve"> </w:t>
      </w:r>
      <w:r w:rsidRPr="0068649D">
        <w:rPr>
          <w:rFonts w:hint="cs"/>
          <w:rtl/>
        </w:rPr>
        <w:t>خَيْمَةِ</w:t>
      </w:r>
      <w:r w:rsidRPr="0068649D">
        <w:rPr>
          <w:rtl/>
        </w:rPr>
        <w:t xml:space="preserve"> </w:t>
      </w:r>
      <w:r w:rsidRPr="0068649D">
        <w:rPr>
          <w:rFonts w:hint="cs"/>
          <w:rtl/>
        </w:rPr>
        <w:t>الاجْتِمَاعِ،</w:t>
      </w:r>
      <w:r w:rsidRPr="0068649D">
        <w:rPr>
          <w:rtl/>
        </w:rPr>
        <w:t xml:space="preserve">  </w:t>
      </w:r>
      <w:r w:rsidRPr="0068649D">
        <w:rPr>
          <w:rFonts w:ascii="Tahoma" w:hAnsi="Tahoma" w:cs="Tahoma" w:hint="cs"/>
          <w:rtl/>
        </w:rPr>
        <w:t>﻿</w:t>
      </w:r>
      <w:r w:rsidRPr="0068649D">
        <w:rPr>
          <w:rtl/>
        </w:rPr>
        <w:t>6</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وَيَغْمِسُ</w:t>
      </w:r>
      <w:r w:rsidRPr="0068649D">
        <w:rPr>
          <w:rtl/>
        </w:rPr>
        <w:t xml:space="preserve"> </w:t>
      </w:r>
      <w:r w:rsidRPr="0068649D">
        <w:rPr>
          <w:rFonts w:hint="cs"/>
          <w:rtl/>
        </w:rPr>
        <w:t>الْكَاهِنُ</w:t>
      </w:r>
      <w:r w:rsidRPr="0068649D">
        <w:rPr>
          <w:rtl/>
        </w:rPr>
        <w:t xml:space="preserve"> </w:t>
      </w:r>
      <w:r w:rsidRPr="0068649D">
        <w:rPr>
          <w:rFonts w:hint="cs"/>
          <w:rtl/>
        </w:rPr>
        <w:t>إِصْبَعَهُ</w:t>
      </w:r>
      <w:r w:rsidRPr="0068649D">
        <w:rPr>
          <w:rtl/>
        </w:rPr>
        <w:t xml:space="preserve"> </w:t>
      </w:r>
      <w:r w:rsidRPr="0068649D">
        <w:rPr>
          <w:rFonts w:hint="cs"/>
          <w:rtl/>
        </w:rPr>
        <w:t>فِي</w:t>
      </w:r>
      <w:r w:rsidRPr="0068649D">
        <w:rPr>
          <w:rtl/>
        </w:rPr>
        <w:t xml:space="preserve"> </w:t>
      </w:r>
      <w:r w:rsidRPr="0068649D">
        <w:rPr>
          <w:rFonts w:hint="cs"/>
          <w:rtl/>
        </w:rPr>
        <w:t>الدَّمِ</w:t>
      </w:r>
      <w:r w:rsidRPr="0068649D">
        <w:rPr>
          <w:rtl/>
        </w:rPr>
        <w:t xml:space="preserve"> </w:t>
      </w:r>
      <w:r w:rsidRPr="0068649D">
        <w:rPr>
          <w:rFonts w:hint="cs"/>
          <w:rtl/>
        </w:rPr>
        <w:t>وَيَنْضِحُ</w:t>
      </w:r>
      <w:r w:rsidRPr="0068649D">
        <w:rPr>
          <w:rtl/>
        </w:rPr>
        <w:t xml:space="preserve"> </w:t>
      </w:r>
      <w:r w:rsidRPr="0068649D">
        <w:rPr>
          <w:rFonts w:hint="cs"/>
          <w:rtl/>
        </w:rPr>
        <w:t>مِنَ</w:t>
      </w:r>
      <w:r w:rsidRPr="0068649D">
        <w:rPr>
          <w:rtl/>
        </w:rPr>
        <w:t xml:space="preserve"> </w:t>
      </w:r>
      <w:r w:rsidRPr="0068649D">
        <w:rPr>
          <w:rFonts w:hint="cs"/>
          <w:rtl/>
        </w:rPr>
        <w:t>الدَّمِ</w:t>
      </w:r>
      <w:r w:rsidRPr="0068649D">
        <w:rPr>
          <w:rtl/>
        </w:rPr>
        <w:t xml:space="preserve"> </w:t>
      </w:r>
      <w:r w:rsidRPr="0068649D">
        <w:rPr>
          <w:rFonts w:hint="cs"/>
          <w:rtl/>
        </w:rPr>
        <w:t>سَبْعَ</w:t>
      </w:r>
      <w:r w:rsidRPr="0068649D">
        <w:rPr>
          <w:rtl/>
        </w:rPr>
        <w:t xml:space="preserve"> </w:t>
      </w:r>
      <w:r w:rsidRPr="0068649D">
        <w:rPr>
          <w:rFonts w:hint="cs"/>
          <w:rtl/>
        </w:rPr>
        <w:t>مَرَّاتٍ</w:t>
      </w:r>
      <w:r w:rsidRPr="0068649D">
        <w:rPr>
          <w:rtl/>
        </w:rPr>
        <w:t xml:space="preserve"> </w:t>
      </w:r>
      <w:r w:rsidRPr="0068649D">
        <w:rPr>
          <w:rFonts w:hint="cs"/>
          <w:rtl/>
        </w:rPr>
        <w:t>أَمَامَ</w:t>
      </w:r>
      <w:r w:rsidRPr="0068649D">
        <w:rPr>
          <w:rtl/>
        </w:rPr>
        <w:t xml:space="preserve"> </w:t>
      </w:r>
      <w:r w:rsidRPr="0068649D">
        <w:rPr>
          <w:rFonts w:hint="cs"/>
          <w:rtl/>
        </w:rPr>
        <w:t>الرَّبِّ</w:t>
      </w:r>
      <w:r w:rsidRPr="0068649D">
        <w:rPr>
          <w:rtl/>
        </w:rPr>
        <w:t xml:space="preserve"> </w:t>
      </w:r>
      <w:r w:rsidRPr="0068649D">
        <w:rPr>
          <w:rFonts w:hint="cs"/>
          <w:rtl/>
        </w:rPr>
        <w:t>لَدَى</w:t>
      </w:r>
      <w:r w:rsidRPr="0068649D">
        <w:rPr>
          <w:rtl/>
        </w:rPr>
        <w:t xml:space="preserve"> </w:t>
      </w:r>
      <w:r w:rsidRPr="0068649D">
        <w:rPr>
          <w:rFonts w:hint="cs"/>
          <w:rtl/>
        </w:rPr>
        <w:t>حِجَابِ</w:t>
      </w:r>
      <w:r w:rsidRPr="0068649D">
        <w:rPr>
          <w:rtl/>
        </w:rPr>
        <w:t xml:space="preserve"> </w:t>
      </w:r>
      <w:r w:rsidRPr="0068649D">
        <w:rPr>
          <w:rFonts w:hint="cs"/>
          <w:rtl/>
        </w:rPr>
        <w:t>الْقُدْسِ</w:t>
      </w:r>
      <w:r w:rsidRPr="0068649D">
        <w:rPr>
          <w:rtl/>
        </w:rPr>
        <w:t xml:space="preserve">.  </w:t>
      </w:r>
      <w:r w:rsidRPr="0068649D">
        <w:rPr>
          <w:rFonts w:ascii="Tahoma" w:hAnsi="Tahoma" w:cs="Tahoma" w:hint="cs"/>
          <w:rtl/>
        </w:rPr>
        <w:t>﻿</w:t>
      </w:r>
      <w:r w:rsidRPr="0068649D">
        <w:rPr>
          <w:rtl/>
        </w:rPr>
        <w:t>7</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وَيَجْعَلُ</w:t>
      </w:r>
      <w:r w:rsidRPr="0068649D">
        <w:rPr>
          <w:rtl/>
        </w:rPr>
        <w:t xml:space="preserve"> </w:t>
      </w:r>
      <w:r w:rsidRPr="0068649D">
        <w:rPr>
          <w:rFonts w:hint="cs"/>
          <w:rtl/>
        </w:rPr>
        <w:t>الْكَاهِنُ</w:t>
      </w:r>
      <w:r w:rsidRPr="0068649D">
        <w:rPr>
          <w:rtl/>
        </w:rPr>
        <w:t xml:space="preserve"> </w:t>
      </w:r>
      <w:r w:rsidRPr="0068649D">
        <w:rPr>
          <w:rFonts w:hint="cs"/>
          <w:rtl/>
        </w:rPr>
        <w:t>مِنَ</w:t>
      </w:r>
      <w:r w:rsidRPr="0068649D">
        <w:rPr>
          <w:rtl/>
        </w:rPr>
        <w:t xml:space="preserve"> </w:t>
      </w:r>
      <w:r w:rsidRPr="0068649D">
        <w:rPr>
          <w:rFonts w:hint="cs"/>
          <w:rtl/>
        </w:rPr>
        <w:t>الدَّمِ</w:t>
      </w:r>
      <w:r w:rsidRPr="0068649D">
        <w:rPr>
          <w:rtl/>
        </w:rPr>
        <w:t xml:space="preserve"> </w:t>
      </w:r>
      <w:r w:rsidRPr="0068649D">
        <w:rPr>
          <w:rFonts w:hint="cs"/>
          <w:rtl/>
        </w:rPr>
        <w:t>عَلَى</w:t>
      </w:r>
      <w:r w:rsidRPr="0068649D">
        <w:rPr>
          <w:rtl/>
        </w:rPr>
        <w:t xml:space="preserve"> </w:t>
      </w:r>
      <w:r w:rsidRPr="0068649D">
        <w:rPr>
          <w:rFonts w:hint="cs"/>
          <w:rtl/>
        </w:rPr>
        <w:t>قُرُونِ</w:t>
      </w:r>
      <w:r w:rsidRPr="0068649D">
        <w:rPr>
          <w:rtl/>
        </w:rPr>
        <w:t xml:space="preserve"> </w:t>
      </w:r>
      <w:r w:rsidRPr="0068649D">
        <w:rPr>
          <w:rFonts w:hint="cs"/>
          <w:rtl/>
        </w:rPr>
        <w:t>مَذْبَحِ</w:t>
      </w:r>
      <w:r w:rsidRPr="0068649D">
        <w:rPr>
          <w:rtl/>
        </w:rPr>
        <w:t xml:space="preserve"> </w:t>
      </w:r>
      <w:r w:rsidRPr="0068649D">
        <w:rPr>
          <w:rFonts w:hint="cs"/>
          <w:rtl/>
        </w:rPr>
        <w:t>الْبَخُورِ</w:t>
      </w:r>
      <w:r w:rsidRPr="0068649D">
        <w:rPr>
          <w:rtl/>
        </w:rPr>
        <w:t xml:space="preserve"> </w:t>
      </w:r>
      <w:r w:rsidRPr="0068649D">
        <w:rPr>
          <w:rFonts w:hint="cs"/>
          <w:rtl/>
        </w:rPr>
        <w:t>الْعَطِرِ</w:t>
      </w:r>
      <w:r w:rsidRPr="0068649D">
        <w:rPr>
          <w:rtl/>
        </w:rPr>
        <w:t xml:space="preserve"> </w:t>
      </w:r>
      <w:r w:rsidRPr="0068649D">
        <w:rPr>
          <w:rFonts w:hint="cs"/>
          <w:rtl/>
        </w:rPr>
        <w:t>الَّذِي</w:t>
      </w:r>
      <w:r w:rsidRPr="0068649D">
        <w:rPr>
          <w:rtl/>
        </w:rPr>
        <w:t xml:space="preserve"> </w:t>
      </w:r>
      <w:r w:rsidRPr="0068649D">
        <w:rPr>
          <w:rFonts w:hint="cs"/>
          <w:rtl/>
        </w:rPr>
        <w:t>فِي</w:t>
      </w:r>
      <w:r w:rsidRPr="0068649D">
        <w:rPr>
          <w:rtl/>
        </w:rPr>
        <w:t xml:space="preserve"> </w:t>
      </w:r>
      <w:r w:rsidRPr="0068649D">
        <w:rPr>
          <w:rFonts w:hint="cs"/>
          <w:rtl/>
        </w:rPr>
        <w:t>خَيْمَةِ</w:t>
      </w:r>
      <w:r w:rsidRPr="0068649D">
        <w:rPr>
          <w:rtl/>
        </w:rPr>
        <w:t xml:space="preserve"> </w:t>
      </w:r>
      <w:r w:rsidRPr="0068649D">
        <w:rPr>
          <w:rFonts w:hint="cs"/>
          <w:rtl/>
        </w:rPr>
        <w:t>الاجْتِمَاعِ</w:t>
      </w:r>
      <w:r w:rsidRPr="0068649D">
        <w:rPr>
          <w:rtl/>
        </w:rPr>
        <w:t xml:space="preserve"> </w:t>
      </w:r>
      <w:r w:rsidRPr="0068649D">
        <w:rPr>
          <w:rFonts w:hint="cs"/>
          <w:rtl/>
        </w:rPr>
        <w:t>أَمَامَ</w:t>
      </w:r>
      <w:r w:rsidRPr="0068649D">
        <w:rPr>
          <w:rtl/>
        </w:rPr>
        <w:t xml:space="preserve"> </w:t>
      </w:r>
      <w:r w:rsidRPr="0068649D">
        <w:rPr>
          <w:rFonts w:hint="cs"/>
          <w:rtl/>
        </w:rPr>
        <w:t>الرَّبِّ،</w:t>
      </w:r>
      <w:r w:rsidRPr="0068649D">
        <w:rPr>
          <w:rtl/>
        </w:rPr>
        <w:t xml:space="preserve"> </w:t>
      </w:r>
      <w:r w:rsidRPr="0068649D">
        <w:rPr>
          <w:rFonts w:hint="cs"/>
          <w:rtl/>
        </w:rPr>
        <w:t>وَسَائِرُ</w:t>
      </w:r>
      <w:r w:rsidRPr="0068649D">
        <w:rPr>
          <w:rtl/>
        </w:rPr>
        <w:t xml:space="preserve"> </w:t>
      </w:r>
      <w:r w:rsidRPr="0068649D">
        <w:rPr>
          <w:rFonts w:hint="cs"/>
          <w:rtl/>
        </w:rPr>
        <w:t>دَمِ</w:t>
      </w:r>
      <w:r w:rsidRPr="0068649D">
        <w:rPr>
          <w:rtl/>
        </w:rPr>
        <w:t xml:space="preserve"> </w:t>
      </w:r>
      <w:r w:rsidRPr="0068649D">
        <w:rPr>
          <w:rFonts w:hint="cs"/>
          <w:rtl/>
        </w:rPr>
        <w:t>الثَّوْرِ</w:t>
      </w:r>
      <w:r w:rsidRPr="0068649D">
        <w:rPr>
          <w:rtl/>
        </w:rPr>
        <w:t xml:space="preserve"> </w:t>
      </w:r>
      <w:r w:rsidRPr="0068649D">
        <w:rPr>
          <w:rFonts w:hint="cs"/>
          <w:rtl/>
        </w:rPr>
        <w:t>يَصُبُّهُ</w:t>
      </w:r>
      <w:r w:rsidRPr="0068649D">
        <w:rPr>
          <w:rtl/>
        </w:rPr>
        <w:t xml:space="preserve"> </w:t>
      </w:r>
      <w:r w:rsidRPr="0068649D">
        <w:rPr>
          <w:rFonts w:hint="cs"/>
          <w:rtl/>
        </w:rPr>
        <w:t>إِلَى</w:t>
      </w:r>
      <w:r w:rsidRPr="0068649D">
        <w:rPr>
          <w:rtl/>
        </w:rPr>
        <w:t xml:space="preserve"> </w:t>
      </w:r>
      <w:r w:rsidRPr="0068649D">
        <w:rPr>
          <w:rFonts w:hint="cs"/>
          <w:rtl/>
        </w:rPr>
        <w:t>أَسْفَلِ</w:t>
      </w:r>
      <w:r w:rsidRPr="0068649D">
        <w:rPr>
          <w:rtl/>
        </w:rPr>
        <w:t xml:space="preserve"> </w:t>
      </w:r>
      <w:r w:rsidRPr="0068649D">
        <w:rPr>
          <w:rFonts w:hint="cs"/>
          <w:rtl/>
        </w:rPr>
        <w:t>مَذْبَحِ</w:t>
      </w:r>
      <w:r w:rsidRPr="0068649D">
        <w:rPr>
          <w:rtl/>
        </w:rPr>
        <w:t xml:space="preserve"> </w:t>
      </w:r>
      <w:r w:rsidRPr="0068649D">
        <w:rPr>
          <w:rFonts w:hint="cs"/>
          <w:rtl/>
        </w:rPr>
        <w:t>الْمُحْرَقَةِ</w:t>
      </w:r>
      <w:r w:rsidRPr="0068649D">
        <w:rPr>
          <w:rtl/>
        </w:rPr>
        <w:t xml:space="preserve"> </w:t>
      </w:r>
      <w:r w:rsidRPr="0068649D">
        <w:rPr>
          <w:rFonts w:hint="cs"/>
          <w:rtl/>
        </w:rPr>
        <w:t>الَّذِي</w:t>
      </w:r>
      <w:r w:rsidRPr="0068649D">
        <w:rPr>
          <w:rtl/>
        </w:rPr>
        <w:t xml:space="preserve"> </w:t>
      </w:r>
      <w:r w:rsidRPr="0068649D">
        <w:rPr>
          <w:rFonts w:hint="cs"/>
          <w:rtl/>
        </w:rPr>
        <w:t>لَدَى</w:t>
      </w:r>
      <w:r w:rsidRPr="0068649D">
        <w:rPr>
          <w:rtl/>
        </w:rPr>
        <w:t xml:space="preserve"> </w:t>
      </w:r>
      <w:r w:rsidRPr="0068649D">
        <w:rPr>
          <w:rFonts w:hint="cs"/>
          <w:rtl/>
        </w:rPr>
        <w:t>بَابِ</w:t>
      </w:r>
      <w:r w:rsidRPr="0068649D">
        <w:rPr>
          <w:rtl/>
        </w:rPr>
        <w:t xml:space="preserve"> خَيْمَةِ الاجْتِمَاعِ.  </w:t>
      </w:r>
      <w:r w:rsidRPr="0068649D">
        <w:rPr>
          <w:rFonts w:ascii="Tahoma" w:hAnsi="Tahoma" w:cs="Tahoma" w:hint="cs"/>
          <w:rtl/>
        </w:rPr>
        <w:t>﻿</w:t>
      </w:r>
      <w:r w:rsidRPr="0068649D">
        <w:rPr>
          <w:rtl/>
        </w:rPr>
        <w:t>8</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وَجَمِيعُ</w:t>
      </w:r>
      <w:r w:rsidRPr="0068649D">
        <w:rPr>
          <w:rtl/>
        </w:rPr>
        <w:t xml:space="preserve"> </w:t>
      </w:r>
      <w:r w:rsidRPr="0068649D">
        <w:rPr>
          <w:rFonts w:hint="cs"/>
          <w:rtl/>
        </w:rPr>
        <w:t>شَحْمِ</w:t>
      </w:r>
      <w:r w:rsidRPr="0068649D">
        <w:rPr>
          <w:rtl/>
        </w:rPr>
        <w:t xml:space="preserve"> </w:t>
      </w:r>
      <w:r w:rsidRPr="0068649D">
        <w:rPr>
          <w:rFonts w:hint="cs"/>
          <w:rtl/>
        </w:rPr>
        <w:t>ثَوْرِ</w:t>
      </w:r>
      <w:r w:rsidRPr="0068649D">
        <w:rPr>
          <w:rtl/>
        </w:rPr>
        <w:t xml:space="preserve"> </w:t>
      </w:r>
      <w:r w:rsidRPr="0068649D">
        <w:rPr>
          <w:rFonts w:hint="cs"/>
          <w:rtl/>
        </w:rPr>
        <w:t>الْخَطِيَّةِ</w:t>
      </w:r>
      <w:r w:rsidRPr="0068649D">
        <w:rPr>
          <w:rtl/>
        </w:rPr>
        <w:t xml:space="preserve"> </w:t>
      </w:r>
      <w:r w:rsidRPr="0068649D">
        <w:rPr>
          <w:rFonts w:hint="cs"/>
          <w:rtl/>
        </w:rPr>
        <w:t>يَنْزِعُهُ</w:t>
      </w:r>
      <w:r w:rsidRPr="0068649D">
        <w:rPr>
          <w:rtl/>
        </w:rPr>
        <w:t xml:space="preserve"> </w:t>
      </w:r>
      <w:r w:rsidRPr="0068649D">
        <w:rPr>
          <w:rFonts w:hint="cs"/>
          <w:rtl/>
        </w:rPr>
        <w:t>عَنْهُ</w:t>
      </w:r>
      <w:r w:rsidRPr="0068649D">
        <w:rPr>
          <w:rtl/>
        </w:rPr>
        <w:t xml:space="preserve">. </w:t>
      </w:r>
      <w:r w:rsidRPr="0068649D">
        <w:rPr>
          <w:rFonts w:hint="cs"/>
          <w:rtl/>
        </w:rPr>
        <w:t>الشَّحْمَ</w:t>
      </w:r>
      <w:r w:rsidRPr="0068649D">
        <w:rPr>
          <w:rtl/>
        </w:rPr>
        <w:t xml:space="preserve"> </w:t>
      </w:r>
      <w:r w:rsidRPr="0068649D">
        <w:rPr>
          <w:rFonts w:hint="cs"/>
          <w:rtl/>
        </w:rPr>
        <w:t>الَّذِي</w:t>
      </w:r>
      <w:r w:rsidRPr="0068649D">
        <w:rPr>
          <w:rtl/>
        </w:rPr>
        <w:t xml:space="preserve"> </w:t>
      </w:r>
      <w:r w:rsidRPr="0068649D">
        <w:rPr>
          <w:rFonts w:hint="cs"/>
          <w:rtl/>
        </w:rPr>
        <w:t>يُغَشِّي</w:t>
      </w:r>
      <w:r w:rsidRPr="0068649D">
        <w:rPr>
          <w:rtl/>
        </w:rPr>
        <w:t xml:space="preserve"> </w:t>
      </w:r>
      <w:r w:rsidRPr="0068649D">
        <w:rPr>
          <w:rFonts w:hint="cs"/>
          <w:rtl/>
        </w:rPr>
        <w:t>الأَحْشَاءَ،</w:t>
      </w:r>
      <w:r w:rsidRPr="0068649D">
        <w:rPr>
          <w:rtl/>
        </w:rPr>
        <w:t xml:space="preserve"> </w:t>
      </w:r>
      <w:r w:rsidRPr="0068649D">
        <w:rPr>
          <w:rFonts w:hint="cs"/>
          <w:rtl/>
        </w:rPr>
        <w:t>وَسَائِرَ</w:t>
      </w:r>
      <w:r w:rsidRPr="0068649D">
        <w:rPr>
          <w:rtl/>
        </w:rPr>
        <w:t xml:space="preserve"> </w:t>
      </w:r>
      <w:r w:rsidRPr="0068649D">
        <w:rPr>
          <w:rFonts w:hint="cs"/>
          <w:rtl/>
        </w:rPr>
        <w:t>الشَّحْمِ</w:t>
      </w:r>
      <w:r w:rsidRPr="0068649D">
        <w:rPr>
          <w:rtl/>
        </w:rPr>
        <w:t xml:space="preserve"> </w:t>
      </w:r>
      <w:r w:rsidRPr="0068649D">
        <w:rPr>
          <w:rFonts w:hint="cs"/>
          <w:rtl/>
        </w:rPr>
        <w:t>الَّذِي</w:t>
      </w:r>
      <w:r w:rsidRPr="0068649D">
        <w:rPr>
          <w:rtl/>
        </w:rPr>
        <w:t xml:space="preserve"> </w:t>
      </w:r>
      <w:r w:rsidRPr="0068649D">
        <w:rPr>
          <w:rFonts w:hint="cs"/>
          <w:rtl/>
        </w:rPr>
        <w:t>عَلَى</w:t>
      </w:r>
      <w:r w:rsidRPr="0068649D">
        <w:rPr>
          <w:rtl/>
        </w:rPr>
        <w:t xml:space="preserve"> </w:t>
      </w:r>
      <w:r w:rsidRPr="0068649D">
        <w:rPr>
          <w:rFonts w:hint="cs"/>
          <w:rtl/>
        </w:rPr>
        <w:t>الأَحْشَاءِ،</w:t>
      </w:r>
      <w:r w:rsidRPr="0068649D">
        <w:rPr>
          <w:rtl/>
        </w:rPr>
        <w:t xml:space="preserve">  </w:t>
      </w:r>
      <w:r w:rsidRPr="0068649D">
        <w:rPr>
          <w:rFonts w:ascii="Tahoma" w:hAnsi="Tahoma" w:cs="Tahoma" w:hint="cs"/>
          <w:rtl/>
        </w:rPr>
        <w:t>﻿</w:t>
      </w:r>
      <w:r w:rsidRPr="0068649D">
        <w:rPr>
          <w:rtl/>
        </w:rPr>
        <w:t>9</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وَالْكُلْيَتَيْنِ</w:t>
      </w:r>
      <w:r w:rsidRPr="0068649D">
        <w:rPr>
          <w:rtl/>
        </w:rPr>
        <w:t xml:space="preserve"> </w:t>
      </w:r>
      <w:r w:rsidRPr="0068649D">
        <w:rPr>
          <w:rFonts w:hint="cs"/>
          <w:rtl/>
        </w:rPr>
        <w:t>وَالشَّحْمَ</w:t>
      </w:r>
      <w:r w:rsidRPr="0068649D">
        <w:rPr>
          <w:rtl/>
        </w:rPr>
        <w:t xml:space="preserve"> </w:t>
      </w:r>
      <w:r w:rsidRPr="0068649D">
        <w:rPr>
          <w:rFonts w:hint="cs"/>
          <w:rtl/>
        </w:rPr>
        <w:t>الَّذِي</w:t>
      </w:r>
      <w:r w:rsidRPr="0068649D">
        <w:rPr>
          <w:rtl/>
        </w:rPr>
        <w:t xml:space="preserve"> </w:t>
      </w:r>
      <w:r w:rsidRPr="0068649D">
        <w:rPr>
          <w:rFonts w:hint="cs"/>
          <w:rtl/>
        </w:rPr>
        <w:t>عَلَيْهِمَا</w:t>
      </w:r>
      <w:r w:rsidRPr="0068649D">
        <w:rPr>
          <w:rtl/>
        </w:rPr>
        <w:t xml:space="preserve"> </w:t>
      </w:r>
      <w:r w:rsidRPr="0068649D">
        <w:rPr>
          <w:rFonts w:hint="cs"/>
          <w:rtl/>
        </w:rPr>
        <w:t>الَّذِي</w:t>
      </w:r>
      <w:r w:rsidRPr="0068649D">
        <w:rPr>
          <w:rtl/>
        </w:rPr>
        <w:t xml:space="preserve"> </w:t>
      </w:r>
      <w:r w:rsidRPr="0068649D">
        <w:rPr>
          <w:rFonts w:hint="cs"/>
          <w:rtl/>
        </w:rPr>
        <w:t>عَلَى</w:t>
      </w:r>
      <w:r w:rsidRPr="0068649D">
        <w:rPr>
          <w:rtl/>
        </w:rPr>
        <w:t xml:space="preserve"> </w:t>
      </w:r>
      <w:r w:rsidRPr="0068649D">
        <w:rPr>
          <w:rFonts w:hint="cs"/>
          <w:rtl/>
        </w:rPr>
        <w:t>الْخَاصِرَتَيْنِ،</w:t>
      </w:r>
      <w:r w:rsidRPr="0068649D">
        <w:rPr>
          <w:rtl/>
        </w:rPr>
        <w:t xml:space="preserve"> </w:t>
      </w:r>
      <w:r w:rsidRPr="0068649D">
        <w:rPr>
          <w:rFonts w:hint="cs"/>
          <w:rtl/>
        </w:rPr>
        <w:t>وَزِيَادَةَ</w:t>
      </w:r>
      <w:r w:rsidRPr="0068649D">
        <w:rPr>
          <w:rtl/>
        </w:rPr>
        <w:t xml:space="preserve"> </w:t>
      </w:r>
      <w:r w:rsidRPr="0068649D">
        <w:rPr>
          <w:rFonts w:hint="cs"/>
          <w:rtl/>
        </w:rPr>
        <w:t>الْكَبِدِ</w:t>
      </w:r>
      <w:r w:rsidRPr="0068649D">
        <w:rPr>
          <w:rtl/>
        </w:rPr>
        <w:t xml:space="preserve"> </w:t>
      </w:r>
      <w:r w:rsidRPr="0068649D">
        <w:rPr>
          <w:rFonts w:hint="cs"/>
          <w:rtl/>
        </w:rPr>
        <w:t>مَعَ</w:t>
      </w:r>
      <w:r w:rsidRPr="0068649D">
        <w:rPr>
          <w:rtl/>
        </w:rPr>
        <w:t xml:space="preserve"> </w:t>
      </w:r>
      <w:r w:rsidRPr="0068649D">
        <w:rPr>
          <w:rFonts w:hint="cs"/>
          <w:rtl/>
        </w:rPr>
        <w:t>الْكُلْيَتَيْنِ</w:t>
      </w:r>
      <w:r w:rsidRPr="0068649D">
        <w:rPr>
          <w:rtl/>
        </w:rPr>
        <w:t xml:space="preserve"> </w:t>
      </w:r>
      <w:r w:rsidRPr="0068649D">
        <w:rPr>
          <w:rFonts w:hint="cs"/>
          <w:rtl/>
        </w:rPr>
        <w:t>يَنْزِعُهَا،</w:t>
      </w:r>
      <w:r w:rsidRPr="0068649D">
        <w:rPr>
          <w:rtl/>
        </w:rPr>
        <w:t xml:space="preserve">  </w:t>
      </w:r>
      <w:r w:rsidRPr="0068649D">
        <w:rPr>
          <w:rFonts w:ascii="Tahoma" w:hAnsi="Tahoma" w:cs="Tahoma" w:hint="cs"/>
          <w:rtl/>
        </w:rPr>
        <w:t>﻿</w:t>
      </w:r>
      <w:r w:rsidRPr="0068649D">
        <w:rPr>
          <w:rtl/>
        </w:rPr>
        <w:t>10</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كَمَا</w:t>
      </w:r>
      <w:r w:rsidRPr="0068649D">
        <w:rPr>
          <w:rtl/>
        </w:rPr>
        <w:t xml:space="preserve"> </w:t>
      </w:r>
      <w:r w:rsidRPr="0068649D">
        <w:rPr>
          <w:rFonts w:hint="cs"/>
          <w:rtl/>
        </w:rPr>
        <w:t>تُنْزَعُ</w:t>
      </w:r>
      <w:r w:rsidRPr="0068649D">
        <w:rPr>
          <w:rtl/>
        </w:rPr>
        <w:t xml:space="preserve"> </w:t>
      </w:r>
      <w:r w:rsidRPr="0068649D">
        <w:rPr>
          <w:rFonts w:hint="cs"/>
          <w:rtl/>
        </w:rPr>
        <w:t>مِنْ</w:t>
      </w:r>
      <w:r w:rsidRPr="0068649D">
        <w:rPr>
          <w:rtl/>
        </w:rPr>
        <w:t xml:space="preserve"> </w:t>
      </w:r>
      <w:r w:rsidRPr="0068649D">
        <w:rPr>
          <w:rFonts w:hint="cs"/>
          <w:rtl/>
        </w:rPr>
        <w:t>ثَوْرِ</w:t>
      </w:r>
      <w:r w:rsidRPr="0068649D">
        <w:rPr>
          <w:rtl/>
        </w:rPr>
        <w:t xml:space="preserve"> </w:t>
      </w:r>
      <w:r w:rsidRPr="0068649D">
        <w:rPr>
          <w:rFonts w:hint="cs"/>
          <w:rtl/>
        </w:rPr>
        <w:t>ذَبِيحَةِ</w:t>
      </w:r>
      <w:r w:rsidRPr="0068649D">
        <w:rPr>
          <w:rtl/>
        </w:rPr>
        <w:t xml:space="preserve"> </w:t>
      </w:r>
      <w:r w:rsidRPr="0068649D">
        <w:rPr>
          <w:rFonts w:hint="cs"/>
          <w:rtl/>
        </w:rPr>
        <w:t>السَّلاَمَةِ</w:t>
      </w:r>
      <w:r w:rsidRPr="0068649D">
        <w:rPr>
          <w:rtl/>
        </w:rPr>
        <w:t xml:space="preserve">. </w:t>
      </w:r>
      <w:r w:rsidRPr="0068649D">
        <w:rPr>
          <w:rFonts w:hint="cs"/>
          <w:rtl/>
        </w:rPr>
        <w:t>وَيُوقِدُهُنَّ</w:t>
      </w:r>
      <w:r w:rsidRPr="0068649D">
        <w:rPr>
          <w:rtl/>
        </w:rPr>
        <w:t xml:space="preserve"> </w:t>
      </w:r>
      <w:r w:rsidRPr="0068649D">
        <w:rPr>
          <w:rFonts w:hint="cs"/>
          <w:rtl/>
        </w:rPr>
        <w:t>الْكَاهِنُ</w:t>
      </w:r>
      <w:r w:rsidRPr="0068649D">
        <w:rPr>
          <w:rtl/>
        </w:rPr>
        <w:t xml:space="preserve"> </w:t>
      </w:r>
      <w:r w:rsidRPr="0068649D">
        <w:rPr>
          <w:rFonts w:hint="cs"/>
          <w:rtl/>
        </w:rPr>
        <w:t>عَلَى</w:t>
      </w:r>
      <w:r w:rsidRPr="0068649D">
        <w:rPr>
          <w:rtl/>
        </w:rPr>
        <w:t xml:space="preserve"> </w:t>
      </w:r>
      <w:r w:rsidRPr="0068649D">
        <w:rPr>
          <w:rFonts w:hint="cs"/>
          <w:rtl/>
        </w:rPr>
        <w:t>مَذْبَحِ</w:t>
      </w:r>
      <w:r w:rsidRPr="0068649D">
        <w:rPr>
          <w:rtl/>
        </w:rPr>
        <w:t xml:space="preserve"> </w:t>
      </w:r>
      <w:r w:rsidRPr="0068649D">
        <w:rPr>
          <w:rFonts w:hint="cs"/>
          <w:rtl/>
        </w:rPr>
        <w:t>الْمُحْرَقَةِ</w:t>
      </w:r>
      <w:r w:rsidRPr="0068649D">
        <w:rPr>
          <w:rtl/>
        </w:rPr>
        <w:t xml:space="preserve">.  </w:t>
      </w:r>
      <w:r w:rsidRPr="0068649D">
        <w:rPr>
          <w:rFonts w:ascii="Tahoma" w:hAnsi="Tahoma" w:cs="Tahoma" w:hint="cs"/>
          <w:rtl/>
        </w:rPr>
        <w:t>﻿</w:t>
      </w:r>
      <w:r w:rsidRPr="0068649D">
        <w:rPr>
          <w:rtl/>
        </w:rPr>
        <w:t>11</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وَأَمَّا</w:t>
      </w:r>
      <w:r w:rsidRPr="0068649D">
        <w:rPr>
          <w:rtl/>
        </w:rPr>
        <w:t xml:space="preserve"> </w:t>
      </w:r>
      <w:r w:rsidRPr="0068649D">
        <w:rPr>
          <w:rFonts w:hint="cs"/>
          <w:rtl/>
        </w:rPr>
        <w:t>جِلْدُ</w:t>
      </w:r>
      <w:r w:rsidRPr="0068649D">
        <w:rPr>
          <w:rtl/>
        </w:rPr>
        <w:t xml:space="preserve"> </w:t>
      </w:r>
      <w:r w:rsidRPr="0068649D">
        <w:rPr>
          <w:rFonts w:hint="cs"/>
          <w:rtl/>
        </w:rPr>
        <w:t>الثَّوْرِ</w:t>
      </w:r>
      <w:r w:rsidRPr="0068649D">
        <w:rPr>
          <w:rtl/>
        </w:rPr>
        <w:t xml:space="preserve"> </w:t>
      </w:r>
      <w:r w:rsidRPr="0068649D">
        <w:rPr>
          <w:rFonts w:hint="cs"/>
          <w:rtl/>
        </w:rPr>
        <w:t>وَكُلُّ</w:t>
      </w:r>
      <w:r w:rsidRPr="0068649D">
        <w:rPr>
          <w:rtl/>
        </w:rPr>
        <w:t xml:space="preserve"> </w:t>
      </w:r>
      <w:r w:rsidRPr="0068649D">
        <w:rPr>
          <w:rFonts w:hint="cs"/>
          <w:rtl/>
        </w:rPr>
        <w:t>لَحْمِهِ</w:t>
      </w:r>
      <w:r w:rsidRPr="0068649D">
        <w:rPr>
          <w:rtl/>
        </w:rPr>
        <w:t xml:space="preserve"> </w:t>
      </w:r>
      <w:r w:rsidRPr="0068649D">
        <w:rPr>
          <w:rFonts w:hint="cs"/>
          <w:rtl/>
        </w:rPr>
        <w:t>مَعَ</w:t>
      </w:r>
      <w:r w:rsidRPr="0068649D">
        <w:rPr>
          <w:rtl/>
        </w:rPr>
        <w:t xml:space="preserve"> </w:t>
      </w:r>
      <w:r w:rsidRPr="0068649D">
        <w:rPr>
          <w:rFonts w:hint="cs"/>
          <w:rtl/>
        </w:rPr>
        <w:t>رَأْسِهِ</w:t>
      </w:r>
      <w:r w:rsidRPr="0068649D">
        <w:rPr>
          <w:rtl/>
        </w:rPr>
        <w:t xml:space="preserve"> </w:t>
      </w:r>
      <w:r w:rsidRPr="0068649D">
        <w:rPr>
          <w:rFonts w:hint="cs"/>
          <w:rtl/>
        </w:rPr>
        <w:t>وَأَكَارِعِهِ</w:t>
      </w:r>
      <w:r w:rsidRPr="0068649D">
        <w:rPr>
          <w:rtl/>
        </w:rPr>
        <w:t xml:space="preserve"> </w:t>
      </w:r>
      <w:r w:rsidRPr="0068649D">
        <w:rPr>
          <w:rFonts w:hint="cs"/>
          <w:rtl/>
        </w:rPr>
        <w:t>وَأَ</w:t>
      </w:r>
      <w:r w:rsidRPr="0068649D">
        <w:rPr>
          <w:rtl/>
        </w:rPr>
        <w:t xml:space="preserve">حْشَائِهِ وَفَرْثِهِ  </w:t>
      </w:r>
      <w:r w:rsidRPr="0068649D">
        <w:rPr>
          <w:rFonts w:ascii="Tahoma" w:hAnsi="Tahoma" w:cs="Tahoma" w:hint="cs"/>
          <w:rtl/>
        </w:rPr>
        <w:t>﻿</w:t>
      </w:r>
      <w:r w:rsidRPr="0068649D">
        <w:rPr>
          <w:rtl/>
        </w:rPr>
        <w:t>12</w:t>
      </w:r>
      <w:r w:rsidRPr="0068649D">
        <w:rPr>
          <w:rFonts w:ascii="Tahoma" w:hAnsi="Tahoma" w:cs="Tahoma" w:hint="cs"/>
          <w:rtl/>
        </w:rPr>
        <w:t>﻿</w:t>
      </w:r>
      <w:r w:rsidRPr="0068649D">
        <w:rPr>
          <w:rtl/>
        </w:rPr>
        <w:t xml:space="preserve"> </w:t>
      </w:r>
      <w:r w:rsidRPr="0068649D">
        <w:rPr>
          <w:rFonts w:ascii="Tahoma" w:hAnsi="Tahoma" w:cs="Tahoma" w:hint="cs"/>
          <w:rtl/>
        </w:rPr>
        <w:t>﻿</w:t>
      </w:r>
      <w:r w:rsidRPr="0068649D">
        <w:rPr>
          <w:rFonts w:hint="cs"/>
          <w:rtl/>
        </w:rPr>
        <w:t>فَيُخْرِجُ</w:t>
      </w:r>
      <w:r w:rsidRPr="0068649D">
        <w:rPr>
          <w:rtl/>
        </w:rPr>
        <w:t xml:space="preserve"> </w:t>
      </w:r>
      <w:r w:rsidRPr="0068649D">
        <w:rPr>
          <w:rFonts w:hint="cs"/>
          <w:rtl/>
        </w:rPr>
        <w:t>سَائِرَ</w:t>
      </w:r>
      <w:r w:rsidRPr="0068649D">
        <w:rPr>
          <w:rtl/>
        </w:rPr>
        <w:t xml:space="preserve"> </w:t>
      </w:r>
      <w:r w:rsidRPr="0068649D">
        <w:rPr>
          <w:rFonts w:hint="cs"/>
          <w:rtl/>
        </w:rPr>
        <w:t>الثَّوْرِ</w:t>
      </w:r>
      <w:r w:rsidRPr="0068649D">
        <w:rPr>
          <w:rtl/>
        </w:rPr>
        <w:t xml:space="preserve"> </w:t>
      </w:r>
      <w:r w:rsidRPr="0068649D">
        <w:rPr>
          <w:rFonts w:hint="cs"/>
          <w:rtl/>
        </w:rPr>
        <w:t>إِلَى</w:t>
      </w:r>
      <w:r w:rsidRPr="0068649D">
        <w:rPr>
          <w:rtl/>
        </w:rPr>
        <w:t xml:space="preserve"> </w:t>
      </w:r>
      <w:r w:rsidRPr="0068649D">
        <w:rPr>
          <w:rFonts w:hint="cs"/>
          <w:rtl/>
        </w:rPr>
        <w:t>خَارِجِ</w:t>
      </w:r>
      <w:r w:rsidRPr="0068649D">
        <w:rPr>
          <w:rtl/>
        </w:rPr>
        <w:t xml:space="preserve"> </w:t>
      </w:r>
      <w:r w:rsidRPr="0068649D">
        <w:rPr>
          <w:rFonts w:hint="cs"/>
          <w:rtl/>
        </w:rPr>
        <w:t>ال</w:t>
      </w:r>
      <w:r w:rsidRPr="0068649D">
        <w:rPr>
          <w:rtl/>
        </w:rPr>
        <w:t>ْمَحَلَّةِ إِلَى مَكَانٍ طَاهِرٍ، إِلَى مَرْمَى الرَّمَادِ، وَيُحْرِقُهَا عَلَى حَطَبٍ بِالنَّارِ. عَلَى مَرْمَى الرَّمَادِ تُحْرَقُ.</w:t>
      </w:r>
      <w:r>
        <w:rPr>
          <w:rFonts w:hint="cs"/>
          <w:rtl/>
        </w:rPr>
        <w:t xml:space="preserve">" (لاويين 4: 1 </w:t>
      </w:r>
      <w:r>
        <w:rPr>
          <w:rtl/>
        </w:rPr>
        <w:t>–</w:t>
      </w:r>
      <w:r>
        <w:rPr>
          <w:rFonts w:hint="cs"/>
          <w:rtl/>
        </w:rPr>
        <w:t xml:space="preserve"> 12).</w:t>
      </w:r>
    </w:p>
    <w:p w14:paraId="072B6EE0" w14:textId="6FE894A6" w:rsidR="0068649D" w:rsidRDefault="0068649D" w:rsidP="002A0E61">
      <w:pPr>
        <w:rPr>
          <w:rtl/>
        </w:rPr>
      </w:pPr>
      <w:r>
        <w:rPr>
          <w:rFonts w:hint="cs"/>
          <w:rtl/>
        </w:rPr>
        <w:t>هنالك أربع حالات في هذا الإصحاح تطلبت ذبيحة خطية. الاثنتان الأولى كانتا الأسوأ في عواقبها: فمن دون ذبيحة الخطية لم يكن لكل شعب الله أي نجاة؛ لأنه في كلتي الحالتي</w:t>
      </w:r>
      <w:r w:rsidR="000920B3">
        <w:rPr>
          <w:rFonts w:hint="cs"/>
          <w:rtl/>
        </w:rPr>
        <w:t>ن</w:t>
      </w:r>
      <w:r>
        <w:rPr>
          <w:rFonts w:hint="cs"/>
          <w:rtl/>
        </w:rPr>
        <w:t xml:space="preserve"> كانت شركة كل المحلة مقطوعة مع الله. في الحالة الثانية، لأن كل جماعة إسرائيل كانت قد أخطأت وأصبحت مذنبة؛ ففي الأولى، لأن رئيس الكهنة هو مَن أخطأ، </w:t>
      </w:r>
      <w:r w:rsidR="000920B3">
        <w:rPr>
          <w:rFonts w:hint="cs"/>
          <w:rtl/>
        </w:rPr>
        <w:t>وعاقبته حلت على الجميع. إننا سنرى كيف أن النعمة اهتمت لأجل ما كان الشعب سيُهلك بسواها. ففي الحالتين في هذا الإصحاح كان فقط الشخص المتورط هو المتحمل العواقب.</w:t>
      </w:r>
    </w:p>
    <w:p w14:paraId="138A7D6E" w14:textId="4DD04BAA" w:rsidR="000920B3" w:rsidRDefault="000920B3" w:rsidP="002A0E61">
      <w:pPr>
        <w:rPr>
          <w:rtl/>
        </w:rPr>
      </w:pPr>
      <w:r>
        <w:rPr>
          <w:rFonts w:hint="cs"/>
          <w:rtl/>
        </w:rPr>
        <w:t xml:space="preserve">وإذ أن الناموس كما يقول لنا بسيادة إلهية في (عبرانيين 7: 19)، بأنه لم يُكمل أي شيء، فلم يُصَرَّح فيه أي شيء عن الكمال لصالح المذنب المفرط في ذنوبه. فالنعمة والحق صارا بيسوع المسيح. والناموس لم يُفِد إلا جزئيًا، وقد كان المحك للإنسان الساقط، غير أنه لم يوصّل صورة واضحة عن الله، ولا قانون الخليقة الجديدة. فقد اهتم، وكما نرى هنا، فقط </w:t>
      </w:r>
      <w:r w:rsidR="00392476">
        <w:rPr>
          <w:rFonts w:hint="cs"/>
          <w:rtl/>
        </w:rPr>
        <w:t xml:space="preserve">بخطية السهو أو التي بجهل. لو كان هذا كل ما واجهه الإنجيل، فمَن كان سيخلص عندها؟ </w:t>
      </w:r>
      <w:r>
        <w:rPr>
          <w:rFonts w:hint="cs"/>
          <w:rtl/>
        </w:rPr>
        <w:t xml:space="preserve"> </w:t>
      </w:r>
      <w:r w:rsidR="00392476">
        <w:rPr>
          <w:rFonts w:hint="cs"/>
          <w:rtl/>
        </w:rPr>
        <w:t>ولكن أكثر من هذا لا يوجد أي شيء هنا لننظر فيه (عدد 2).</w:t>
      </w:r>
    </w:p>
    <w:p w14:paraId="031D3BD4" w14:textId="1CBF97C4" w:rsidR="00200609" w:rsidRDefault="00200609" w:rsidP="002A0E61">
      <w:pPr>
        <w:rPr>
          <w:rtl/>
        </w:rPr>
      </w:pPr>
      <w:r>
        <w:rPr>
          <w:rFonts w:hint="cs"/>
          <w:rtl/>
        </w:rPr>
        <w:t xml:space="preserve">من العدد 3 يتم تناول الحالة الخاصة التي للكاهن الممسوح أو رئيس الكهنة. فإن أخطأ فبالتالي كان يوقع كل الشعب كمذنب </w:t>
      </w:r>
      <w:r>
        <w:rPr>
          <w:rtl/>
        </w:rPr>
        <w:t>–</w:t>
      </w:r>
      <w:r>
        <w:rPr>
          <w:rFonts w:hint="cs"/>
          <w:rtl/>
        </w:rPr>
        <w:t xml:space="preserve"> لأن هذا هو المعنى الحقيقي للكلمات: "</w:t>
      </w:r>
      <w:r w:rsidRPr="00200609">
        <w:rPr>
          <w:rtl/>
        </w:rPr>
        <w:t>لإِثْمِ الشَّعْبِ</w:t>
      </w:r>
      <w:r>
        <w:rPr>
          <w:rFonts w:hint="cs"/>
          <w:rtl/>
        </w:rPr>
        <w:t>" والتأثير الفعلي لخطيته بحسب طرق الرب.</w:t>
      </w:r>
    </w:p>
    <w:p w14:paraId="6A25CE4A" w14:textId="516A7843" w:rsidR="00200609" w:rsidRDefault="00200609" w:rsidP="002A0E61">
      <w:pPr>
        <w:rPr>
          <w:rtl/>
        </w:rPr>
      </w:pPr>
      <w:r>
        <w:rPr>
          <w:rFonts w:hint="cs"/>
          <w:rtl/>
        </w:rPr>
        <w:t xml:space="preserve">إذ أن رئيس الكهنة ناب عن الشعب، فما عمله لم يكن فقط بركة للشعب، وإنما كذلك اثم خطيته </w:t>
      </w:r>
      <w:r>
        <w:rPr>
          <w:rtl/>
        </w:rPr>
        <w:t>–</w:t>
      </w:r>
      <w:r>
        <w:rPr>
          <w:rFonts w:hint="cs"/>
          <w:rtl/>
        </w:rPr>
        <w:t xml:space="preserve"> فيا لتطابق الصورة العجيبة مع رئيس كهنة اعترافنا</w:t>
      </w:r>
      <w:r w:rsidR="008431E7">
        <w:rPr>
          <w:rFonts w:hint="cs"/>
          <w:rtl/>
        </w:rPr>
        <w:t xml:space="preserve">، رئيس كهنة عظيم، قد اجتاز السموات، يسوع، ابن الله! لأن مع كونه قد تجرب في كل أمر مثلنا، إلا أنه كان بلا خطية. ليس فقط أنه لم يخطئ، وإنما الخطية لم تكن فيه مطلقًا. فلم تكن فيه خطية؛ على العكس، هو كان قدوسًا، بريئًا، غير مدنّس، منفصلاً عن الخطاة </w:t>
      </w:r>
      <w:r w:rsidR="00331828">
        <w:rPr>
          <w:rFonts w:hint="cs"/>
          <w:rtl/>
        </w:rPr>
        <w:t>صائرًا</w:t>
      </w:r>
      <w:r w:rsidR="008431E7">
        <w:rPr>
          <w:rFonts w:hint="cs"/>
          <w:rtl/>
        </w:rPr>
        <w:t xml:space="preserve"> أعلى من السموات.</w:t>
      </w:r>
    </w:p>
    <w:p w14:paraId="6991C9AE" w14:textId="32BE52E8" w:rsidR="00331828" w:rsidRDefault="00331828" w:rsidP="002A0E61">
      <w:pPr>
        <w:rPr>
          <w:rtl/>
        </w:rPr>
      </w:pPr>
      <w:r>
        <w:rPr>
          <w:rFonts w:hint="cs"/>
          <w:rtl/>
        </w:rPr>
        <w:t xml:space="preserve">لكن متى ما أخطأ </w:t>
      </w:r>
      <w:r w:rsidRPr="00331828">
        <w:rPr>
          <w:rtl/>
        </w:rPr>
        <w:t>الْكَاهِنُ الْمَمْسُوحُ</w:t>
      </w:r>
      <w:r>
        <w:rPr>
          <w:rFonts w:hint="cs"/>
          <w:rtl/>
        </w:rPr>
        <w:t xml:space="preserve"> ما لم يندر حدوثه فعلاً، </w:t>
      </w:r>
      <w:r w:rsidR="00DD7D86">
        <w:rPr>
          <w:rFonts w:hint="cs"/>
          <w:rtl/>
        </w:rPr>
        <w:t>كان عليه</w:t>
      </w:r>
      <w:r>
        <w:rPr>
          <w:rFonts w:hint="cs"/>
          <w:rtl/>
        </w:rPr>
        <w:t xml:space="preserve"> أن "</w:t>
      </w:r>
      <w:r w:rsidRPr="00331828">
        <w:rPr>
          <w:rtl/>
        </w:rPr>
        <w:t xml:space="preserve"> يُقَرِّبُ عَنْ خَطِيَّتِهِ الَّتِي أَخْطَأَ ثَوْرًا ابْنَ بَقَرٍ صَحِيحًا لِلرَّبِّ، ذَبِيحَةَ خَطِيَّةٍ.</w:t>
      </w:r>
      <w:r>
        <w:rPr>
          <w:rFonts w:hint="cs"/>
          <w:rtl/>
        </w:rPr>
        <w:t>". فكان يجب أن يكون أكبر قربان. ولم يُترك له أي خيار. لقد كان عليه أن يأتي بهذا القربان وليس آخر. وكان عليه أن "</w:t>
      </w:r>
      <w:r w:rsidRPr="00331828">
        <w:rPr>
          <w:rtl/>
        </w:rPr>
        <w:t>يُقَدِّمُ الثَّوْرَ إِلَى بَابِ خَيْمَةِ الاجْتِمَاعِ أَمَامَ الرَّبِّ، وَيَضَعُ يَدَهُ عَلَى رَأْسِ الثَّوْرِ، وَيَذْبَحُ الثَّوْرَ أَمَامَ الرَّبِّ.</w:t>
      </w:r>
      <w:r>
        <w:rPr>
          <w:rFonts w:hint="cs"/>
          <w:rtl/>
        </w:rPr>
        <w:t>" (عدد 4). وإذ أن وصية الرب تم التعدي عليها</w:t>
      </w:r>
      <w:r w:rsidR="00606EAA">
        <w:rPr>
          <w:rFonts w:hint="cs"/>
          <w:rtl/>
        </w:rPr>
        <w:t xml:space="preserve">، كان على رئيس الكهنة أن يأتي بالحيوان الموصوف أمامه في المكان المحدد ويذبحه هناك أمامه ويضع يده على رأسه: علامة انتقال الاثم إلى الذبيحة </w:t>
      </w:r>
      <w:r w:rsidR="00606EAA">
        <w:rPr>
          <w:rtl/>
        </w:rPr>
        <w:t>–</w:t>
      </w:r>
      <w:r w:rsidR="00606EAA">
        <w:rPr>
          <w:rFonts w:hint="cs"/>
          <w:rtl/>
        </w:rPr>
        <w:t xml:space="preserve"> ما أطيب هذا الأمر للخاطئ!</w:t>
      </w:r>
    </w:p>
    <w:p w14:paraId="4BB884C2" w14:textId="18CAB114" w:rsidR="0079405E" w:rsidRDefault="003D1D63" w:rsidP="002A0E61">
      <w:pPr>
        <w:rPr>
          <w:rtl/>
        </w:rPr>
      </w:pPr>
      <w:r>
        <w:rPr>
          <w:rFonts w:hint="cs"/>
          <w:rtl/>
        </w:rPr>
        <w:t>"</w:t>
      </w:r>
      <w:r w:rsidRPr="003D1D63">
        <w:rPr>
          <w:rtl/>
        </w:rPr>
        <w:t>5 وَيَأْخُذُ الْكَاهِنُ الْمَمْسُوحُ مِنْ دَمِ الثَّوْرِ وَيَدْخُلُ بِهِ إِلَى خَيْمَةِ الاجْتِمَاعِ،  6 وَيَغْمِسُ الْكَاهِنُ إِصْبَعَهُ فِي الدَّمِ وَيَنْضِحُ مِنَ الدَّمِ سَبْعَ مَرَّاتٍ أَمَامَ الرَّبِّ لَدَى حِجَابِ الْقُدْسِ.  7 وَيَجْعَلُ الْكَاهِنُ مِنَ الدَّمِ عَلَى قُرُونِ مَذْبَحِ الْبَخُورِ الْعَطِرِ الَّذِي فِي خَيْمَةِ الاجْتِمَاعِ أَمَامَ الرَّبِّ، وَسَائِرُ دَمِ الثَّوْرِ يَصُبُّهُ إِلَى أَسْفَلِ مَذْبَحِ الْمُحْرَقَةِ الَّذِي لَدَى بَابِ خَيْمَةِ الاجْتِمَاعِ.</w:t>
      </w:r>
      <w:r>
        <w:rPr>
          <w:rFonts w:hint="cs"/>
          <w:rtl/>
        </w:rPr>
        <w:t xml:space="preserve">" (عدد 5 </w:t>
      </w:r>
      <w:r>
        <w:rPr>
          <w:rtl/>
        </w:rPr>
        <w:t>–</w:t>
      </w:r>
      <w:r>
        <w:rPr>
          <w:rFonts w:hint="cs"/>
          <w:rtl/>
        </w:rPr>
        <w:t xml:space="preserve"> 7). إن كان خارج الأقداس أو داخله، فكل ما حدث حدث "أمام الرب". فهو مَن كان يجب أن يأخذ كفايته. فالدم لم يؤتى به فقط "إلى"، وإنما "إلى داخل" خيمة الاجتماع ورُشّ أمام الحجاب إلى داخل الأقداس. وفقط في يوم الكفارة الحافل والفريد دخل رئيس الكهنة بمبخرة داخل قدس الأقداس ورش من الدم على غطاء التابوت وأمامه.</w:t>
      </w:r>
    </w:p>
    <w:p w14:paraId="60AF2B55" w14:textId="7B98E33E" w:rsidR="009F79D8" w:rsidRDefault="009F47EE" w:rsidP="002A0E61">
      <w:pPr>
        <w:rPr>
          <w:rtl/>
        </w:rPr>
      </w:pPr>
      <w:r>
        <w:rPr>
          <w:rFonts w:hint="cs"/>
          <w:rtl/>
        </w:rPr>
        <w:t>"</w:t>
      </w:r>
      <w:r w:rsidRPr="009F47EE">
        <w:rPr>
          <w:rtl/>
        </w:rPr>
        <w:t>وَجَمِيعُ شَحْمِ ثَوْرِ الْخَطِيَّةِ يَنْزِعُهُ عَنْهُ.</w:t>
      </w:r>
      <w:r>
        <w:rPr>
          <w:rFonts w:hint="cs"/>
          <w:rtl/>
        </w:rPr>
        <w:t xml:space="preserve">" إلخ. فكما حدث مع عجل ذبيحة السلامة (قارن 4: 8 </w:t>
      </w:r>
      <w:r>
        <w:rPr>
          <w:rtl/>
        </w:rPr>
        <w:t>–</w:t>
      </w:r>
      <w:r>
        <w:rPr>
          <w:rFonts w:hint="cs"/>
          <w:rtl/>
        </w:rPr>
        <w:t xml:space="preserve"> 10 و 3: 3 </w:t>
      </w:r>
      <w:r>
        <w:rPr>
          <w:rtl/>
        </w:rPr>
        <w:t>–</w:t>
      </w:r>
      <w:r>
        <w:rPr>
          <w:rFonts w:hint="cs"/>
          <w:rtl/>
        </w:rPr>
        <w:t xml:space="preserve"> 5)، هكذا كان على الكاهن أن يبخره على مذبح النحاس؛ شهادةً مباركة، ليس في الدم فقط، وإنما أيضًا في الشحم، عن قَبول المسيح الحقيقي كذبيحة عنا وعن خطايانا.</w:t>
      </w:r>
      <w:r w:rsidR="00980AC7">
        <w:rPr>
          <w:rFonts w:hint="cs"/>
          <w:rtl/>
        </w:rPr>
        <w:t xml:space="preserve"> صحيح أنها كانت ظلال، إلا أنها ظلال مليئة بالتعليم: هو صار الذبيحة الواحدة المقبولة بلا حدود أمام الله، ف</w:t>
      </w:r>
      <w:r w:rsidR="00A94D98">
        <w:rPr>
          <w:rFonts w:hint="cs"/>
          <w:rtl/>
        </w:rPr>
        <w:t>ِ</w:t>
      </w:r>
      <w:r w:rsidR="00980AC7">
        <w:rPr>
          <w:rFonts w:hint="cs"/>
          <w:rtl/>
        </w:rPr>
        <w:t>علها أبدي لنا نحن المؤمنون به.</w:t>
      </w:r>
    </w:p>
    <w:p w14:paraId="056E3C16" w14:textId="407A40B9" w:rsidR="00DA6EFB" w:rsidRDefault="00DA6EFB" w:rsidP="002A0E61">
      <w:pPr>
        <w:rPr>
          <w:rtl/>
        </w:rPr>
      </w:pPr>
      <w:r>
        <w:rPr>
          <w:rFonts w:hint="cs"/>
          <w:rtl/>
        </w:rPr>
        <w:t>لكن يبقى من الواضح بأن الأمر دار حول ذبيحة خطية؛ فما نتعلمه في الأعداد 11 و 12، هو شيء مختلف تمامًا عن أكل ذبيحة السلامة.</w:t>
      </w:r>
      <w:r w:rsidR="00262B6F">
        <w:rPr>
          <w:rFonts w:hint="cs"/>
          <w:rtl/>
        </w:rPr>
        <w:t xml:space="preserve"> "</w:t>
      </w:r>
      <w:r w:rsidR="00262B6F" w:rsidRPr="00262B6F">
        <w:rPr>
          <w:rtl/>
        </w:rPr>
        <w:t>وَأَمَّا جِلْدُ الثَّوْرِ وَكُلُّ لَحْمِهِ مَعَ رَأْسِهِ وَأَكَارِعِهِ وَأَحْشَائِهِ وَفَرْثِهِ  12 فَيُخْرِجُ سَائِرَ الثَّوْرِ إِلَى خَارِجِ الْمَحَلَّةِ إِلَى مَكَانٍ طَاهِرٍ، إِلَى مَرْمَى الرَّمَادِ، وَيُحْرِقُهَا عَلَى حَطَبٍ بِالنَّارِ. عَلَى مَرْمَى الرَّمَادِ تُحْرَقُ.</w:t>
      </w:r>
      <w:r w:rsidR="00262B6F">
        <w:rPr>
          <w:rFonts w:hint="cs"/>
          <w:rtl/>
        </w:rPr>
        <w:t xml:space="preserve">" وفي ذلك أيضًا هي تختلف عن ذبيحة المحرقة التي بُخّر عليها في داخل الدار على مذبح النحاس. فذبيحة الخطية كان يجب حرقها خارج المحلة: قدسٌ، وقدس أقداس، ولكنه متحد تمامًا بالخطية المُعتَرَف بها عليه. كم كان هذا أكثر من مصادقة، نعم، وقد تصاعد إلى كل جانب إلى أعلى المستويات </w:t>
      </w:r>
      <w:r w:rsidR="00262B6F">
        <w:rPr>
          <w:rtl/>
        </w:rPr>
        <w:t>–</w:t>
      </w:r>
      <w:r w:rsidR="00262B6F">
        <w:rPr>
          <w:rFonts w:hint="cs"/>
          <w:rtl/>
        </w:rPr>
        <w:t xml:space="preserve"> فيه، مَن تألم لأجل خطايانا!</w:t>
      </w:r>
    </w:p>
    <w:p w14:paraId="612AE533" w14:textId="776D0B99" w:rsidR="00B37629" w:rsidRDefault="00B37629" w:rsidP="002A0E61">
      <w:pPr>
        <w:rPr>
          <w:rtl/>
        </w:rPr>
      </w:pPr>
      <w:r>
        <w:rPr>
          <w:rFonts w:hint="cs"/>
          <w:rtl/>
        </w:rPr>
        <w:t xml:space="preserve">ذبيحة الخطية عن كل الجماعة </w:t>
      </w:r>
      <w:r>
        <w:rPr>
          <w:rtl/>
        </w:rPr>
        <w:t>–</w:t>
      </w:r>
      <w:r>
        <w:rPr>
          <w:rFonts w:hint="cs"/>
          <w:rtl/>
        </w:rPr>
        <w:t xml:space="preserve"> لاويين 4: 13 </w:t>
      </w:r>
      <w:r>
        <w:rPr>
          <w:rtl/>
        </w:rPr>
        <w:t>–</w:t>
      </w:r>
      <w:r>
        <w:rPr>
          <w:rFonts w:hint="cs"/>
          <w:rtl/>
        </w:rPr>
        <w:t xml:space="preserve"> 21</w:t>
      </w:r>
    </w:p>
    <w:p w14:paraId="46B03ED5" w14:textId="1D025FB8" w:rsidR="00B37629" w:rsidRDefault="00B37629" w:rsidP="00B37629">
      <w:pPr>
        <w:rPr>
          <w:rtl/>
        </w:rPr>
      </w:pPr>
      <w:r>
        <w:rPr>
          <w:rFonts w:hint="cs"/>
          <w:rtl/>
        </w:rPr>
        <w:t>"</w:t>
      </w:r>
      <w:r w:rsidRPr="00B37629">
        <w:rPr>
          <w:rFonts w:ascii="Tahoma" w:hAnsi="Tahoma" w:cs="Tahoma" w:hint="cs"/>
          <w:rtl/>
        </w:rPr>
        <w:t>﻿</w:t>
      </w:r>
      <w:r w:rsidRPr="00B37629">
        <w:rPr>
          <w:rFonts w:hint="cs"/>
          <w:rtl/>
        </w:rPr>
        <w:t>«وَإِنْ</w:t>
      </w:r>
      <w:r w:rsidRPr="00B37629">
        <w:rPr>
          <w:rtl/>
        </w:rPr>
        <w:t xml:space="preserve"> </w:t>
      </w:r>
      <w:r w:rsidRPr="00B37629">
        <w:rPr>
          <w:rFonts w:hint="cs"/>
          <w:rtl/>
        </w:rPr>
        <w:t>سَهَا</w:t>
      </w:r>
      <w:r w:rsidRPr="00B37629">
        <w:rPr>
          <w:rtl/>
        </w:rPr>
        <w:t xml:space="preserve"> </w:t>
      </w:r>
      <w:r w:rsidRPr="00B37629">
        <w:rPr>
          <w:rFonts w:hint="cs"/>
          <w:rtl/>
        </w:rPr>
        <w:t>كُلُّ</w:t>
      </w:r>
      <w:r w:rsidRPr="00B37629">
        <w:rPr>
          <w:rtl/>
        </w:rPr>
        <w:t xml:space="preserve"> </w:t>
      </w:r>
      <w:r w:rsidRPr="00B37629">
        <w:rPr>
          <w:rFonts w:hint="cs"/>
          <w:rtl/>
        </w:rPr>
        <w:t>جَمَاعَةِ</w:t>
      </w:r>
      <w:r w:rsidRPr="00B37629">
        <w:rPr>
          <w:rtl/>
        </w:rPr>
        <w:t xml:space="preserve"> </w:t>
      </w:r>
      <w:r w:rsidRPr="00B37629">
        <w:rPr>
          <w:rFonts w:hint="cs"/>
          <w:rtl/>
        </w:rPr>
        <w:t>إِسْرَائِيلَ،</w:t>
      </w:r>
      <w:r w:rsidRPr="00B37629">
        <w:rPr>
          <w:rtl/>
        </w:rPr>
        <w:t xml:space="preserve"> </w:t>
      </w:r>
      <w:r w:rsidRPr="00B37629">
        <w:rPr>
          <w:rFonts w:hint="cs"/>
          <w:rtl/>
        </w:rPr>
        <w:t>وَأُخْفِيَ</w:t>
      </w:r>
      <w:r w:rsidRPr="00B37629">
        <w:rPr>
          <w:rtl/>
        </w:rPr>
        <w:t xml:space="preserve"> </w:t>
      </w:r>
      <w:r w:rsidRPr="00B37629">
        <w:rPr>
          <w:rFonts w:hint="cs"/>
          <w:rtl/>
        </w:rPr>
        <w:t>أَمْرٌ</w:t>
      </w:r>
      <w:r w:rsidRPr="00B37629">
        <w:rPr>
          <w:rtl/>
        </w:rPr>
        <w:t xml:space="preserve"> </w:t>
      </w:r>
      <w:r w:rsidRPr="00B37629">
        <w:rPr>
          <w:rFonts w:hint="cs"/>
          <w:rtl/>
        </w:rPr>
        <w:t>عَنْ</w:t>
      </w:r>
      <w:r w:rsidRPr="00B37629">
        <w:rPr>
          <w:rtl/>
        </w:rPr>
        <w:t xml:space="preserve"> </w:t>
      </w:r>
      <w:r w:rsidRPr="00B37629">
        <w:rPr>
          <w:rFonts w:hint="cs"/>
          <w:rtl/>
        </w:rPr>
        <w:t>أَعْيُنِ</w:t>
      </w:r>
      <w:r w:rsidRPr="00B37629">
        <w:rPr>
          <w:rtl/>
        </w:rPr>
        <w:t xml:space="preserve"> </w:t>
      </w:r>
      <w:r w:rsidRPr="00B37629">
        <w:rPr>
          <w:rFonts w:hint="cs"/>
          <w:rtl/>
        </w:rPr>
        <w:t>الْمَجْمَعِ،</w:t>
      </w:r>
      <w:r w:rsidRPr="00B37629">
        <w:rPr>
          <w:rtl/>
        </w:rPr>
        <w:t xml:space="preserve"> </w:t>
      </w:r>
      <w:r w:rsidRPr="00B37629">
        <w:rPr>
          <w:rFonts w:hint="cs"/>
          <w:rtl/>
        </w:rPr>
        <w:t>وَعَمِلُوا</w:t>
      </w:r>
      <w:r w:rsidRPr="00B37629">
        <w:rPr>
          <w:rtl/>
        </w:rPr>
        <w:t xml:space="preserve"> </w:t>
      </w:r>
      <w:r w:rsidRPr="00B37629">
        <w:rPr>
          <w:rFonts w:hint="cs"/>
          <w:rtl/>
        </w:rPr>
        <w:t>وَاحِدَةً</w:t>
      </w:r>
      <w:r w:rsidRPr="00B37629">
        <w:rPr>
          <w:rtl/>
        </w:rPr>
        <w:t xml:space="preserve"> </w:t>
      </w:r>
      <w:r w:rsidRPr="00B37629">
        <w:rPr>
          <w:rFonts w:hint="cs"/>
          <w:rtl/>
        </w:rPr>
        <w:t>مِنْ</w:t>
      </w:r>
      <w:r w:rsidRPr="00B37629">
        <w:rPr>
          <w:rtl/>
        </w:rPr>
        <w:t xml:space="preserve"> </w:t>
      </w:r>
      <w:r w:rsidRPr="00B37629">
        <w:rPr>
          <w:rFonts w:hint="cs"/>
          <w:rtl/>
        </w:rPr>
        <w:t>جَمِيعِ</w:t>
      </w:r>
      <w:r w:rsidRPr="00B37629">
        <w:rPr>
          <w:rtl/>
        </w:rPr>
        <w:t xml:space="preserve"> </w:t>
      </w:r>
      <w:r w:rsidRPr="00B37629">
        <w:rPr>
          <w:rFonts w:hint="cs"/>
          <w:rtl/>
        </w:rPr>
        <w:t>مَنَاهِي</w:t>
      </w:r>
      <w:r w:rsidRPr="00B37629">
        <w:rPr>
          <w:rtl/>
        </w:rPr>
        <w:t xml:space="preserve"> </w:t>
      </w:r>
      <w:r w:rsidRPr="00B37629">
        <w:rPr>
          <w:rFonts w:hint="cs"/>
          <w:rtl/>
        </w:rPr>
        <w:t>الرَّبِّ</w:t>
      </w:r>
      <w:r w:rsidRPr="00B37629">
        <w:rPr>
          <w:rtl/>
        </w:rPr>
        <w:t xml:space="preserve"> </w:t>
      </w:r>
      <w:r w:rsidRPr="00B37629">
        <w:rPr>
          <w:rFonts w:hint="cs"/>
          <w:rtl/>
        </w:rPr>
        <w:t>الَّتِي</w:t>
      </w:r>
      <w:r w:rsidRPr="00B37629">
        <w:rPr>
          <w:rtl/>
        </w:rPr>
        <w:t xml:space="preserve"> </w:t>
      </w:r>
      <w:r w:rsidRPr="00B37629">
        <w:rPr>
          <w:rFonts w:hint="cs"/>
          <w:rtl/>
        </w:rPr>
        <w:t>لاَ</w:t>
      </w:r>
      <w:r w:rsidRPr="00B37629">
        <w:rPr>
          <w:rtl/>
        </w:rPr>
        <w:t xml:space="preserve"> </w:t>
      </w:r>
      <w:r w:rsidRPr="00B37629">
        <w:rPr>
          <w:rFonts w:hint="cs"/>
          <w:rtl/>
        </w:rPr>
        <w:t>يَنْبَغِي</w:t>
      </w:r>
      <w:r w:rsidRPr="00B37629">
        <w:rPr>
          <w:rtl/>
        </w:rPr>
        <w:t xml:space="preserve"> </w:t>
      </w:r>
      <w:r w:rsidRPr="00B37629">
        <w:rPr>
          <w:rFonts w:hint="cs"/>
          <w:rtl/>
        </w:rPr>
        <w:t>عَمَلُهَا،</w:t>
      </w:r>
      <w:r w:rsidRPr="00B37629">
        <w:rPr>
          <w:rtl/>
        </w:rPr>
        <w:t xml:space="preserve"> </w:t>
      </w:r>
      <w:r w:rsidRPr="00B37629">
        <w:rPr>
          <w:rFonts w:hint="cs"/>
          <w:rtl/>
        </w:rPr>
        <w:t>وَأَثِمُوا،</w:t>
      </w:r>
      <w:r w:rsidRPr="00B37629">
        <w:rPr>
          <w:rtl/>
        </w:rPr>
        <w:t xml:space="preserve">  </w:t>
      </w:r>
      <w:r w:rsidRPr="00B37629">
        <w:rPr>
          <w:rFonts w:ascii="Tahoma" w:hAnsi="Tahoma" w:cs="Tahoma" w:hint="cs"/>
          <w:rtl/>
        </w:rPr>
        <w:t>﻿</w:t>
      </w:r>
      <w:r w:rsidRPr="00B37629">
        <w:rPr>
          <w:rtl/>
        </w:rPr>
        <w:t>14</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ثُمَّ</w:t>
      </w:r>
      <w:r w:rsidRPr="00B37629">
        <w:rPr>
          <w:rtl/>
        </w:rPr>
        <w:t xml:space="preserve"> </w:t>
      </w:r>
      <w:r w:rsidRPr="00B37629">
        <w:rPr>
          <w:rFonts w:hint="cs"/>
          <w:rtl/>
        </w:rPr>
        <w:t>عُرِفَتِ</w:t>
      </w:r>
      <w:r w:rsidRPr="00B37629">
        <w:rPr>
          <w:rtl/>
        </w:rPr>
        <w:t xml:space="preserve"> </w:t>
      </w:r>
      <w:r w:rsidRPr="00B37629">
        <w:rPr>
          <w:rFonts w:hint="cs"/>
          <w:rtl/>
        </w:rPr>
        <w:t>الْخَطِيَّةُ</w:t>
      </w:r>
      <w:r w:rsidRPr="00B37629">
        <w:rPr>
          <w:rtl/>
        </w:rPr>
        <w:t xml:space="preserve"> </w:t>
      </w:r>
      <w:r w:rsidRPr="00B37629">
        <w:rPr>
          <w:rFonts w:hint="cs"/>
          <w:rtl/>
        </w:rPr>
        <w:t>الَّتِي</w:t>
      </w:r>
      <w:r w:rsidRPr="00B37629">
        <w:rPr>
          <w:rtl/>
        </w:rPr>
        <w:t xml:space="preserve"> </w:t>
      </w:r>
      <w:r w:rsidRPr="00B37629">
        <w:rPr>
          <w:rFonts w:hint="cs"/>
          <w:rtl/>
        </w:rPr>
        <w:t>أَخْطَأُوا</w:t>
      </w:r>
      <w:r w:rsidRPr="00B37629">
        <w:rPr>
          <w:rtl/>
        </w:rPr>
        <w:t xml:space="preserve"> </w:t>
      </w:r>
      <w:r w:rsidRPr="00B37629">
        <w:rPr>
          <w:rFonts w:hint="cs"/>
          <w:rtl/>
        </w:rPr>
        <w:t>بِهَا،</w:t>
      </w:r>
      <w:r w:rsidRPr="00B37629">
        <w:rPr>
          <w:rtl/>
        </w:rPr>
        <w:t xml:space="preserve"> </w:t>
      </w:r>
      <w:r w:rsidRPr="00B37629">
        <w:rPr>
          <w:rFonts w:hint="cs"/>
          <w:rtl/>
        </w:rPr>
        <w:t>يُقَرِّبُ</w:t>
      </w:r>
      <w:r w:rsidRPr="00B37629">
        <w:rPr>
          <w:rtl/>
        </w:rPr>
        <w:t xml:space="preserve"> </w:t>
      </w:r>
      <w:r w:rsidRPr="00B37629">
        <w:rPr>
          <w:rFonts w:hint="cs"/>
          <w:rtl/>
        </w:rPr>
        <w:t>الْمَجْمَعُ</w:t>
      </w:r>
      <w:r w:rsidRPr="00B37629">
        <w:rPr>
          <w:rtl/>
        </w:rPr>
        <w:t xml:space="preserve"> </w:t>
      </w:r>
      <w:r w:rsidRPr="00B37629">
        <w:rPr>
          <w:rFonts w:hint="cs"/>
          <w:rtl/>
        </w:rPr>
        <w:t>ثَوْرًا</w:t>
      </w:r>
      <w:r w:rsidRPr="00B37629">
        <w:rPr>
          <w:rtl/>
        </w:rPr>
        <w:t xml:space="preserve"> </w:t>
      </w:r>
      <w:r w:rsidRPr="00B37629">
        <w:rPr>
          <w:rFonts w:hint="cs"/>
          <w:rtl/>
        </w:rPr>
        <w:t>ابْنَ</w:t>
      </w:r>
      <w:r w:rsidRPr="00B37629">
        <w:rPr>
          <w:rtl/>
        </w:rPr>
        <w:t xml:space="preserve"> </w:t>
      </w:r>
      <w:r w:rsidRPr="00B37629">
        <w:rPr>
          <w:rFonts w:hint="cs"/>
          <w:rtl/>
        </w:rPr>
        <w:t>بَقَرٍ</w:t>
      </w:r>
      <w:r w:rsidRPr="00B37629">
        <w:rPr>
          <w:rtl/>
        </w:rPr>
        <w:t xml:space="preserve"> </w:t>
      </w:r>
      <w:r w:rsidRPr="00B37629">
        <w:rPr>
          <w:rFonts w:hint="cs"/>
          <w:rtl/>
        </w:rPr>
        <w:t>ذَبِيحَةَ</w:t>
      </w:r>
      <w:r w:rsidRPr="00B37629">
        <w:rPr>
          <w:rtl/>
        </w:rPr>
        <w:t xml:space="preserve"> </w:t>
      </w:r>
      <w:r w:rsidRPr="00B37629">
        <w:rPr>
          <w:rFonts w:hint="cs"/>
          <w:rtl/>
        </w:rPr>
        <w:t>خَطِيَّةٍ</w:t>
      </w:r>
      <w:r w:rsidRPr="00B37629">
        <w:rPr>
          <w:rtl/>
        </w:rPr>
        <w:t xml:space="preserve">. </w:t>
      </w:r>
      <w:r w:rsidRPr="00B37629">
        <w:rPr>
          <w:rFonts w:hint="cs"/>
          <w:rtl/>
        </w:rPr>
        <w:t>يَأْتُونَ</w:t>
      </w:r>
      <w:r w:rsidRPr="00B37629">
        <w:rPr>
          <w:rtl/>
        </w:rPr>
        <w:t xml:space="preserve"> </w:t>
      </w:r>
      <w:r w:rsidRPr="00B37629">
        <w:rPr>
          <w:rFonts w:hint="cs"/>
          <w:rtl/>
        </w:rPr>
        <w:t>بِهِ</w:t>
      </w:r>
      <w:r w:rsidRPr="00B37629">
        <w:rPr>
          <w:rtl/>
        </w:rPr>
        <w:t xml:space="preserve"> </w:t>
      </w:r>
      <w:r w:rsidRPr="00B37629">
        <w:rPr>
          <w:rFonts w:hint="cs"/>
          <w:rtl/>
        </w:rPr>
        <w:t>إِلَى</w:t>
      </w:r>
      <w:r w:rsidRPr="00B37629">
        <w:rPr>
          <w:rtl/>
        </w:rPr>
        <w:t xml:space="preserve"> </w:t>
      </w:r>
      <w:r w:rsidRPr="00B37629">
        <w:rPr>
          <w:rFonts w:hint="cs"/>
          <w:rtl/>
        </w:rPr>
        <w:t>قُدَّامِ</w:t>
      </w:r>
      <w:r w:rsidRPr="00B37629">
        <w:rPr>
          <w:rtl/>
        </w:rPr>
        <w:t xml:space="preserve"> </w:t>
      </w:r>
      <w:r w:rsidRPr="00B37629">
        <w:rPr>
          <w:rFonts w:hint="cs"/>
          <w:rtl/>
        </w:rPr>
        <w:t>خَيْمَةِ</w:t>
      </w:r>
      <w:r w:rsidRPr="00B37629">
        <w:rPr>
          <w:rtl/>
        </w:rPr>
        <w:t xml:space="preserve"> </w:t>
      </w:r>
      <w:r w:rsidRPr="00B37629">
        <w:rPr>
          <w:rFonts w:hint="cs"/>
          <w:rtl/>
        </w:rPr>
        <w:t>الاجْتِمَاعِ،</w:t>
      </w:r>
      <w:r w:rsidRPr="00B37629">
        <w:rPr>
          <w:rtl/>
        </w:rPr>
        <w:t xml:space="preserve">  </w:t>
      </w:r>
      <w:r w:rsidRPr="00B37629">
        <w:rPr>
          <w:rFonts w:ascii="Tahoma" w:hAnsi="Tahoma" w:cs="Tahoma" w:hint="cs"/>
          <w:rtl/>
        </w:rPr>
        <w:t>﻿</w:t>
      </w:r>
      <w:r w:rsidRPr="00B37629">
        <w:rPr>
          <w:rtl/>
        </w:rPr>
        <w:t>15</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وَيَضَعُ</w:t>
      </w:r>
      <w:r w:rsidRPr="00B37629">
        <w:rPr>
          <w:rtl/>
        </w:rPr>
        <w:t xml:space="preserve"> </w:t>
      </w:r>
      <w:r w:rsidRPr="00B37629">
        <w:rPr>
          <w:rFonts w:hint="cs"/>
          <w:rtl/>
        </w:rPr>
        <w:t>شُيُوخُ</w:t>
      </w:r>
      <w:r w:rsidRPr="00B37629">
        <w:rPr>
          <w:rtl/>
        </w:rPr>
        <w:t xml:space="preserve"> </w:t>
      </w:r>
      <w:r w:rsidRPr="00B37629">
        <w:rPr>
          <w:rFonts w:hint="cs"/>
          <w:rtl/>
        </w:rPr>
        <w:t>الْجَمَاعَةِ</w:t>
      </w:r>
      <w:r w:rsidRPr="00B37629">
        <w:rPr>
          <w:rtl/>
        </w:rPr>
        <w:t xml:space="preserve"> </w:t>
      </w:r>
      <w:r w:rsidRPr="00B37629">
        <w:rPr>
          <w:rFonts w:hint="cs"/>
          <w:rtl/>
        </w:rPr>
        <w:t>أَيْدِيَهُمْ</w:t>
      </w:r>
      <w:r w:rsidRPr="00B37629">
        <w:rPr>
          <w:rtl/>
        </w:rPr>
        <w:t xml:space="preserve"> </w:t>
      </w:r>
      <w:r w:rsidRPr="00B37629">
        <w:rPr>
          <w:rFonts w:hint="cs"/>
          <w:rtl/>
        </w:rPr>
        <w:t>عَلَى</w:t>
      </w:r>
      <w:r w:rsidRPr="00B37629">
        <w:rPr>
          <w:rtl/>
        </w:rPr>
        <w:t xml:space="preserve"> </w:t>
      </w:r>
      <w:r w:rsidRPr="00B37629">
        <w:rPr>
          <w:rFonts w:hint="cs"/>
          <w:rtl/>
        </w:rPr>
        <w:t>رَأْسِ</w:t>
      </w:r>
      <w:r w:rsidRPr="00B37629">
        <w:rPr>
          <w:rtl/>
        </w:rPr>
        <w:t xml:space="preserve"> </w:t>
      </w:r>
      <w:r w:rsidRPr="00B37629">
        <w:rPr>
          <w:rFonts w:hint="cs"/>
          <w:rtl/>
        </w:rPr>
        <w:t>الثَّوْرِ</w:t>
      </w:r>
      <w:r w:rsidRPr="00B37629">
        <w:rPr>
          <w:rtl/>
        </w:rPr>
        <w:t xml:space="preserve"> </w:t>
      </w:r>
      <w:r w:rsidRPr="00B37629">
        <w:rPr>
          <w:rFonts w:hint="cs"/>
          <w:rtl/>
        </w:rPr>
        <w:t>أَمَامَ</w:t>
      </w:r>
      <w:r w:rsidRPr="00B37629">
        <w:rPr>
          <w:rtl/>
        </w:rPr>
        <w:t xml:space="preserve"> </w:t>
      </w:r>
      <w:r w:rsidRPr="00B37629">
        <w:rPr>
          <w:rFonts w:hint="cs"/>
          <w:rtl/>
        </w:rPr>
        <w:t>الرَّبِّ،</w:t>
      </w:r>
      <w:r w:rsidRPr="00B37629">
        <w:rPr>
          <w:rtl/>
        </w:rPr>
        <w:t xml:space="preserve"> </w:t>
      </w:r>
      <w:r w:rsidRPr="00B37629">
        <w:rPr>
          <w:rFonts w:hint="cs"/>
          <w:rtl/>
        </w:rPr>
        <w:t>وَيَذْبَحُ</w:t>
      </w:r>
      <w:r w:rsidRPr="00B37629">
        <w:rPr>
          <w:rtl/>
        </w:rPr>
        <w:t xml:space="preserve"> </w:t>
      </w:r>
      <w:r w:rsidRPr="00B37629">
        <w:rPr>
          <w:rFonts w:hint="cs"/>
          <w:rtl/>
        </w:rPr>
        <w:t>الثَّوْرَ</w:t>
      </w:r>
      <w:r w:rsidRPr="00B37629">
        <w:rPr>
          <w:rtl/>
        </w:rPr>
        <w:t xml:space="preserve"> </w:t>
      </w:r>
      <w:r w:rsidRPr="00B37629">
        <w:rPr>
          <w:rFonts w:hint="cs"/>
          <w:rtl/>
        </w:rPr>
        <w:t>أَمَامَ</w:t>
      </w:r>
      <w:r w:rsidRPr="00B37629">
        <w:rPr>
          <w:rtl/>
        </w:rPr>
        <w:t xml:space="preserve"> </w:t>
      </w:r>
      <w:r w:rsidRPr="00B37629">
        <w:rPr>
          <w:rFonts w:hint="cs"/>
          <w:rtl/>
        </w:rPr>
        <w:t>الرَّبِّ</w:t>
      </w:r>
      <w:r w:rsidRPr="00B37629">
        <w:rPr>
          <w:rtl/>
        </w:rPr>
        <w:t xml:space="preserve">.  </w:t>
      </w:r>
      <w:r w:rsidRPr="00B37629">
        <w:rPr>
          <w:rFonts w:ascii="Tahoma" w:hAnsi="Tahoma" w:cs="Tahoma" w:hint="cs"/>
          <w:rtl/>
        </w:rPr>
        <w:t>﻿</w:t>
      </w:r>
      <w:r w:rsidRPr="00B37629">
        <w:rPr>
          <w:rtl/>
        </w:rPr>
        <w:t>16</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وَيُدْخِلُ</w:t>
      </w:r>
      <w:r w:rsidRPr="00B37629">
        <w:rPr>
          <w:rtl/>
        </w:rPr>
        <w:t xml:space="preserve"> الْكَاهِنُ الْمَمْسُوحُ مِنْ دَمِ الثَّوْرِ إِلَى خَيْمَةِ الاجْتِمَاعِ،  </w:t>
      </w:r>
      <w:r w:rsidRPr="00B37629">
        <w:rPr>
          <w:rFonts w:ascii="Tahoma" w:hAnsi="Tahoma" w:cs="Tahoma" w:hint="cs"/>
          <w:rtl/>
        </w:rPr>
        <w:t>﻿</w:t>
      </w:r>
      <w:r w:rsidRPr="00B37629">
        <w:rPr>
          <w:rtl/>
        </w:rPr>
        <w:t>17</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وَيَغْمِسُ</w:t>
      </w:r>
      <w:r w:rsidRPr="00B37629">
        <w:rPr>
          <w:rtl/>
        </w:rPr>
        <w:t xml:space="preserve"> </w:t>
      </w:r>
      <w:r w:rsidRPr="00B37629">
        <w:rPr>
          <w:rFonts w:hint="cs"/>
          <w:rtl/>
        </w:rPr>
        <w:t>الْكَاهِنُ</w:t>
      </w:r>
      <w:r w:rsidRPr="00B37629">
        <w:rPr>
          <w:rtl/>
        </w:rPr>
        <w:t xml:space="preserve"> </w:t>
      </w:r>
      <w:r w:rsidRPr="00B37629">
        <w:rPr>
          <w:rFonts w:hint="cs"/>
          <w:rtl/>
        </w:rPr>
        <w:t>إِصْبَعَهُ</w:t>
      </w:r>
      <w:r w:rsidRPr="00B37629">
        <w:rPr>
          <w:rtl/>
        </w:rPr>
        <w:t xml:space="preserve"> </w:t>
      </w:r>
      <w:r w:rsidRPr="00B37629">
        <w:rPr>
          <w:rFonts w:hint="cs"/>
          <w:rtl/>
        </w:rPr>
        <w:t>فِي</w:t>
      </w:r>
      <w:r w:rsidRPr="00B37629">
        <w:rPr>
          <w:rtl/>
        </w:rPr>
        <w:t xml:space="preserve"> </w:t>
      </w:r>
      <w:r w:rsidRPr="00B37629">
        <w:rPr>
          <w:rFonts w:hint="cs"/>
          <w:rtl/>
        </w:rPr>
        <w:t>الدَّمِ،</w:t>
      </w:r>
      <w:r w:rsidRPr="00B37629">
        <w:rPr>
          <w:rtl/>
        </w:rPr>
        <w:t xml:space="preserve"> </w:t>
      </w:r>
      <w:r w:rsidRPr="00B37629">
        <w:rPr>
          <w:rFonts w:hint="cs"/>
          <w:rtl/>
        </w:rPr>
        <w:t>وَيَنْضِحُ</w:t>
      </w:r>
      <w:r w:rsidRPr="00B37629">
        <w:rPr>
          <w:rtl/>
        </w:rPr>
        <w:t xml:space="preserve"> </w:t>
      </w:r>
      <w:r w:rsidRPr="00B37629">
        <w:rPr>
          <w:rFonts w:hint="cs"/>
          <w:rtl/>
        </w:rPr>
        <w:t>سَبْعَ</w:t>
      </w:r>
      <w:r w:rsidRPr="00B37629">
        <w:rPr>
          <w:rtl/>
        </w:rPr>
        <w:t xml:space="preserve"> </w:t>
      </w:r>
      <w:r w:rsidRPr="00B37629">
        <w:rPr>
          <w:rFonts w:hint="cs"/>
          <w:rtl/>
        </w:rPr>
        <w:t>مَرَّاتٍ</w:t>
      </w:r>
      <w:r w:rsidRPr="00B37629">
        <w:rPr>
          <w:rtl/>
        </w:rPr>
        <w:t xml:space="preserve"> </w:t>
      </w:r>
      <w:r w:rsidRPr="00B37629">
        <w:rPr>
          <w:rFonts w:hint="cs"/>
          <w:rtl/>
        </w:rPr>
        <w:t>أَمَامَ</w:t>
      </w:r>
      <w:r w:rsidRPr="00B37629">
        <w:rPr>
          <w:rtl/>
        </w:rPr>
        <w:t xml:space="preserve"> </w:t>
      </w:r>
      <w:r w:rsidRPr="00B37629">
        <w:rPr>
          <w:rFonts w:hint="cs"/>
          <w:rtl/>
        </w:rPr>
        <w:t>الرَّبِّ</w:t>
      </w:r>
      <w:r w:rsidRPr="00B37629">
        <w:rPr>
          <w:rtl/>
        </w:rPr>
        <w:t xml:space="preserve"> </w:t>
      </w:r>
      <w:r w:rsidRPr="00B37629">
        <w:rPr>
          <w:rFonts w:hint="cs"/>
          <w:rtl/>
        </w:rPr>
        <w:t>لَدَى</w:t>
      </w:r>
      <w:r w:rsidRPr="00B37629">
        <w:rPr>
          <w:rtl/>
        </w:rPr>
        <w:t xml:space="preserve"> </w:t>
      </w:r>
      <w:r w:rsidRPr="00B37629">
        <w:rPr>
          <w:rFonts w:hint="cs"/>
          <w:rtl/>
        </w:rPr>
        <w:t>الْحِجَابِ</w:t>
      </w:r>
      <w:r w:rsidRPr="00B37629">
        <w:rPr>
          <w:rtl/>
        </w:rPr>
        <w:t xml:space="preserve">.  </w:t>
      </w:r>
      <w:r w:rsidRPr="00B37629">
        <w:rPr>
          <w:rFonts w:ascii="Tahoma" w:hAnsi="Tahoma" w:cs="Tahoma" w:hint="cs"/>
          <w:rtl/>
        </w:rPr>
        <w:t>﻿</w:t>
      </w:r>
      <w:r w:rsidRPr="00B37629">
        <w:rPr>
          <w:rtl/>
        </w:rPr>
        <w:t>18</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وَيَجْعَلُ</w:t>
      </w:r>
      <w:r w:rsidRPr="00B37629">
        <w:rPr>
          <w:rtl/>
        </w:rPr>
        <w:t xml:space="preserve"> </w:t>
      </w:r>
      <w:r w:rsidRPr="00B37629">
        <w:rPr>
          <w:rFonts w:hint="cs"/>
          <w:rtl/>
        </w:rPr>
        <w:t>مِنَ</w:t>
      </w:r>
      <w:r w:rsidRPr="00B37629">
        <w:rPr>
          <w:rtl/>
        </w:rPr>
        <w:t xml:space="preserve"> </w:t>
      </w:r>
      <w:r w:rsidRPr="00B37629">
        <w:rPr>
          <w:rFonts w:hint="cs"/>
          <w:rtl/>
        </w:rPr>
        <w:t>الدَّمِ</w:t>
      </w:r>
      <w:r w:rsidRPr="00B37629">
        <w:rPr>
          <w:rtl/>
        </w:rPr>
        <w:t xml:space="preserve"> </w:t>
      </w:r>
      <w:r w:rsidRPr="00B37629">
        <w:rPr>
          <w:rFonts w:hint="cs"/>
          <w:rtl/>
        </w:rPr>
        <w:t>عَلَى</w:t>
      </w:r>
      <w:r w:rsidRPr="00B37629">
        <w:rPr>
          <w:rtl/>
        </w:rPr>
        <w:t xml:space="preserve"> </w:t>
      </w:r>
      <w:r w:rsidRPr="00B37629">
        <w:rPr>
          <w:rFonts w:hint="cs"/>
          <w:rtl/>
        </w:rPr>
        <w:t>قُرُونِ</w:t>
      </w:r>
      <w:r w:rsidRPr="00B37629">
        <w:rPr>
          <w:rtl/>
        </w:rPr>
        <w:t xml:space="preserve"> </w:t>
      </w:r>
      <w:r w:rsidRPr="00B37629">
        <w:rPr>
          <w:rFonts w:hint="cs"/>
          <w:rtl/>
        </w:rPr>
        <w:t>الْمَذْبَحِ</w:t>
      </w:r>
      <w:r w:rsidRPr="00B37629">
        <w:rPr>
          <w:rtl/>
        </w:rPr>
        <w:t xml:space="preserve"> </w:t>
      </w:r>
      <w:r w:rsidRPr="00B37629">
        <w:rPr>
          <w:rFonts w:hint="cs"/>
          <w:rtl/>
        </w:rPr>
        <w:t>الَّذِي</w:t>
      </w:r>
      <w:r w:rsidRPr="00B37629">
        <w:rPr>
          <w:rtl/>
        </w:rPr>
        <w:t xml:space="preserve"> </w:t>
      </w:r>
      <w:r w:rsidRPr="00B37629">
        <w:rPr>
          <w:rFonts w:hint="cs"/>
          <w:rtl/>
        </w:rPr>
        <w:t>أَمَامَ</w:t>
      </w:r>
      <w:r w:rsidRPr="00B37629">
        <w:rPr>
          <w:rtl/>
        </w:rPr>
        <w:t xml:space="preserve"> </w:t>
      </w:r>
      <w:r w:rsidRPr="00B37629">
        <w:rPr>
          <w:rFonts w:hint="cs"/>
          <w:rtl/>
        </w:rPr>
        <w:t>الرَّبِّ</w:t>
      </w:r>
      <w:r w:rsidRPr="00B37629">
        <w:rPr>
          <w:rtl/>
        </w:rPr>
        <w:t xml:space="preserve"> </w:t>
      </w:r>
      <w:r w:rsidRPr="00B37629">
        <w:rPr>
          <w:rFonts w:hint="cs"/>
          <w:rtl/>
        </w:rPr>
        <w:t>فِي</w:t>
      </w:r>
      <w:r w:rsidRPr="00B37629">
        <w:rPr>
          <w:rtl/>
        </w:rPr>
        <w:t xml:space="preserve"> </w:t>
      </w:r>
      <w:r w:rsidRPr="00B37629">
        <w:rPr>
          <w:rFonts w:hint="cs"/>
          <w:rtl/>
        </w:rPr>
        <w:t>خَيْمَةِ</w:t>
      </w:r>
      <w:r w:rsidRPr="00B37629">
        <w:rPr>
          <w:rtl/>
        </w:rPr>
        <w:t xml:space="preserve"> </w:t>
      </w:r>
      <w:r w:rsidRPr="00B37629">
        <w:rPr>
          <w:rFonts w:hint="cs"/>
          <w:rtl/>
        </w:rPr>
        <w:t>الاجْتِمَاعِ،</w:t>
      </w:r>
      <w:r w:rsidRPr="00B37629">
        <w:rPr>
          <w:rtl/>
        </w:rPr>
        <w:t xml:space="preserve"> </w:t>
      </w:r>
      <w:r w:rsidRPr="00B37629">
        <w:rPr>
          <w:rFonts w:hint="cs"/>
          <w:rtl/>
        </w:rPr>
        <w:t>وَسَائِرَ</w:t>
      </w:r>
      <w:r w:rsidRPr="00B37629">
        <w:rPr>
          <w:rtl/>
        </w:rPr>
        <w:t xml:space="preserve"> </w:t>
      </w:r>
      <w:r w:rsidRPr="00B37629">
        <w:rPr>
          <w:rFonts w:hint="cs"/>
          <w:rtl/>
        </w:rPr>
        <w:t>الدَّمِ</w:t>
      </w:r>
      <w:r w:rsidRPr="00B37629">
        <w:rPr>
          <w:rtl/>
        </w:rPr>
        <w:t xml:space="preserve"> </w:t>
      </w:r>
      <w:r w:rsidRPr="00B37629">
        <w:rPr>
          <w:rFonts w:hint="cs"/>
          <w:rtl/>
        </w:rPr>
        <w:t>يَصُبُّهُ</w:t>
      </w:r>
      <w:r w:rsidRPr="00B37629">
        <w:rPr>
          <w:rtl/>
        </w:rPr>
        <w:t xml:space="preserve"> </w:t>
      </w:r>
      <w:r w:rsidRPr="00B37629">
        <w:rPr>
          <w:rFonts w:hint="cs"/>
          <w:rtl/>
        </w:rPr>
        <w:t>إِلَى</w:t>
      </w:r>
      <w:r w:rsidRPr="00B37629">
        <w:rPr>
          <w:rtl/>
        </w:rPr>
        <w:t xml:space="preserve"> </w:t>
      </w:r>
      <w:r w:rsidRPr="00B37629">
        <w:rPr>
          <w:rFonts w:hint="cs"/>
          <w:rtl/>
        </w:rPr>
        <w:t>أَسْفَلِ</w:t>
      </w:r>
      <w:r w:rsidRPr="00B37629">
        <w:rPr>
          <w:rtl/>
        </w:rPr>
        <w:t xml:space="preserve"> </w:t>
      </w:r>
      <w:r w:rsidRPr="00B37629">
        <w:rPr>
          <w:rFonts w:hint="cs"/>
          <w:rtl/>
        </w:rPr>
        <w:t>مَذْبَحِ</w:t>
      </w:r>
      <w:r w:rsidRPr="00B37629">
        <w:rPr>
          <w:rtl/>
        </w:rPr>
        <w:t xml:space="preserve"> </w:t>
      </w:r>
      <w:r w:rsidRPr="00B37629">
        <w:rPr>
          <w:rFonts w:hint="cs"/>
          <w:rtl/>
        </w:rPr>
        <w:t>الْمُحْرَقَةِ</w:t>
      </w:r>
      <w:r w:rsidRPr="00B37629">
        <w:rPr>
          <w:rtl/>
        </w:rPr>
        <w:t xml:space="preserve"> </w:t>
      </w:r>
      <w:r w:rsidRPr="00B37629">
        <w:rPr>
          <w:rFonts w:hint="cs"/>
          <w:rtl/>
        </w:rPr>
        <w:t>الَّذِي</w:t>
      </w:r>
      <w:r w:rsidRPr="00B37629">
        <w:rPr>
          <w:rtl/>
        </w:rPr>
        <w:t xml:space="preserve"> </w:t>
      </w:r>
      <w:r w:rsidRPr="00B37629">
        <w:rPr>
          <w:rFonts w:hint="cs"/>
          <w:rtl/>
        </w:rPr>
        <w:t>لَدَى</w:t>
      </w:r>
      <w:r w:rsidRPr="00B37629">
        <w:rPr>
          <w:rtl/>
        </w:rPr>
        <w:t xml:space="preserve"> </w:t>
      </w:r>
      <w:r w:rsidRPr="00B37629">
        <w:rPr>
          <w:rFonts w:hint="cs"/>
          <w:rtl/>
        </w:rPr>
        <w:t>بَابِ</w:t>
      </w:r>
      <w:r w:rsidRPr="00B37629">
        <w:rPr>
          <w:rtl/>
        </w:rPr>
        <w:t xml:space="preserve"> </w:t>
      </w:r>
      <w:r w:rsidRPr="00B37629">
        <w:rPr>
          <w:rFonts w:hint="cs"/>
          <w:rtl/>
        </w:rPr>
        <w:t>خَيْمَةِ</w:t>
      </w:r>
      <w:r w:rsidRPr="00B37629">
        <w:rPr>
          <w:rtl/>
        </w:rPr>
        <w:t xml:space="preserve"> </w:t>
      </w:r>
      <w:r w:rsidRPr="00B37629">
        <w:rPr>
          <w:rFonts w:hint="cs"/>
          <w:rtl/>
        </w:rPr>
        <w:t>الاجْتِمَاعِ</w:t>
      </w:r>
      <w:r w:rsidRPr="00B37629">
        <w:rPr>
          <w:rtl/>
        </w:rPr>
        <w:t xml:space="preserve">.  </w:t>
      </w:r>
      <w:r w:rsidRPr="00B37629">
        <w:rPr>
          <w:rFonts w:ascii="Tahoma" w:hAnsi="Tahoma" w:cs="Tahoma" w:hint="cs"/>
          <w:rtl/>
        </w:rPr>
        <w:t>﻿</w:t>
      </w:r>
      <w:r w:rsidRPr="00B37629">
        <w:rPr>
          <w:rtl/>
        </w:rPr>
        <w:t>19</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وَجَمِيعَ</w:t>
      </w:r>
      <w:r w:rsidRPr="00B37629">
        <w:rPr>
          <w:rtl/>
        </w:rPr>
        <w:t xml:space="preserve"> </w:t>
      </w:r>
      <w:r w:rsidRPr="00B37629">
        <w:rPr>
          <w:rFonts w:hint="cs"/>
          <w:rtl/>
        </w:rPr>
        <w:t>شَحْمِهِ</w:t>
      </w:r>
      <w:r w:rsidRPr="00B37629">
        <w:rPr>
          <w:rtl/>
        </w:rPr>
        <w:t xml:space="preserve"> </w:t>
      </w:r>
      <w:r w:rsidRPr="00B37629">
        <w:rPr>
          <w:rFonts w:hint="cs"/>
          <w:rtl/>
        </w:rPr>
        <w:t>يَنْزِعُهُ</w:t>
      </w:r>
      <w:r w:rsidRPr="00B37629">
        <w:rPr>
          <w:rtl/>
        </w:rPr>
        <w:t xml:space="preserve"> </w:t>
      </w:r>
      <w:r w:rsidRPr="00B37629">
        <w:rPr>
          <w:rFonts w:hint="cs"/>
          <w:rtl/>
        </w:rPr>
        <w:t>عَنْهُ</w:t>
      </w:r>
      <w:r w:rsidRPr="00B37629">
        <w:rPr>
          <w:rtl/>
        </w:rPr>
        <w:t xml:space="preserve"> </w:t>
      </w:r>
      <w:r w:rsidRPr="00B37629">
        <w:rPr>
          <w:rFonts w:hint="cs"/>
          <w:rtl/>
        </w:rPr>
        <w:t>وَيُوقِدُهُ</w:t>
      </w:r>
      <w:r w:rsidRPr="00B37629">
        <w:rPr>
          <w:rtl/>
        </w:rPr>
        <w:t xml:space="preserve"> </w:t>
      </w:r>
      <w:r w:rsidRPr="00B37629">
        <w:rPr>
          <w:rFonts w:hint="cs"/>
          <w:rtl/>
        </w:rPr>
        <w:t>عَلَى</w:t>
      </w:r>
      <w:r w:rsidRPr="00B37629">
        <w:rPr>
          <w:rtl/>
        </w:rPr>
        <w:t xml:space="preserve"> </w:t>
      </w:r>
      <w:r w:rsidRPr="00B37629">
        <w:rPr>
          <w:rFonts w:hint="cs"/>
          <w:rtl/>
        </w:rPr>
        <w:t>الْمَذْبَحِ</w:t>
      </w:r>
      <w:r w:rsidRPr="00B37629">
        <w:rPr>
          <w:rtl/>
        </w:rPr>
        <w:t xml:space="preserve">.  </w:t>
      </w:r>
      <w:r w:rsidRPr="00B37629">
        <w:rPr>
          <w:rFonts w:ascii="Tahoma" w:hAnsi="Tahoma" w:cs="Tahoma" w:hint="cs"/>
          <w:rtl/>
        </w:rPr>
        <w:t>﻿</w:t>
      </w:r>
      <w:r w:rsidRPr="00B37629">
        <w:rPr>
          <w:rtl/>
        </w:rPr>
        <w:t>20</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وَيَفْعَلُ</w:t>
      </w:r>
      <w:r w:rsidRPr="00B37629">
        <w:rPr>
          <w:rtl/>
        </w:rPr>
        <w:t xml:space="preserve"> </w:t>
      </w:r>
      <w:r w:rsidRPr="00B37629">
        <w:rPr>
          <w:rFonts w:hint="cs"/>
          <w:rtl/>
        </w:rPr>
        <w:t>بِالثَّوْرِ</w:t>
      </w:r>
      <w:r w:rsidRPr="00B37629">
        <w:rPr>
          <w:rtl/>
        </w:rPr>
        <w:t xml:space="preserve"> كَمَا فَعَلَ بِثَوْرِ الْخَطِيَّةِ. كَذلِكَ يَفْعَلُ بِهِ. وَيُكَفِّرُ عَنْهُمُ الْكَاهِنُ، فَيُصْفَحُ عَنْهُمْ.  </w:t>
      </w:r>
      <w:r w:rsidRPr="00B37629">
        <w:rPr>
          <w:rFonts w:ascii="Tahoma" w:hAnsi="Tahoma" w:cs="Tahoma" w:hint="cs"/>
          <w:rtl/>
        </w:rPr>
        <w:t>﻿</w:t>
      </w:r>
      <w:r w:rsidRPr="00B37629">
        <w:rPr>
          <w:rtl/>
        </w:rPr>
        <w:t>21</w:t>
      </w:r>
      <w:r w:rsidRPr="00B37629">
        <w:rPr>
          <w:rFonts w:ascii="Tahoma" w:hAnsi="Tahoma" w:cs="Tahoma" w:hint="cs"/>
          <w:rtl/>
        </w:rPr>
        <w:t>﻿</w:t>
      </w:r>
      <w:r w:rsidRPr="00B37629">
        <w:rPr>
          <w:rtl/>
        </w:rPr>
        <w:t xml:space="preserve"> </w:t>
      </w:r>
      <w:r w:rsidRPr="00B37629">
        <w:rPr>
          <w:rFonts w:ascii="Tahoma" w:hAnsi="Tahoma" w:cs="Tahoma" w:hint="cs"/>
          <w:rtl/>
        </w:rPr>
        <w:t>﻿</w:t>
      </w:r>
      <w:r w:rsidRPr="00B37629">
        <w:rPr>
          <w:rFonts w:hint="cs"/>
          <w:rtl/>
        </w:rPr>
        <w:t>ثُ</w:t>
      </w:r>
      <w:r w:rsidRPr="00B37629">
        <w:rPr>
          <w:rtl/>
        </w:rPr>
        <w:t xml:space="preserve">مَّ يُخْرِجُ الثَّوْرَ إِلَى خَارِجِ الْمَحَلَّةِ وَيُحْرِقُهُ كَمَا أَحْرَقَ الثَّوْرَ الأَوَّلَ. إِنَّهُ ذَبِيحَةُ خَطِيَّةِ </w:t>
      </w:r>
      <w:r w:rsidRPr="007457E8">
        <w:rPr>
          <w:rtl/>
        </w:rPr>
        <w:t>الْمَ</w:t>
      </w:r>
      <w:r w:rsidRPr="007457E8">
        <w:rPr>
          <w:rtl/>
        </w:rPr>
        <w:t>ج</w:t>
      </w:r>
      <w:r w:rsidRPr="007457E8">
        <w:rPr>
          <w:rtl/>
        </w:rPr>
        <w:t>ْمَعِ</w:t>
      </w:r>
      <w:r w:rsidRPr="00B37629">
        <w:rPr>
          <w:rtl/>
        </w:rPr>
        <w:t>.</w:t>
      </w:r>
      <w:r>
        <w:rPr>
          <w:rFonts w:hint="cs"/>
          <w:rtl/>
        </w:rPr>
        <w:t>"</w:t>
      </w:r>
      <w:r w:rsidR="007457E8">
        <w:rPr>
          <w:rFonts w:hint="cs"/>
          <w:rtl/>
        </w:rPr>
        <w:t xml:space="preserve"> (</w:t>
      </w:r>
      <w:r w:rsidR="007457E8" w:rsidRPr="007457E8">
        <w:rPr>
          <w:rtl/>
        </w:rPr>
        <w:t>لاويين 4: 13 – 21</w:t>
      </w:r>
      <w:r w:rsidR="007457E8">
        <w:rPr>
          <w:rFonts w:hint="cs"/>
          <w:rtl/>
        </w:rPr>
        <w:t>).</w:t>
      </w:r>
    </w:p>
    <w:p w14:paraId="6011C76D" w14:textId="4C73B167" w:rsidR="007457E8" w:rsidRDefault="007457E8" w:rsidP="00B37629">
      <w:pPr>
        <w:rPr>
          <w:rtl/>
        </w:rPr>
      </w:pPr>
      <w:r>
        <w:rPr>
          <w:rFonts w:hint="cs"/>
          <w:rtl/>
        </w:rPr>
        <w:t xml:space="preserve">وأولى هذه الذبائح </w:t>
      </w:r>
      <w:r w:rsidR="009343C8">
        <w:rPr>
          <w:rFonts w:hint="cs"/>
          <w:rtl/>
        </w:rPr>
        <w:t>الموصوفة بصورة ملحة شهدت عن المكانة النيابية الخاصة للكاهن الممسوح. فكل جماعة إسرائيل كانت مصابة بخطيته. فعلى الفور قطعت الشركة عن الجميع. والآن نحن نتعلم في الحالة الثانية في ذبيحة الخطية، بأنه رئيس الكهنة أيضًا بشكل عكسي اتحد بتنجسات الجماعة الكلية. وهذا لم يكن هكذا على النحو المعتاد إن أخطأ أحد مهما كان منصبه رفيعًا، حتى وإن كان له تأثيره كما سوف نرى ذلك. لكن في الحالتين الأولى كانت الشركة مقطوعة عن الجميع؛ ولكي يُصلح أمرهم كان لا بد من تقديم ذبيحة الخطية المطلوبة لذلك.</w:t>
      </w:r>
    </w:p>
    <w:p w14:paraId="28A49D68" w14:textId="342E7D3F" w:rsidR="009343C8" w:rsidRDefault="009343C8" w:rsidP="00B37629">
      <w:pPr>
        <w:rPr>
          <w:rtl/>
        </w:rPr>
      </w:pPr>
      <w:r>
        <w:rPr>
          <w:rFonts w:hint="cs"/>
          <w:rtl/>
        </w:rPr>
        <w:t>فالرب كان يريد على أي حال أن يرى الخطية مدانة؛ وقد مد برعاية بكل حالة وحالة لإزالتها من أمامه. وهو في ذلك لا يراعي بأي شخص. صحيح أنه يفرق بالنظر إلى المكانة، بالأخص إن تعلق الأمر بالممسوح</w:t>
      </w:r>
      <w:r w:rsidR="00B17D1D">
        <w:rPr>
          <w:rFonts w:hint="cs"/>
          <w:rtl/>
        </w:rPr>
        <w:t>، الذي ينوب عن الجميع. وكم هو مبارك لنا، بأن مَن حمل خطايانا على جسده، قبل دخوله من أجلنا إلى داخل الأقداس، هو الآن هناك ليس فقط ليسندنا في ضعفنا ولينوب في كماله عنا، وإنما ليكون الشفيع لنا عند الآب، إن أخطأ أحد! فهو مَن كان، حينما كان هنا، مجربًا بكل شيء مثلنا، ما عدا الخطية. "</w:t>
      </w:r>
      <w:r w:rsidR="00B17D1D" w:rsidRPr="00B17D1D">
        <w:rPr>
          <w:rtl/>
        </w:rPr>
        <w:t xml:space="preserve"> </w:t>
      </w:r>
      <w:r w:rsidR="00B17D1D" w:rsidRPr="00B17D1D">
        <w:rPr>
          <w:rtl/>
        </w:rPr>
        <w:t>كَانَ يَلِيقُ بِنَا رَئِيسُ كَهَنَةٍ مِثْلُ هذَا</w:t>
      </w:r>
      <w:r w:rsidR="00B17D1D">
        <w:rPr>
          <w:rFonts w:hint="cs"/>
          <w:rtl/>
        </w:rPr>
        <w:t xml:space="preserve">: " </w:t>
      </w:r>
      <w:r w:rsidR="00B17D1D">
        <w:rPr>
          <w:rtl/>
        </w:rPr>
        <w:t>–</w:t>
      </w:r>
      <w:r w:rsidR="00B17D1D">
        <w:rPr>
          <w:rFonts w:hint="cs"/>
          <w:rtl/>
        </w:rPr>
        <w:t xml:space="preserve"> يا لكلمة الله العجيبة </w:t>
      </w:r>
      <w:r w:rsidR="00B17D1D">
        <w:rPr>
          <w:rtl/>
        </w:rPr>
        <w:t>–</w:t>
      </w:r>
      <w:r w:rsidR="00B17D1D">
        <w:rPr>
          <w:rFonts w:hint="cs"/>
          <w:rtl/>
        </w:rPr>
        <w:t>"</w:t>
      </w:r>
      <w:r w:rsidR="00B17D1D" w:rsidRPr="00B17D1D">
        <w:rPr>
          <w:rtl/>
        </w:rPr>
        <w:t xml:space="preserve"> </w:t>
      </w:r>
      <w:r w:rsidR="00B17D1D" w:rsidRPr="00B17D1D">
        <w:rPr>
          <w:rtl/>
        </w:rPr>
        <w:t>قُدُّوسٌ بِلاَ شَرّ وَلاَ دَنَسٍ، قَدِ انْفَصَلَ عَنِ الْخُطَاةِ وَصَارَ أَعْلَى مِنَ السَّمَاوَاتِ</w:t>
      </w:r>
      <w:r w:rsidR="00B17D1D">
        <w:rPr>
          <w:rFonts w:hint="cs"/>
          <w:rtl/>
        </w:rPr>
        <w:t xml:space="preserve">"؛ فلم يكن يحتاج أبدًا كرؤساء الكهنة ممثليه بأن يقدم ذبيحة عن خطيته. وأكثر من ذلك هو وحده كن قادرًا بأن ينوب بشكل فعلي عن خطايا الآخرين؛ وهذا ما فعله مرة واحدة وإلى الأبد، حينما بذل نفسه، ابنٌ مكمّل في الأزل. لكن كل الجماعة </w:t>
      </w:r>
      <w:r w:rsidR="00B17D1D">
        <w:rPr>
          <w:rtl/>
        </w:rPr>
        <w:t>–</w:t>
      </w:r>
      <w:r w:rsidR="00B17D1D">
        <w:rPr>
          <w:rFonts w:hint="cs"/>
          <w:rtl/>
        </w:rPr>
        <w:t xml:space="preserve"> آهٍ، فهذا شيء مختلف. فمَن هم فيهم قد يخطئون</w:t>
      </w:r>
      <w:r w:rsidR="00A50177">
        <w:rPr>
          <w:rFonts w:hint="cs"/>
          <w:rtl/>
        </w:rPr>
        <w:t xml:space="preserve"> كجملة واحدة، وهو أعدّ الكفارة لهذا الأمر، كما نرى هنا في الصورة النموذجية، حتى يُغفر لهم.</w:t>
      </w:r>
      <w:r w:rsidR="00D80B5E">
        <w:rPr>
          <w:rFonts w:hint="cs"/>
          <w:rtl/>
        </w:rPr>
        <w:t xml:space="preserve"> ومن الملفت، بأن ضمان الغفران هذا لم يكن له ذِكر مع رئيس الكهنة. فبأن خطيته ستُغتفر من بعد الكفارة بالطبع لا يمكن أن يكون أي شك في ذلك، ولكن غيابها يُشير إلى ذلك الفريد الذي لم يكن فيه خطية حتى تُغفر، مع أنه كان ذاك مَن عمل الكفارة لأجل الجميع.</w:t>
      </w:r>
    </w:p>
    <w:p w14:paraId="5170E8D8" w14:textId="76CCDA56" w:rsidR="003D3E50" w:rsidRPr="00FC3135" w:rsidRDefault="003D3E50" w:rsidP="00B37629">
      <w:pPr>
        <w:rPr>
          <w:rtl/>
        </w:rPr>
      </w:pPr>
      <w:r>
        <w:rPr>
          <w:rFonts w:hint="cs"/>
          <w:rtl/>
        </w:rPr>
        <w:t xml:space="preserve">لكن ما أراده الرب هو أن يؤنب ضمير الشعب بالنظر إلى كل خطية من خطاياه عند الاعتراف بها. وبهذا كان على الجماعة أن تقدم ثورًا رخصًا ذبيحة خطية ويقربونه أمام خيمة الاجتماع (عدد 14). </w:t>
      </w:r>
      <w:r w:rsidR="00BF62AD">
        <w:rPr>
          <w:rFonts w:hint="cs"/>
          <w:rtl/>
        </w:rPr>
        <w:t xml:space="preserve">وإذ ليس جميعهم كان بإمكانهم وضع أياديهم على رأس الذبيحة، أُشير إلى شيوخ الجماعة بأن يضعوا أياديهم بالنيابة عنهم (عدد 15). عندما كان يُذبح الحيوان أمام الرب (لأن الخطية دائمًا كانت من شأن الله) كان يُدعى الكاهن الممسوح ليعمل عن الجماعة، كما في </w:t>
      </w:r>
      <w:r w:rsidR="00A066C3">
        <w:rPr>
          <w:rFonts w:hint="cs"/>
          <w:rtl/>
        </w:rPr>
        <w:t>حالته</w:t>
      </w:r>
      <w:r w:rsidR="00BF62AD">
        <w:rPr>
          <w:rFonts w:hint="cs"/>
          <w:rtl/>
        </w:rPr>
        <w:t xml:space="preserve"> هو، ولكن ليس في </w:t>
      </w:r>
      <w:r w:rsidR="00A066C3">
        <w:rPr>
          <w:rFonts w:hint="cs"/>
          <w:rtl/>
        </w:rPr>
        <w:t>الحالات</w:t>
      </w:r>
      <w:r w:rsidR="00BF62AD">
        <w:rPr>
          <w:rFonts w:hint="cs"/>
          <w:rtl/>
        </w:rPr>
        <w:t xml:space="preserve"> الأخرى.</w:t>
      </w:r>
      <w:r w:rsidR="00D37A52">
        <w:rPr>
          <w:rFonts w:hint="cs"/>
          <w:rtl/>
        </w:rPr>
        <w:t xml:space="preserve"> فلقد كان هنالك كاهن بصورة عامة حاضرًا، أما هنا ففقط رئيس الكهنة. فلقد كان عليه أن يأتي بدم الثور إلى داخل خيمة الاجتماع (عدد 16)، ويغمس اصبعه ويرش منه سبع مرات أمام الرب باتجاه الحجاب، كما هو مع خطيته (عدد 17). من ثم كان عليه </w:t>
      </w:r>
      <w:r w:rsidR="00D37A52">
        <w:rPr>
          <w:rtl/>
        </w:rPr>
        <w:t>–</w:t>
      </w:r>
      <w:r w:rsidR="00D37A52">
        <w:rPr>
          <w:rFonts w:hint="cs"/>
          <w:rtl/>
        </w:rPr>
        <w:t xml:space="preserve"> كما فعل هناك </w:t>
      </w:r>
      <w:r w:rsidR="00D37A52">
        <w:rPr>
          <w:rtl/>
        </w:rPr>
        <w:t>–</w:t>
      </w:r>
      <w:r w:rsidR="00D37A52">
        <w:rPr>
          <w:rFonts w:hint="cs"/>
          <w:rtl/>
        </w:rPr>
        <w:t xml:space="preserve"> بأن يرش من الدم على قرون مذبح الذهب القائم أمام الرب؛ لأن الشركة كان يجب تجديدها مع الجميع. فرش الدم نحو الحجاب حدث في فارق ملفت عن </w:t>
      </w:r>
      <w:r w:rsidR="00C84A29">
        <w:rPr>
          <w:rFonts w:hint="cs"/>
          <w:rtl/>
        </w:rPr>
        <w:t xml:space="preserve">حالات فرد </w:t>
      </w:r>
      <w:hyperlink r:id="rId12" w:anchor=":~:text=In%20allen%20vier%20F%C3%A4llen%20war%20das%20%C3%BCbrige%20Blut%20des%20S%C3%BCndopfers" w:history="1">
        <w:r w:rsidR="00C84A29" w:rsidRPr="00C84A29">
          <w:rPr>
            <w:rStyle w:val="Hyperlink"/>
            <w:rFonts w:hint="cs"/>
            <w:rtl/>
          </w:rPr>
          <w:t>واحد</w:t>
        </w:r>
      </w:hyperlink>
      <w:r w:rsidR="00C84A29">
        <w:rPr>
          <w:rFonts w:hint="cs"/>
          <w:rtl/>
        </w:rPr>
        <w:t>.</w:t>
      </w:r>
    </w:p>
    <w:sectPr w:rsidR="003D3E50" w:rsidRPr="00FC31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9AE30" w14:textId="77777777" w:rsidR="00E022E5" w:rsidRDefault="00E022E5" w:rsidP="00A2795C">
      <w:pPr>
        <w:spacing w:after="0" w:line="240" w:lineRule="auto"/>
      </w:pPr>
      <w:r>
        <w:separator/>
      </w:r>
    </w:p>
  </w:endnote>
  <w:endnote w:type="continuationSeparator" w:id="0">
    <w:p w14:paraId="4510ACCA" w14:textId="77777777" w:rsidR="00E022E5" w:rsidRDefault="00E022E5" w:rsidP="00A2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A38E0" w14:textId="77777777" w:rsidR="00E022E5" w:rsidRDefault="00E022E5" w:rsidP="00A2795C">
      <w:pPr>
        <w:spacing w:after="0" w:line="240" w:lineRule="auto"/>
      </w:pPr>
      <w:r>
        <w:separator/>
      </w:r>
    </w:p>
  </w:footnote>
  <w:footnote w:type="continuationSeparator" w:id="0">
    <w:p w14:paraId="3FE6EE1A" w14:textId="77777777" w:rsidR="00E022E5" w:rsidRDefault="00E022E5" w:rsidP="00A279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EA"/>
    <w:rsid w:val="00004EDE"/>
    <w:rsid w:val="00011ECB"/>
    <w:rsid w:val="00022226"/>
    <w:rsid w:val="00071AB5"/>
    <w:rsid w:val="000813CB"/>
    <w:rsid w:val="000920B3"/>
    <w:rsid w:val="000A4AB9"/>
    <w:rsid w:val="000F0E0A"/>
    <w:rsid w:val="000F7FC7"/>
    <w:rsid w:val="00104C70"/>
    <w:rsid w:val="00122DD2"/>
    <w:rsid w:val="00134679"/>
    <w:rsid w:val="00137F83"/>
    <w:rsid w:val="00151757"/>
    <w:rsid w:val="00154B44"/>
    <w:rsid w:val="00173C0C"/>
    <w:rsid w:val="00174BE8"/>
    <w:rsid w:val="00176A7D"/>
    <w:rsid w:val="00182979"/>
    <w:rsid w:val="001E037D"/>
    <w:rsid w:val="001F1D4A"/>
    <w:rsid w:val="001F3BC6"/>
    <w:rsid w:val="001F717A"/>
    <w:rsid w:val="00200609"/>
    <w:rsid w:val="00203749"/>
    <w:rsid w:val="00230C40"/>
    <w:rsid w:val="00240085"/>
    <w:rsid w:val="00255C69"/>
    <w:rsid w:val="0026060D"/>
    <w:rsid w:val="00262B6F"/>
    <w:rsid w:val="00265B17"/>
    <w:rsid w:val="00274D60"/>
    <w:rsid w:val="002816E6"/>
    <w:rsid w:val="002A0E61"/>
    <w:rsid w:val="002A1A1B"/>
    <w:rsid w:val="002B4191"/>
    <w:rsid w:val="002B4DC4"/>
    <w:rsid w:val="002C787F"/>
    <w:rsid w:val="002D3429"/>
    <w:rsid w:val="002E11F0"/>
    <w:rsid w:val="002E2644"/>
    <w:rsid w:val="002F20BF"/>
    <w:rsid w:val="002F6828"/>
    <w:rsid w:val="002F6F4B"/>
    <w:rsid w:val="00303C1A"/>
    <w:rsid w:val="0033088E"/>
    <w:rsid w:val="00331828"/>
    <w:rsid w:val="00337D7C"/>
    <w:rsid w:val="00350D30"/>
    <w:rsid w:val="00367E0D"/>
    <w:rsid w:val="00373E45"/>
    <w:rsid w:val="00392476"/>
    <w:rsid w:val="0039258D"/>
    <w:rsid w:val="003A3751"/>
    <w:rsid w:val="003B0F69"/>
    <w:rsid w:val="003B5D11"/>
    <w:rsid w:val="003C24BA"/>
    <w:rsid w:val="003C7351"/>
    <w:rsid w:val="003D0AA4"/>
    <w:rsid w:val="003D1D63"/>
    <w:rsid w:val="003D27C4"/>
    <w:rsid w:val="003D3832"/>
    <w:rsid w:val="003D3E50"/>
    <w:rsid w:val="003F2E00"/>
    <w:rsid w:val="00400581"/>
    <w:rsid w:val="00420098"/>
    <w:rsid w:val="00495AF4"/>
    <w:rsid w:val="004B3E7A"/>
    <w:rsid w:val="004C4020"/>
    <w:rsid w:val="004C61DD"/>
    <w:rsid w:val="004C7291"/>
    <w:rsid w:val="004D630E"/>
    <w:rsid w:val="004E59EE"/>
    <w:rsid w:val="004E6082"/>
    <w:rsid w:val="004E6DA9"/>
    <w:rsid w:val="004F6356"/>
    <w:rsid w:val="00516347"/>
    <w:rsid w:val="00517369"/>
    <w:rsid w:val="0052085C"/>
    <w:rsid w:val="00526506"/>
    <w:rsid w:val="0055440C"/>
    <w:rsid w:val="00565B6B"/>
    <w:rsid w:val="0057105D"/>
    <w:rsid w:val="005863BE"/>
    <w:rsid w:val="00587D1B"/>
    <w:rsid w:val="005975F3"/>
    <w:rsid w:val="005A1E03"/>
    <w:rsid w:val="005B4C71"/>
    <w:rsid w:val="005D66B0"/>
    <w:rsid w:val="005D66D6"/>
    <w:rsid w:val="005F7A38"/>
    <w:rsid w:val="006027AA"/>
    <w:rsid w:val="00606EAA"/>
    <w:rsid w:val="00614739"/>
    <w:rsid w:val="00621CDF"/>
    <w:rsid w:val="0067434A"/>
    <w:rsid w:val="00686206"/>
    <w:rsid w:val="0068649D"/>
    <w:rsid w:val="006913BE"/>
    <w:rsid w:val="006B28B1"/>
    <w:rsid w:val="006C18E3"/>
    <w:rsid w:val="006C758F"/>
    <w:rsid w:val="006D4431"/>
    <w:rsid w:val="006D6215"/>
    <w:rsid w:val="006E5760"/>
    <w:rsid w:val="006F27B2"/>
    <w:rsid w:val="006F4E64"/>
    <w:rsid w:val="00700F2D"/>
    <w:rsid w:val="00710FC4"/>
    <w:rsid w:val="00734FCF"/>
    <w:rsid w:val="007378BB"/>
    <w:rsid w:val="00743A00"/>
    <w:rsid w:val="007457E8"/>
    <w:rsid w:val="00746F67"/>
    <w:rsid w:val="00773179"/>
    <w:rsid w:val="00774E9B"/>
    <w:rsid w:val="0078792D"/>
    <w:rsid w:val="0079405E"/>
    <w:rsid w:val="007C74A2"/>
    <w:rsid w:val="007F00EA"/>
    <w:rsid w:val="00806E88"/>
    <w:rsid w:val="00814DE4"/>
    <w:rsid w:val="0082024E"/>
    <w:rsid w:val="00826C65"/>
    <w:rsid w:val="00840E4A"/>
    <w:rsid w:val="008431E7"/>
    <w:rsid w:val="00854B58"/>
    <w:rsid w:val="00860496"/>
    <w:rsid w:val="00870829"/>
    <w:rsid w:val="008716AE"/>
    <w:rsid w:val="00890728"/>
    <w:rsid w:val="00896428"/>
    <w:rsid w:val="008B2009"/>
    <w:rsid w:val="008C4A8E"/>
    <w:rsid w:val="008D0565"/>
    <w:rsid w:val="008D1DDA"/>
    <w:rsid w:val="009002C2"/>
    <w:rsid w:val="009015BF"/>
    <w:rsid w:val="00932639"/>
    <w:rsid w:val="009343C8"/>
    <w:rsid w:val="009505C9"/>
    <w:rsid w:val="00960AF1"/>
    <w:rsid w:val="00972152"/>
    <w:rsid w:val="00973B0B"/>
    <w:rsid w:val="00980AC7"/>
    <w:rsid w:val="00986232"/>
    <w:rsid w:val="009A10B9"/>
    <w:rsid w:val="009A4712"/>
    <w:rsid w:val="009C747C"/>
    <w:rsid w:val="009F47EE"/>
    <w:rsid w:val="009F4818"/>
    <w:rsid w:val="009F493C"/>
    <w:rsid w:val="009F607C"/>
    <w:rsid w:val="009F79D8"/>
    <w:rsid w:val="00A066C3"/>
    <w:rsid w:val="00A17F17"/>
    <w:rsid w:val="00A2795C"/>
    <w:rsid w:val="00A33474"/>
    <w:rsid w:val="00A50177"/>
    <w:rsid w:val="00A926C6"/>
    <w:rsid w:val="00A94D98"/>
    <w:rsid w:val="00AA0050"/>
    <w:rsid w:val="00AA335C"/>
    <w:rsid w:val="00AB404F"/>
    <w:rsid w:val="00AB5571"/>
    <w:rsid w:val="00AD23FB"/>
    <w:rsid w:val="00AD52D2"/>
    <w:rsid w:val="00AE67A1"/>
    <w:rsid w:val="00AF0690"/>
    <w:rsid w:val="00B010EF"/>
    <w:rsid w:val="00B17D1D"/>
    <w:rsid w:val="00B37629"/>
    <w:rsid w:val="00B442FB"/>
    <w:rsid w:val="00B45FDE"/>
    <w:rsid w:val="00B6544B"/>
    <w:rsid w:val="00B706D3"/>
    <w:rsid w:val="00B8585D"/>
    <w:rsid w:val="00B911A6"/>
    <w:rsid w:val="00B92433"/>
    <w:rsid w:val="00BB1166"/>
    <w:rsid w:val="00BB1634"/>
    <w:rsid w:val="00BB3B68"/>
    <w:rsid w:val="00BD7552"/>
    <w:rsid w:val="00BE01CD"/>
    <w:rsid w:val="00BF21CA"/>
    <w:rsid w:val="00BF3ECC"/>
    <w:rsid w:val="00BF62AD"/>
    <w:rsid w:val="00C03429"/>
    <w:rsid w:val="00C1214F"/>
    <w:rsid w:val="00C30D2E"/>
    <w:rsid w:val="00C3123F"/>
    <w:rsid w:val="00C70ADC"/>
    <w:rsid w:val="00C84A29"/>
    <w:rsid w:val="00C957AE"/>
    <w:rsid w:val="00CB45FF"/>
    <w:rsid w:val="00CC7D12"/>
    <w:rsid w:val="00CF1E9D"/>
    <w:rsid w:val="00D018E2"/>
    <w:rsid w:val="00D1405B"/>
    <w:rsid w:val="00D1463C"/>
    <w:rsid w:val="00D343F9"/>
    <w:rsid w:val="00D37A52"/>
    <w:rsid w:val="00D44A66"/>
    <w:rsid w:val="00D6796D"/>
    <w:rsid w:val="00D7449B"/>
    <w:rsid w:val="00D77FF5"/>
    <w:rsid w:val="00D80B5E"/>
    <w:rsid w:val="00D83FFF"/>
    <w:rsid w:val="00D849ED"/>
    <w:rsid w:val="00DA4E6F"/>
    <w:rsid w:val="00DA6EFB"/>
    <w:rsid w:val="00DD69B3"/>
    <w:rsid w:val="00DD7D86"/>
    <w:rsid w:val="00E022E5"/>
    <w:rsid w:val="00E13955"/>
    <w:rsid w:val="00E27E94"/>
    <w:rsid w:val="00E40994"/>
    <w:rsid w:val="00E62BBE"/>
    <w:rsid w:val="00E737FE"/>
    <w:rsid w:val="00E963BA"/>
    <w:rsid w:val="00E96ED4"/>
    <w:rsid w:val="00EC657A"/>
    <w:rsid w:val="00EF00FD"/>
    <w:rsid w:val="00EF6701"/>
    <w:rsid w:val="00F159E4"/>
    <w:rsid w:val="00F31602"/>
    <w:rsid w:val="00F65B4C"/>
    <w:rsid w:val="00FA3607"/>
    <w:rsid w:val="00FC3135"/>
    <w:rsid w:val="00FE1F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06DB"/>
  <w15:chartTrackingRefBased/>
  <w15:docId w15:val="{9BE16187-A331-4D56-8482-4BC16A7E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5D11"/>
    <w:rPr>
      <w:color w:val="0563C1" w:themeColor="hyperlink"/>
      <w:u w:val="single"/>
    </w:rPr>
  </w:style>
  <w:style w:type="character" w:styleId="UnresolvedMention">
    <w:name w:val="Unresolved Mention"/>
    <w:basedOn w:val="DefaultParagraphFont"/>
    <w:uiPriority w:val="99"/>
    <w:semiHidden/>
    <w:unhideWhenUsed/>
    <w:rsid w:val="003B5D11"/>
    <w:rPr>
      <w:color w:val="605E5C"/>
      <w:shd w:val="clear" w:color="auto" w:fill="E1DFDD"/>
    </w:rPr>
  </w:style>
  <w:style w:type="character" w:styleId="FollowedHyperlink">
    <w:name w:val="FollowedHyperlink"/>
    <w:basedOn w:val="DefaultParagraphFont"/>
    <w:uiPriority w:val="99"/>
    <w:semiHidden/>
    <w:unhideWhenUsed/>
    <w:rsid w:val="009F4818"/>
    <w:rPr>
      <w:color w:val="954F72" w:themeColor="followedHyperlink"/>
      <w:u w:val="single"/>
    </w:rPr>
  </w:style>
  <w:style w:type="paragraph" w:styleId="FootnoteText">
    <w:name w:val="footnote text"/>
    <w:basedOn w:val="Normal"/>
    <w:link w:val="FootnoteTextChar"/>
    <w:uiPriority w:val="99"/>
    <w:semiHidden/>
    <w:unhideWhenUsed/>
    <w:rsid w:val="00A279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795C"/>
    <w:rPr>
      <w:sz w:val="20"/>
      <w:szCs w:val="20"/>
    </w:rPr>
  </w:style>
  <w:style w:type="character" w:styleId="FootnoteReference">
    <w:name w:val="footnote reference"/>
    <w:basedOn w:val="DefaultParagraphFont"/>
    <w:uiPriority w:val="99"/>
    <w:semiHidden/>
    <w:unhideWhenUsed/>
    <w:rsid w:val="00A279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559/die-opfer/das-brandopf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461/die-opfer" TargetMode="External"/><Relationship Id="rId12" Type="http://schemas.openxmlformats.org/officeDocument/2006/relationships/hyperlink" Target="https://www.bibelkommentare.de/kommentare/k-3562/die-opfer/das-suend-und-schuldopf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3562/die-opfer/das-suend-und-schuldopfer" TargetMode="External"/><Relationship Id="rId5" Type="http://schemas.openxmlformats.org/officeDocument/2006/relationships/footnotes" Target="footnotes.xml"/><Relationship Id="rId10" Type="http://schemas.openxmlformats.org/officeDocument/2006/relationships/hyperlink" Target="https://www.bibelkommentare.de/kommentare/k-3561/die-opfer/das-friedensopfer" TargetMode="External"/><Relationship Id="rId4" Type="http://schemas.openxmlformats.org/officeDocument/2006/relationships/webSettings" Target="webSettings.xml"/><Relationship Id="rId9" Type="http://schemas.openxmlformats.org/officeDocument/2006/relationships/hyperlink" Target="https://www.bibelkommentare.de/kommentare/k-3560/die-opfer/das-speisopfer"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51640-1660-4AA3-A5CC-2CA23B278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1</Pages>
  <Words>9891</Words>
  <Characters>56384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146</cp:revision>
  <dcterms:created xsi:type="dcterms:W3CDTF">2021-04-17T09:17:00Z</dcterms:created>
  <dcterms:modified xsi:type="dcterms:W3CDTF">2026-02-23T07:13:00Z</dcterms:modified>
</cp:coreProperties>
</file>