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E832D4" w14:textId="237FF120" w:rsidR="00614739" w:rsidRDefault="00000000" w:rsidP="00F94A95">
      <w:pPr>
        <w:bidi/>
        <w:jc w:val="both"/>
        <w:rPr>
          <w:rtl/>
        </w:rPr>
      </w:pPr>
      <w:r>
        <w:fldChar w:fldCharType="begin"/>
      </w:r>
      <w:r>
        <w:instrText>HYPERLINK "https://www.bibelkommentare.de/kommentare/k-1470/einfuehrende-vortraege-zum-lukasevangelium/kapitel-11"</w:instrText>
      </w:r>
      <w:r>
        <w:fldChar w:fldCharType="separate"/>
      </w:r>
      <w:r w:rsidR="00F94A95" w:rsidRPr="00273F0E">
        <w:rPr>
          <w:rStyle w:val="Hyperlink"/>
          <w:rFonts w:hint="cs"/>
          <w:rtl/>
        </w:rPr>
        <w:t>محاضرات تمهيدية في إنجيل لوقا</w:t>
      </w:r>
      <w:r>
        <w:rPr>
          <w:rStyle w:val="Hyperlink"/>
        </w:rPr>
        <w:fldChar w:fldCharType="end"/>
      </w:r>
    </w:p>
    <w:p w14:paraId="1459F81B" w14:textId="3333F700" w:rsidR="00F94A95" w:rsidRDefault="00F94A95" w:rsidP="00F94A95">
      <w:pPr>
        <w:bidi/>
        <w:jc w:val="both"/>
        <w:rPr>
          <w:rtl/>
        </w:rPr>
      </w:pPr>
      <w:r w:rsidRPr="00F94A95">
        <w:t>William Kelly</w:t>
      </w:r>
    </w:p>
    <w:p w14:paraId="6B977E6F" w14:textId="4C4B021D" w:rsidR="000033C9" w:rsidRDefault="000033C9" w:rsidP="000033C9">
      <w:pPr>
        <w:bidi/>
        <w:jc w:val="both"/>
        <w:rPr>
          <w:rtl/>
        </w:rPr>
      </w:pPr>
      <w:r>
        <w:rPr>
          <w:rFonts w:hint="cs"/>
          <w:rtl/>
        </w:rPr>
        <w:t>إصحاح 1</w:t>
      </w:r>
    </w:p>
    <w:p w14:paraId="749CEE78" w14:textId="27FA6FDC" w:rsidR="000033C9" w:rsidRDefault="000033C9" w:rsidP="000033C9">
      <w:pPr>
        <w:bidi/>
        <w:jc w:val="both"/>
        <w:rPr>
          <w:rtl/>
        </w:rPr>
      </w:pPr>
      <w:r>
        <w:rPr>
          <w:rFonts w:hint="cs"/>
          <w:rtl/>
        </w:rPr>
        <w:t xml:space="preserve">بدء الكلام في إنجيل لوقا هو غني بالتعليم بذات مقدار مقدمة الإنجيلين الأولين. صحيح أن كل قارئ مدقق يلاحظ بأننا الآن ندخل مجالاً مختلفًا تمامًا بالرغم من أن كل شيء هو إلهي بذات المقدار. غير أنه هنا التوجّه هو بأكثر تفصيل نحو العواطف الإنسانية ودوافعها. أحد رجال الله الأتقياء كتب موحًى له من الله لتقي آخر كان عليه أن يعلم المزيد عن يسوع. وفي ذلك هو لا يُشير بصورة خاصة إلى الوحي الذي حصل عليه كما لو كان أمرًا مشكوكًا به. على العكس ففي كل مكان في الكتاب المقدس يُشترط من دون أي </w:t>
      </w:r>
      <w:r w:rsidR="007257C7">
        <w:rPr>
          <w:rFonts w:hint="cs"/>
          <w:rtl/>
        </w:rPr>
        <w:t xml:space="preserve">شرح توضيحي، بأن الكلمة المكتوبة هي كلمة الله. إن غاية الإنجيل تعتمد على تسليم زميل مسيحي </w:t>
      </w:r>
      <w:r w:rsidR="007257C7">
        <w:rPr>
          <w:rtl/>
        </w:rPr>
        <w:t>–</w:t>
      </w:r>
      <w:r w:rsidR="007257C7">
        <w:rPr>
          <w:rFonts w:hint="cs"/>
          <w:rtl/>
        </w:rPr>
        <w:t xml:space="preserve"> رجل في مقام رفيع، ولكنه تلميذ </w:t>
      </w:r>
      <w:r w:rsidR="007257C7">
        <w:rPr>
          <w:rtl/>
        </w:rPr>
        <w:t>–</w:t>
      </w:r>
      <w:r w:rsidR="007257C7">
        <w:rPr>
          <w:rFonts w:hint="cs"/>
          <w:rtl/>
        </w:rPr>
        <w:t xml:space="preserve"> خبرًا كاملاً، دقيقًا وبعناية عن الرب يسوع. </w:t>
      </w:r>
      <w:r w:rsidR="00E20713">
        <w:rPr>
          <w:rFonts w:hint="cs"/>
          <w:rtl/>
        </w:rPr>
        <w:t>على الرغم من أن الكاتب كانت له معرفة جذرية حول موضوعه، إلا أنه كان الشخص الوحيد الذي يمكنه فعلاً أن يكتب مثل هذا الخبر، الذي لأجل هذا الغرض كان الروح القدس قد أوحى له بهذا</w:t>
      </w:r>
      <w:r w:rsidR="00793D75">
        <w:rPr>
          <w:rFonts w:hint="cs"/>
          <w:rtl/>
        </w:rPr>
        <w:t xml:space="preserve"> الأمر</w:t>
      </w:r>
      <w:r w:rsidR="00E20713">
        <w:rPr>
          <w:rFonts w:hint="cs"/>
          <w:rtl/>
        </w:rPr>
        <w:t xml:space="preserve">. </w:t>
      </w:r>
      <w:r w:rsidR="003F51F7">
        <w:rPr>
          <w:rFonts w:hint="cs"/>
          <w:rtl/>
        </w:rPr>
        <w:t>يخبرنا لوقا بأنه كانت هناك مذكرات كثيرة بحسب م</w:t>
      </w:r>
      <w:r w:rsidR="0035401C">
        <w:rPr>
          <w:rFonts w:hint="cs"/>
          <w:rtl/>
        </w:rPr>
        <w:t>ا</w:t>
      </w:r>
      <w:r w:rsidR="003F51F7">
        <w:rPr>
          <w:rFonts w:hint="cs"/>
          <w:rtl/>
        </w:rPr>
        <w:t xml:space="preserve"> سلّمه أولئك الذين من البداية كانوا شهود عيان وخدام</w:t>
      </w:r>
      <w:r w:rsidR="00F903A7">
        <w:rPr>
          <w:rFonts w:hint="cs"/>
          <w:rtl/>
        </w:rPr>
        <w:t>ًا</w:t>
      </w:r>
      <w:r w:rsidR="003F51F7">
        <w:rPr>
          <w:rFonts w:hint="cs"/>
          <w:rtl/>
        </w:rPr>
        <w:t xml:space="preserve"> للكلمة. </w:t>
      </w:r>
      <w:r w:rsidR="0035401C">
        <w:rPr>
          <w:rFonts w:hint="cs"/>
          <w:rtl/>
        </w:rPr>
        <w:t>هذه الأعمال مضت؛ فلقد كانت بشرية. من دون شك أنها كُتبت في أفضل النوايا. كاتبوها لم يكونوا البتة زنادقة ممن أفسدوا الحق، وإنما أناس</w:t>
      </w:r>
      <w:r w:rsidR="00493476">
        <w:rPr>
          <w:rFonts w:hint="cs"/>
          <w:rtl/>
        </w:rPr>
        <w:t>ًا</w:t>
      </w:r>
      <w:r w:rsidR="0035401C">
        <w:rPr>
          <w:rFonts w:hint="cs"/>
          <w:rtl/>
        </w:rPr>
        <w:t xml:space="preserve"> أرادوا</w:t>
      </w:r>
      <w:r w:rsidR="001759E9">
        <w:rPr>
          <w:rFonts w:hint="cs"/>
          <w:rtl/>
        </w:rPr>
        <w:t xml:space="preserve"> بأن يقدموا بحسب حكمتهم ما كان الله وحده القادر أن يعرّف عنه في طريقة صحيحة.</w:t>
      </w:r>
    </w:p>
    <w:p w14:paraId="649037ED" w14:textId="31F5038A" w:rsidR="00793D75" w:rsidRDefault="008325D8" w:rsidP="00793D75">
      <w:pPr>
        <w:bidi/>
        <w:jc w:val="both"/>
        <w:rPr>
          <w:rtl/>
        </w:rPr>
      </w:pPr>
      <w:r>
        <w:rPr>
          <w:rFonts w:hint="cs"/>
          <w:rtl/>
        </w:rPr>
        <w:t>في الوقت ذاته يعرّفنا لوقا، كاتب الإنجيل بدوافعه بدلاً من أن يعطينا شرحًا جافًا غير ضروري لطبيعة الوحي الذي حصل عليه. "</w:t>
      </w:r>
      <w:r w:rsidRPr="008325D8">
        <w:rPr>
          <w:rtl/>
        </w:rPr>
        <w:t>رَأَيْتُ أَنَا أَيْضًا</w:t>
      </w:r>
      <w:r>
        <w:rPr>
          <w:rFonts w:hint="cs"/>
          <w:rtl/>
        </w:rPr>
        <w:t xml:space="preserve">" (عدد 3) يتناقض مع الكثيرين غيره الذين كتبوا. هم أتموا العمل بطريقتهم، وهو بطريقة شخص آخر، كما هو يوضّح ذلك حالاً من بعد ذلك. إنه طبعًا لا يعتمد على إنجيلي متى ومرقس، وإنما على إخباريات تم تداولها فيما بين المسيحيين. إنه </w:t>
      </w:r>
      <w:r w:rsidR="00AF771B">
        <w:rPr>
          <w:rFonts w:hint="cs"/>
          <w:rtl/>
        </w:rPr>
        <w:t>لم يكن من الممكن إلا وأن حاول الكثيرون في نشر الحكايات حول أحداث هامة تجتذب الاهتمام. إن لم يكونوا هم مَن عاشوها بأنفسهم، فقد جمعوا تفاصيلها من شهود عيان كانوا قد عرفوا الرب وهو لا زال على الأرض. هذه المذكرات كانت تدور بين الناس. كما أن الروح القدس يميز كاتب هذا الإنجيل من جانب واحد عن الآخرين، هكذا أيضًا يربطه بهم. لوقا يقول بأن أولئك استندوا على رجال كانوا من البداية شهود عيان وخدامًا للكلمة. إلا أنه لا يقول شيئًا من هذا القبيل عن نفسه، كما ربما سيقرر المرء بعجلة كاستنتاج من عبارة "</w:t>
      </w:r>
      <w:r w:rsidR="00AF771B" w:rsidRPr="00AF771B">
        <w:rPr>
          <w:rtl/>
        </w:rPr>
        <w:t xml:space="preserve"> أَنَا أَيْضًا</w:t>
      </w:r>
      <w:r w:rsidR="00AF771B">
        <w:rPr>
          <w:rFonts w:hint="cs"/>
          <w:rtl/>
        </w:rPr>
        <w:t xml:space="preserve">". لأنه من الواضح هو يزعم مصدرًا آخر تمامًا في تعامله مع الموضوع. باختصار، هو لا يعبّر بأنه يستند في خبره على شهود عيان. غير أنه يتكلم عن خبرته في اختباره </w:t>
      </w:r>
      <w:r w:rsidR="00493476">
        <w:rPr>
          <w:rFonts w:hint="cs"/>
          <w:rtl/>
        </w:rPr>
        <w:t>ل</w:t>
      </w:r>
      <w:r w:rsidR="00C40EEB">
        <w:rPr>
          <w:rFonts w:hint="cs"/>
          <w:rtl/>
        </w:rPr>
        <w:t xml:space="preserve">لأحداث من بدايتها، دون أن يقول لنا كيف توصّل إلى ذلك. بخصوص الآخرين هو </w:t>
      </w:r>
      <w:r w:rsidR="00C40EEB" w:rsidRPr="0026702E">
        <w:rPr>
          <w:rFonts w:hint="cs"/>
          <w:rtl/>
        </w:rPr>
        <w:t>يكتب</w:t>
      </w:r>
      <w:r w:rsidR="0026702E">
        <w:rPr>
          <w:rFonts w:hint="cs"/>
          <w:rtl/>
        </w:rPr>
        <w:t xml:space="preserve"> بأنهم "</w:t>
      </w:r>
      <w:r w:rsidR="0026702E" w:rsidRPr="0026702E">
        <w:rPr>
          <w:rtl/>
        </w:rPr>
        <w:t>قَدْ أَخَذُوا بِتَأْلِيفِ قِصَّةٍ فِي الأُمُورِ الْمُتَيَقَّنَةِ عِنْدَنَا،  2 كَمَا سَلَّمَهَا إِلَيْنَا الَّذِينَ كَانُوا مُنْذُ الْبَدْءِ مُعَايِنِينَ وَخُدَّامًا لِلْكَلِمَةِ،</w:t>
      </w:r>
      <w:r w:rsidR="0026702E">
        <w:rPr>
          <w:rFonts w:hint="cs"/>
          <w:rtl/>
        </w:rPr>
        <w:t>" (عدد 1 و 2). هو لا يتهمهم بأي كذب وإنما يصادق على أن سيرة حياتهم كان مصدرها بتسليم من رجال قد شاهدوا المسيح على الأرض، سمعوه وخدموه. إلا أنه لا يُنسب أي شخصية إلهية للعديد من الك</w:t>
      </w:r>
      <w:r w:rsidR="003541B1">
        <w:rPr>
          <w:rFonts w:hint="cs"/>
          <w:rtl/>
        </w:rPr>
        <w:t>ُ</w:t>
      </w:r>
      <w:r w:rsidR="0026702E">
        <w:rPr>
          <w:rFonts w:hint="cs"/>
          <w:rtl/>
        </w:rPr>
        <w:t>ت</w:t>
      </w:r>
      <w:r w:rsidR="003541B1">
        <w:rPr>
          <w:rFonts w:hint="cs"/>
          <w:rtl/>
        </w:rPr>
        <w:t>ّ</w:t>
      </w:r>
      <w:r w:rsidR="0026702E">
        <w:rPr>
          <w:rFonts w:hint="cs"/>
          <w:rtl/>
        </w:rPr>
        <w:t>اب ويخبر بأنه هناك ضرورة لشهادة موثوق بها لإيمان التلاميذ وتعليمهم</w:t>
      </w:r>
      <w:r w:rsidR="001C30FA">
        <w:rPr>
          <w:rFonts w:hint="cs"/>
          <w:rtl/>
        </w:rPr>
        <w:t>.</w:t>
      </w:r>
      <w:r w:rsidR="003541B1">
        <w:rPr>
          <w:rFonts w:hint="cs"/>
          <w:rtl/>
        </w:rPr>
        <w:t xml:space="preserve"> وهو يدّعي بأنه سيقدمها في إنج</w:t>
      </w:r>
      <w:r w:rsidR="00493476">
        <w:rPr>
          <w:rFonts w:hint="cs"/>
          <w:rtl/>
        </w:rPr>
        <w:t>ي</w:t>
      </w:r>
      <w:r w:rsidR="003541B1">
        <w:rPr>
          <w:rFonts w:hint="cs"/>
          <w:rtl/>
        </w:rPr>
        <w:t>له. لقد اعتمدت اُهليته في هذه المهمة بأنه كانت لديه معرفة دقيقة في كل شيء</w:t>
      </w:r>
      <w:r w:rsidR="001448EC">
        <w:rPr>
          <w:rFonts w:hint="cs"/>
          <w:rtl/>
        </w:rPr>
        <w:t xml:space="preserve">، وذلك من بدايتها. فلقد كتب </w:t>
      </w:r>
      <w:proofErr w:type="spellStart"/>
      <w:r w:rsidR="001448EC">
        <w:rPr>
          <w:rFonts w:hint="cs"/>
          <w:rtl/>
        </w:rPr>
        <w:t>لثيوفيلس</w:t>
      </w:r>
      <w:proofErr w:type="spellEnd"/>
      <w:r w:rsidR="001448EC">
        <w:rPr>
          <w:rFonts w:hint="cs"/>
          <w:rtl/>
        </w:rPr>
        <w:t>: "</w:t>
      </w:r>
      <w:r w:rsidR="001448EC" w:rsidRPr="001448EC">
        <w:rPr>
          <w:rtl/>
        </w:rPr>
        <w:t xml:space="preserve"> 4 لِتَعْرِفَ صِحَّةَ الْكَلاَمِ الَّذِي عُلِّمْتَ بِهِ.</w:t>
      </w:r>
      <w:r w:rsidR="001448EC">
        <w:rPr>
          <w:rFonts w:hint="cs"/>
          <w:rtl/>
        </w:rPr>
        <w:t>"</w:t>
      </w:r>
    </w:p>
    <w:p w14:paraId="7C17EE24" w14:textId="35D601D8" w:rsidR="001448EC" w:rsidRDefault="001448EC" w:rsidP="001448EC">
      <w:pPr>
        <w:bidi/>
        <w:jc w:val="both"/>
        <w:rPr>
          <w:rtl/>
        </w:rPr>
      </w:pPr>
      <w:r>
        <w:rPr>
          <w:rFonts w:hint="cs"/>
          <w:rtl/>
        </w:rPr>
        <w:t>يرينا لوقا في عبارة "</w:t>
      </w:r>
      <w:r w:rsidRPr="001448EC">
        <w:rPr>
          <w:rtl/>
        </w:rPr>
        <w:t>مُنْذُ الْبَدْءِ</w:t>
      </w:r>
      <w:r>
        <w:rPr>
          <w:rFonts w:hint="cs"/>
          <w:rtl/>
        </w:rPr>
        <w:t>" فرقًا ما بين إنجيله والمذكرات التي دارت بين المسيحيين. "</w:t>
      </w:r>
      <w:r w:rsidRPr="001448EC">
        <w:rPr>
          <w:rtl/>
        </w:rPr>
        <w:t>مُنْذُ الْبَدْءِ</w:t>
      </w:r>
      <w:r>
        <w:rPr>
          <w:rFonts w:hint="cs"/>
          <w:rtl/>
        </w:rPr>
        <w:t>" معناه أنه يكتب خبرًا قد خرج من المصدر ومن البدء. التعبير في ترجمتنا نُقل صحيحًا. لذا نحن نجد في إنجيل لوقا كيف يتتبع موضوعه ببالغ التفصيل بصورة خاصة. لذا فإنه يعرض الأحداث أمام القارئ، التي سبقت حياة ربنا والتي رافقته طيلة حياته حتى صعوده إلى السماء بإسهاب.</w:t>
      </w:r>
    </w:p>
    <w:p w14:paraId="6E119CCC" w14:textId="553B18D1" w:rsidR="001448EC" w:rsidRDefault="001C3C82" w:rsidP="001448EC">
      <w:pPr>
        <w:bidi/>
        <w:jc w:val="both"/>
        <w:rPr>
          <w:rtl/>
        </w:rPr>
      </w:pPr>
      <w:r>
        <w:rPr>
          <w:rFonts w:hint="cs"/>
          <w:rtl/>
        </w:rPr>
        <w:t xml:space="preserve">كما وأن لوقا لا </w:t>
      </w:r>
      <w:r w:rsidR="00C1267F">
        <w:rPr>
          <w:rFonts w:hint="cs"/>
          <w:rtl/>
        </w:rPr>
        <w:t>يتعمق في شخصيته</w:t>
      </w:r>
      <w:r>
        <w:rPr>
          <w:rFonts w:hint="cs"/>
          <w:rtl/>
        </w:rPr>
        <w:t xml:space="preserve"> </w:t>
      </w:r>
      <w:proofErr w:type="spellStart"/>
      <w:r>
        <w:rPr>
          <w:rFonts w:hint="cs"/>
          <w:rtl/>
        </w:rPr>
        <w:t>الموح</w:t>
      </w:r>
      <w:r w:rsidR="00C1267F">
        <w:rPr>
          <w:rFonts w:hint="cs"/>
          <w:rtl/>
        </w:rPr>
        <w:t>اة</w:t>
      </w:r>
      <w:proofErr w:type="spellEnd"/>
      <w:r>
        <w:rPr>
          <w:rFonts w:hint="cs"/>
          <w:rtl/>
        </w:rPr>
        <w:t xml:space="preserve"> له بصورة</w:t>
      </w:r>
      <w:r w:rsidR="00C1267F">
        <w:rPr>
          <w:rFonts w:hint="cs"/>
          <w:rtl/>
        </w:rPr>
        <w:t xml:space="preserve"> مفصلة أكثر من الكُتّاب الآخرين الموحى لهم، لأنه أمر مشروط في كل الكتاب المقدس. كما وأنه لا يحاول بأن يوضّحها. هو لا يقول مِن أين حصل على كل فهمه لكل التفاصيل التي يخبر بها. إن مثل هذا البيان لا يتطابق مع طريقة تعامل الكاتب الموحى له. لقد كتبوا "كمَن له</w:t>
      </w:r>
      <w:r w:rsidR="0076738D">
        <w:rPr>
          <w:rFonts w:hint="cs"/>
          <w:rtl/>
        </w:rPr>
        <w:t>م</w:t>
      </w:r>
      <w:r w:rsidR="00C1267F">
        <w:rPr>
          <w:rFonts w:hint="cs"/>
          <w:rtl/>
        </w:rPr>
        <w:t xml:space="preserve"> سلطان (سيادة)"، مثل سيدنا أيضًا علّم "كمَن له سلطان" وليس كالكتبة أو المتعصبين للتقاليد (متى 7: 29). فعلاً فإن لوقا يدّعي معرفة كاملة بموضوعه. إن ذِكر هذا الادّعاء لا يتوافق مع أي من الأناجيل غير لوقا. هو كان رجلاً، ومع أنه كان</w:t>
      </w:r>
      <w:r w:rsidR="002E14B2">
        <w:rPr>
          <w:rFonts w:hint="cs"/>
          <w:rtl/>
        </w:rPr>
        <w:t xml:space="preserve"> موحى له كالآخرين، إلا أنه جذب صديقه وأخوه "</w:t>
      </w:r>
      <w:r w:rsidR="002E14B2" w:rsidRPr="002E14B2">
        <w:rPr>
          <w:rtl/>
        </w:rPr>
        <w:t>أَجْذِبُهُمْ بِحِبَالِ الْبَشَرِ</w:t>
      </w:r>
      <w:r w:rsidR="002E14B2">
        <w:rPr>
          <w:rFonts w:hint="cs"/>
          <w:rtl/>
        </w:rPr>
        <w:t>" (هوشع 11: 4). عادة الوحي لا يتناقض البتة مع شخصية الإنسان. كما وأنه هنا أكثر من ذلك حيث يكتب لوقا عن ابن الله، كإنسان مولود من امرأة لإنسان آخر. لذا فإنه يقدّم أفكاره وعواطفه في بداية الكلام كما ومادة عمله والغاية التي كان ينظر إليها.</w:t>
      </w:r>
      <w:r w:rsidR="00AC512D">
        <w:rPr>
          <w:rFonts w:hint="cs"/>
          <w:rtl/>
        </w:rPr>
        <w:t xml:space="preserve"> إنه الإنجيل الوحيد المكتوب لإنسان واحد. وهذا جزء </w:t>
      </w:r>
      <w:r w:rsidR="00FC47FF">
        <w:rPr>
          <w:rFonts w:hint="cs"/>
          <w:rtl/>
        </w:rPr>
        <w:t xml:space="preserve">من طابع الإنجيل في </w:t>
      </w:r>
      <w:r w:rsidR="00FC47FF" w:rsidRPr="00FC47FF">
        <w:rPr>
          <w:rtl/>
        </w:rPr>
        <w:t>أكثر صورة طبيعية</w:t>
      </w:r>
      <w:r w:rsidR="00FC47FF">
        <w:rPr>
          <w:rFonts w:hint="cs"/>
          <w:rtl/>
        </w:rPr>
        <w:t xml:space="preserve"> وهو يعّرفنا </w:t>
      </w:r>
      <w:r w:rsidR="00FC47FF" w:rsidRPr="00667F76">
        <w:rPr>
          <w:rFonts w:hint="cs"/>
          <w:rtl/>
        </w:rPr>
        <w:t>به</w:t>
      </w:r>
      <w:r w:rsidR="00FC47FF">
        <w:rPr>
          <w:rFonts w:hint="cs"/>
          <w:rtl/>
        </w:rPr>
        <w:t xml:space="preserve">. </w:t>
      </w:r>
      <w:r w:rsidR="00667F76">
        <w:rPr>
          <w:rFonts w:hint="cs"/>
          <w:rtl/>
        </w:rPr>
        <w:t>إننا الآن مزمعين بأن نجد ربنا يسوع معروضًا كإنسان</w:t>
      </w:r>
      <w:r w:rsidR="00667F76" w:rsidRPr="00667F76">
        <w:rPr>
          <w:rtl/>
        </w:rPr>
        <w:t xml:space="preserve"> كدرجة أولى</w:t>
      </w:r>
      <w:r w:rsidR="00667F76">
        <w:rPr>
          <w:rFonts w:hint="cs"/>
          <w:rtl/>
        </w:rPr>
        <w:t xml:space="preserve"> </w:t>
      </w:r>
      <w:r w:rsidR="00667F76">
        <w:rPr>
          <w:rtl/>
        </w:rPr>
        <w:t>–</w:t>
      </w:r>
      <w:r w:rsidR="00667F76">
        <w:rPr>
          <w:rFonts w:hint="cs"/>
          <w:rtl/>
        </w:rPr>
        <w:t xml:space="preserve"> وذلك كإنسان حقيقي -. إننا هنا لا نراه بصفته المسيا </w:t>
      </w:r>
      <w:r w:rsidR="00667F76">
        <w:rPr>
          <w:rtl/>
        </w:rPr>
        <w:t>–</w:t>
      </w:r>
      <w:r w:rsidR="00667F76">
        <w:rPr>
          <w:rFonts w:hint="cs"/>
          <w:rtl/>
        </w:rPr>
        <w:t xml:space="preserve"> وبالطبع هو كذلك أيضًا </w:t>
      </w:r>
      <w:r w:rsidR="00667F76">
        <w:rPr>
          <w:rtl/>
        </w:rPr>
        <w:t>–</w:t>
      </w:r>
      <w:r w:rsidR="00667F76">
        <w:rPr>
          <w:rFonts w:hint="cs"/>
          <w:rtl/>
        </w:rPr>
        <w:t xml:space="preserve"> أو كخادم، وإنما بالحري كإنسان. من دون شك بأنه كإنسان هو أيضًا ابن الله؛ وهكذا يُدعى من الإصحاح الأول من هذا الإنجيل. هو أيضًا كان ابن الله كالمولود في هذا العالم وليس فقط قبل دخوله هذا العالم</w:t>
      </w:r>
      <w:r w:rsidR="007F19E5">
        <w:rPr>
          <w:rFonts w:hint="cs"/>
          <w:rtl/>
        </w:rPr>
        <w:t>. هو ابن الله الأزلي. القدوس المولود من العذراء يُدعى ابن الله. هذا كان لقبه، حتى من بعدما أن أُعدّ له جسدًا ووُلد من امرأة، أي من العذراء مريم. الأمر الأخير طبعًا يُري من بداية الإنجيل</w:t>
      </w:r>
      <w:r w:rsidR="007F19E5" w:rsidRPr="007F19E5">
        <w:rPr>
          <w:rtl/>
        </w:rPr>
        <w:t xml:space="preserve"> بصورة خاصة</w:t>
      </w:r>
      <w:r w:rsidR="007F19E5">
        <w:rPr>
          <w:rFonts w:hint="cs"/>
          <w:rtl/>
        </w:rPr>
        <w:t xml:space="preserve"> القيمة الممنوحة فيه للجانب البشري للرب يسوع. إن كل ما استُعلن في يسوع وفي كل عمل من أعماله وكلامه، كشف عن طابعه الإلهي</w:t>
      </w:r>
      <w:r w:rsidR="002D2C22">
        <w:rPr>
          <w:rFonts w:hint="cs"/>
          <w:rtl/>
        </w:rPr>
        <w:t xml:space="preserve"> مع كونه إنسانًا؛ وهنا هو يُرى في كل الظروف كإنسان. لذا فكان الاهتمام شديد للغاية بأن تُصوّر الظروف خالية من كل خطأ، كيف دخل هذا الإنسان العجيب إلى العالم وجال </w:t>
      </w:r>
      <w:r w:rsidR="00707B53">
        <w:rPr>
          <w:rFonts w:hint="cs"/>
          <w:rtl/>
        </w:rPr>
        <w:t>في</w:t>
      </w:r>
      <w:r w:rsidR="002D2C22">
        <w:rPr>
          <w:rFonts w:hint="cs"/>
          <w:rtl/>
        </w:rPr>
        <w:t xml:space="preserve"> الأرض. إن روح الله يتنازل ليصف بواسطة لوقا في البداية الأشخاص الذين أحاطوا بالرب. لاحقًا هو تكلم عن أحداث مختلفة إلى حين صعوده إلى السماء، </w:t>
      </w:r>
      <w:r w:rsidR="00786AAA">
        <w:rPr>
          <w:rFonts w:hint="cs"/>
          <w:rtl/>
        </w:rPr>
        <w:t>تم فيها مخاطبة قلب يسوع. غير أنه في الحقيقة هنالك سبب آخر، لماذا يبدأ لوقا بهذه الطريقة الفريدة. إنه أكثر من أي إنجيلي آخر يشابه في طريقة عرضه رسول الأمم العظيم. فهو كذلك كان رفيقًا لبولس، كما نرى في أعمال الرسل. بولس يدعوه أحد العاملين معه (فيلمون 24). فنحن نجد لوقا وهو يتصرف بإرشاد من الروح القدس في ذ</w:t>
      </w:r>
      <w:r w:rsidR="004C6087">
        <w:rPr>
          <w:rFonts w:hint="cs"/>
          <w:rtl/>
        </w:rPr>
        <w:t>ات الطريقة المتميزة مثل الرسول بولس في خدمته وشهادته. كلاهما عملا بحسب المبدأ الخاص: "لليهودي أولاً ومن ثم لليوناني" (رومية 1: 16).</w:t>
      </w:r>
    </w:p>
    <w:p w14:paraId="5C48A963" w14:textId="24F8D748" w:rsidR="00155B0D" w:rsidRDefault="004C6087" w:rsidP="00155B0D">
      <w:pPr>
        <w:bidi/>
        <w:jc w:val="both"/>
        <w:rPr>
          <w:rtl/>
        </w:rPr>
      </w:pPr>
      <w:r>
        <w:rPr>
          <w:rFonts w:hint="cs"/>
          <w:rtl/>
        </w:rPr>
        <w:t>فعلى الرغم من أن إنجيلنا لا يحمل في جوهره طابعًا يهوديًا، في أنه مكتوب لشخص غير يهودي وكتبه شخص غير يهودي، يبدأ بالبلاغ عن المسيح، الذي هو ذات طابع يهودي أكثر مما في أي إنجيل آخر. بولس أيضًا تصرّف على ذات النحو في خدمته. هو ابتدأ من اليهود. لكن سريعًا ما تزايد رفض اليهود للكلمة وأظهروا بأنهم غير مستحقين</w:t>
      </w:r>
      <w:r w:rsidR="00EF0B87">
        <w:rPr>
          <w:rFonts w:hint="cs"/>
          <w:rtl/>
        </w:rPr>
        <w:t xml:space="preserve"> للحياة الأبدية. من ثم اتّجه بولس إلى غير اليهود. وهذا ينطبق على إنجيلنا أيضًا. إنه مشابه جدًا لرسائل الرسول، حتى أن بعضًا من الكتّاب المسيحيين الأوائل</w:t>
      </w:r>
      <w:r w:rsidR="00EF0B87" w:rsidRPr="00EF0B87">
        <w:rPr>
          <w:rtl/>
        </w:rPr>
        <w:t xml:space="preserve"> افترض</w:t>
      </w:r>
      <w:r w:rsidR="00EF0B87">
        <w:rPr>
          <w:rFonts w:hint="cs"/>
          <w:rtl/>
        </w:rPr>
        <w:t xml:space="preserve">وا بأن توضيح ما أتى هنا نجده في أحد عبارات بولس والذي تم فهمه لاحقًا فقط بصورة صحيحة. إني لا أذكر هذا الرأي هنا، لأني أجده صحيحًا في نحو ما، لأنه خاطئ تمامًا. </w:t>
      </w:r>
      <w:r w:rsidR="00155B0D">
        <w:rPr>
          <w:rFonts w:hint="cs"/>
          <w:rtl/>
        </w:rPr>
        <w:t>إلا أنه يُرينا، بأنه حتى في ذلك الوقت، وإن كان مغطّى بالخطأ، كان لهم وعي بهذه الحقيقة. إن الناس في ذلك الوقت اعتقدوا بأن بولس عند تكلمه عن "إنجيلي (أو "إنجيلنا")" (رومية 16: 25؛ 2. كورنثوس 4: 3)، كان يقصد إنجيل لوقا. لحسن الحظ معظم مستمعيّ يعرفون المعنى الصحيح لهذه العبارة بما يكفي</w:t>
      </w:r>
      <w:r w:rsidR="00F17676">
        <w:rPr>
          <w:rFonts w:hint="cs"/>
          <w:rtl/>
        </w:rPr>
        <w:t xml:space="preserve"> حتى يكشفوا عن خطأ فريد كهذا. غير أنه يُري بأن حتى أكثر الناس الذين لا يفهمون كان يجب عليهم أن يتحققوا، </w:t>
      </w:r>
      <w:r w:rsidR="004A0ED9">
        <w:rPr>
          <w:rFonts w:hint="cs"/>
          <w:rtl/>
        </w:rPr>
        <w:t>كيف أنه ساد في إنجيل لوقا أسلوب تفكير وفيض من الأفكار تناغمت إلى حد كبير مع شهادة بولس. إلا أن الأمر ليس له أية علاقة بما ذكره الرسول بولس عن إنجيله أو "سر الإنجيل" (أفسس 6: 19). بكل تأكيد الأخير كان الأساس الأدبي العظيم الذي استند عليه الأول. على أي حال فلكلاهما كان تناغم واحد؛ فالأول مهّد الطريق للثاني. بالتالي نحن نجد كيف أن المسيح</w:t>
      </w:r>
      <w:r w:rsidR="00E81130">
        <w:rPr>
          <w:rFonts w:hint="cs"/>
          <w:rtl/>
        </w:rPr>
        <w:t xml:space="preserve"> يُقدّم في أغنى نعمة للبقية اليهودية التقية، قبل أن يخبر لوقا بالتفصيل كيف أدخل الله الابن الوحيد (الوحيد المولود) إلى هذا العالم. وفي ذلك كان قصد الله بأن يربط كل الجنس البشري بالمسيح وبالأخص أن يُعدّ الطريق لمخططاته العظيمة ومشوراته من جهة غير اليهود. ومع ذلك برّر الله ذاته في طرقه وأظهر بأنه كان مستعدًا بأن يتمم كل وعد لليهود.</w:t>
      </w:r>
    </w:p>
    <w:p w14:paraId="7967AD89" w14:textId="28F103D8" w:rsidR="00E81130" w:rsidRDefault="00E81130" w:rsidP="00E81130">
      <w:pPr>
        <w:bidi/>
        <w:jc w:val="both"/>
        <w:rPr>
          <w:rtl/>
        </w:rPr>
      </w:pPr>
      <w:r>
        <w:rPr>
          <w:rFonts w:hint="cs"/>
          <w:rtl/>
        </w:rPr>
        <w:t xml:space="preserve">لهذا نحن نجد في الإصحاحات الأولى من </w:t>
      </w:r>
      <w:r w:rsidR="00564EAD">
        <w:rPr>
          <w:rFonts w:hint="cs"/>
          <w:rtl/>
        </w:rPr>
        <w:t xml:space="preserve">الإنجيل تبريرًا لله في شخص الرب يسوع </w:t>
      </w:r>
      <w:r w:rsidR="00555369" w:rsidRPr="00555369">
        <w:rPr>
          <w:rtl/>
        </w:rPr>
        <w:t xml:space="preserve">به </w:t>
      </w:r>
      <w:r w:rsidR="00555369">
        <w:rPr>
          <w:rFonts w:hint="cs"/>
          <w:rtl/>
        </w:rPr>
        <w:t>يمكنه</w:t>
      </w:r>
      <w:r w:rsidR="00564EAD">
        <w:rPr>
          <w:rFonts w:hint="cs"/>
          <w:rtl/>
        </w:rPr>
        <w:t xml:space="preserve"> أن يحقق كل تصريحاته القديمة لإسرائيل. على هذا النحو، فإن المشهد كله يتوافق مع عواطف الله هذه من نحو إسرائيل. إننا نرى كاهناً </w:t>
      </w:r>
      <w:r w:rsidR="00564EAD">
        <w:rPr>
          <w:rtl/>
        </w:rPr>
        <w:t>–</w:t>
      </w:r>
      <w:r w:rsidR="00564EAD">
        <w:rPr>
          <w:rFonts w:hint="cs"/>
          <w:rtl/>
        </w:rPr>
        <w:t xml:space="preserve"> بارًا بحسب الناموس. بالرغم من ذلك</w:t>
      </w:r>
      <w:r w:rsidR="003D7345">
        <w:rPr>
          <w:rFonts w:hint="cs"/>
          <w:rtl/>
        </w:rPr>
        <w:t xml:space="preserve"> نرى</w:t>
      </w:r>
      <w:r w:rsidR="00564EAD">
        <w:rPr>
          <w:rFonts w:hint="cs"/>
          <w:rtl/>
        </w:rPr>
        <w:t xml:space="preserve"> امرأته من دون ذلك النسل الذي كان ينتظره اليهود كعلامة عن لطف الله. لكن الآن افتقد الله الأرض بالنعمة. </w:t>
      </w:r>
      <w:proofErr w:type="spellStart"/>
      <w:r w:rsidR="00564EAD">
        <w:rPr>
          <w:rFonts w:hint="cs"/>
          <w:rtl/>
        </w:rPr>
        <w:t>ظهورات</w:t>
      </w:r>
      <w:proofErr w:type="spellEnd"/>
      <w:r w:rsidR="00564EAD">
        <w:rPr>
          <w:rFonts w:hint="cs"/>
          <w:rtl/>
        </w:rPr>
        <w:t xml:space="preserve"> الملائكة كانت نادرة في ذلك الوقت. من حين لآخر</w:t>
      </w:r>
      <w:r w:rsidR="00AC7E6F">
        <w:rPr>
          <w:rFonts w:hint="cs"/>
          <w:rtl/>
        </w:rPr>
        <w:t xml:space="preserve"> كان لها تأثير كعلامة على تعاطف الله مع البائسين (يوحنا 5). غير أنها كشهود عن طرق الله المجيدة لم </w:t>
      </w:r>
      <w:r w:rsidR="003D7345">
        <w:rPr>
          <w:rFonts w:hint="cs"/>
          <w:rtl/>
        </w:rPr>
        <w:t>تظهر</w:t>
      </w:r>
      <w:r w:rsidR="00AC7E6F">
        <w:rPr>
          <w:rFonts w:hint="cs"/>
          <w:rtl/>
        </w:rPr>
        <w:t xml:space="preserve"> لفترة طويلة للعيان. غير أنه بالمقابل، حينما كان زكريا يقوم بخدمته ككاهن، ظهر له ملاك وأخ</w:t>
      </w:r>
      <w:r w:rsidR="003D7345">
        <w:rPr>
          <w:rFonts w:hint="cs"/>
          <w:rtl/>
        </w:rPr>
        <w:t>ب</w:t>
      </w:r>
      <w:r w:rsidR="00AC7E6F">
        <w:rPr>
          <w:rFonts w:hint="cs"/>
          <w:rtl/>
        </w:rPr>
        <w:t>ره عن مولد ابنه، الذي سيأتي قبل المسيا. إن تصرف زكريا أظهر كم</w:t>
      </w:r>
      <w:r w:rsidR="00931330">
        <w:rPr>
          <w:rFonts w:hint="cs"/>
          <w:rtl/>
        </w:rPr>
        <w:t xml:space="preserve"> كان</w:t>
      </w:r>
      <w:r w:rsidR="00AC7E6F">
        <w:rPr>
          <w:rFonts w:hint="cs"/>
          <w:rtl/>
        </w:rPr>
        <w:t xml:space="preserve"> عدم الإيمان</w:t>
      </w:r>
      <w:r w:rsidR="00931330">
        <w:rPr>
          <w:rFonts w:hint="cs"/>
          <w:rtl/>
        </w:rPr>
        <w:t xml:space="preserve"> قويًا تأثيره في متقي إسرائيل. الله عاقبه بالصمت، إلا أن نعمته لم تتوقف. إن هذا الحدث كان في الحقيقة فقط </w:t>
      </w:r>
      <w:r w:rsidR="00595CF6">
        <w:rPr>
          <w:rFonts w:hint="cs"/>
          <w:rtl/>
        </w:rPr>
        <w:t>إعلان مسبق لأحداث أحلى منه. وقد أُرسل ملاك الرب في جولة ثانية ليعود إلى أقدم نبوة نُطق بها من الفردوس الساقط. لقد كان الأمر مرتبط بأعظم موعد يقدمه الله فاق جميع النبوات المعطاة للآباء كما وبواسطة الأنبياء والتي في الواقع احتوت في مضمونها تتميم كل مواعيد الله.</w:t>
      </w:r>
      <w:r w:rsidR="00510242">
        <w:rPr>
          <w:rFonts w:hint="cs"/>
          <w:rtl/>
        </w:rPr>
        <w:t xml:space="preserve"> هو أخبر</w:t>
      </w:r>
      <w:r w:rsidR="00466D60">
        <w:rPr>
          <w:rFonts w:hint="cs"/>
          <w:rtl/>
        </w:rPr>
        <w:t xml:space="preserve"> مريم </w:t>
      </w:r>
      <w:proofErr w:type="spellStart"/>
      <w:r w:rsidR="00466D60">
        <w:rPr>
          <w:rFonts w:hint="cs"/>
          <w:rtl/>
        </w:rPr>
        <w:t>العذارء</w:t>
      </w:r>
      <w:proofErr w:type="spellEnd"/>
      <w:r w:rsidR="00466D60">
        <w:rPr>
          <w:rFonts w:hint="cs"/>
          <w:rtl/>
        </w:rPr>
        <w:t xml:space="preserve"> بميلادٍ لم يكن </w:t>
      </w:r>
      <w:r w:rsidR="00D7484E">
        <w:rPr>
          <w:rFonts w:hint="cs"/>
          <w:rtl/>
        </w:rPr>
        <w:t>له صلة</w:t>
      </w:r>
      <w:r w:rsidR="00466D60">
        <w:rPr>
          <w:rFonts w:hint="cs"/>
          <w:rtl/>
        </w:rPr>
        <w:t xml:space="preserve"> ولا بأي شكل </w:t>
      </w:r>
      <w:r w:rsidR="003D7345">
        <w:rPr>
          <w:rFonts w:hint="cs"/>
          <w:rtl/>
        </w:rPr>
        <w:t xml:space="preserve">بشرط </w:t>
      </w:r>
      <w:r w:rsidR="00466D60">
        <w:rPr>
          <w:rFonts w:hint="cs"/>
          <w:rtl/>
        </w:rPr>
        <w:t xml:space="preserve">طبيعي. إلا أنه كان سيولد إنسان حقيقي. هذا الإنسان كان ابن العليّ، الذي سيجلس على عرش أبيه الذي كان فارغًا لمدة </w:t>
      </w:r>
      <w:r w:rsidR="00466D60" w:rsidRPr="00DD50F4">
        <w:rPr>
          <w:rFonts w:hint="cs"/>
          <w:rtl/>
        </w:rPr>
        <w:t>طويلة</w:t>
      </w:r>
      <w:r w:rsidR="00466D60">
        <w:rPr>
          <w:rFonts w:hint="cs"/>
          <w:rtl/>
        </w:rPr>
        <w:t>.</w:t>
      </w:r>
    </w:p>
    <w:p w14:paraId="5F2E22F6" w14:textId="77777777" w:rsidR="00E0600B" w:rsidRDefault="00DD50F4" w:rsidP="00F94A95">
      <w:pPr>
        <w:bidi/>
        <w:jc w:val="both"/>
        <w:rPr>
          <w:rtl/>
        </w:rPr>
        <w:sectPr w:rsidR="00E0600B">
          <w:pgSz w:w="11906" w:h="16838"/>
          <w:pgMar w:top="1440" w:right="1440" w:bottom="1440" w:left="1440" w:header="708" w:footer="708" w:gutter="0"/>
          <w:cols w:space="708"/>
          <w:docGrid w:linePitch="360"/>
        </w:sectPr>
      </w:pPr>
      <w:r>
        <w:rPr>
          <w:rFonts w:hint="cs"/>
          <w:rtl/>
        </w:rPr>
        <w:t>هذه كانت البشارة</w:t>
      </w:r>
      <w:r w:rsidRPr="00DD50F4">
        <w:rPr>
          <w:rtl/>
        </w:rPr>
        <w:t xml:space="preserve">. وغني عن القول، </w:t>
      </w:r>
      <w:r>
        <w:rPr>
          <w:rFonts w:hint="cs"/>
          <w:rtl/>
        </w:rPr>
        <w:t>بأنه في ذلك الخبر مذكورة حقائق أكثر عمقًا وبركة مما هو عن عرش إسرائيل</w:t>
      </w:r>
      <w:r w:rsidRPr="00DD50F4">
        <w:rPr>
          <w:rtl/>
        </w:rPr>
        <w:t xml:space="preserve">. </w:t>
      </w:r>
      <w:r>
        <w:rPr>
          <w:rFonts w:hint="cs"/>
          <w:rtl/>
        </w:rPr>
        <w:t xml:space="preserve">في الحقيقة لا يمكنني أن أنشغل بذلك بأكثر تفصيل إن أردنا بأن نتقدم في مساء هذا اليوم خطوة أخرى في التأمل في إنجيلنا. </w:t>
      </w:r>
      <w:r w:rsidR="0016784D">
        <w:rPr>
          <w:rFonts w:hint="cs"/>
          <w:rtl/>
        </w:rPr>
        <w:t>وأقول، إنه يكفي إن حصلنا على كل براهين لطف الله مع إسرائيل وأمانته لمواعيده إما</w:t>
      </w:r>
      <w:r w:rsidR="008A69C3">
        <w:rPr>
          <w:rFonts w:hint="cs"/>
          <w:rtl/>
        </w:rPr>
        <w:t xml:space="preserve"> التي هي</w:t>
      </w:r>
      <w:r w:rsidR="0016784D">
        <w:rPr>
          <w:rFonts w:hint="cs"/>
          <w:rtl/>
        </w:rPr>
        <w:t xml:space="preserve"> معروضة في من سبق المسيا كما وفي ولادة المسيا.</w:t>
      </w:r>
      <w:r w:rsidR="008A69C3">
        <w:rPr>
          <w:rFonts w:hint="cs"/>
          <w:rtl/>
        </w:rPr>
        <w:t xml:space="preserve"> من ثم يلي ذلك </w:t>
      </w:r>
      <w:proofErr w:type="spellStart"/>
      <w:r w:rsidR="008A69C3">
        <w:rPr>
          <w:rFonts w:hint="cs"/>
          <w:rtl/>
        </w:rPr>
        <w:t>تسبحة</w:t>
      </w:r>
      <w:proofErr w:type="spellEnd"/>
      <w:r w:rsidR="008A69C3">
        <w:rPr>
          <w:rFonts w:hint="cs"/>
          <w:rtl/>
        </w:rPr>
        <w:t xml:space="preserve"> التمجيد الحلوة من أم ربنا؛ وبعد فترة قصيرة ينحّل لسان الذي انضرب بالصمت. فزكريا عاد ثانية يتكلم ومجّد</w:t>
      </w:r>
      <w:r w:rsidR="008A69C3" w:rsidRPr="008A69C3">
        <w:rPr>
          <w:rtl/>
        </w:rPr>
        <w:t xml:space="preserve"> الرب</w:t>
      </w:r>
      <w:r w:rsidR="008A69C3">
        <w:rPr>
          <w:rFonts w:hint="cs"/>
          <w:rtl/>
        </w:rPr>
        <w:t xml:space="preserve"> أولاً على نعمته.</w:t>
      </w:r>
    </w:p>
    <w:p w14:paraId="17ADEADD" w14:textId="40B2C943" w:rsidR="00DD50F4" w:rsidRDefault="00E0600B" w:rsidP="00F94A95">
      <w:pPr>
        <w:bidi/>
        <w:jc w:val="both"/>
        <w:rPr>
          <w:rtl/>
        </w:rPr>
      </w:pPr>
      <w:r>
        <w:rPr>
          <w:rFonts w:hint="cs"/>
          <w:rtl/>
        </w:rPr>
        <w:t>إصحاح 2</w:t>
      </w:r>
    </w:p>
    <w:p w14:paraId="25DFD4A7" w14:textId="27268023" w:rsidR="00E0600B" w:rsidRDefault="00E0600B" w:rsidP="00E0600B">
      <w:pPr>
        <w:bidi/>
        <w:jc w:val="both"/>
        <w:rPr>
          <w:rtl/>
        </w:rPr>
      </w:pPr>
      <w:r>
        <w:rPr>
          <w:rFonts w:hint="cs"/>
          <w:rtl/>
        </w:rPr>
        <w:t xml:space="preserve">الإصحاح 2 يتابع ذات الحقائق </w:t>
      </w:r>
      <w:r>
        <w:rPr>
          <w:rtl/>
        </w:rPr>
        <w:t>–</w:t>
      </w:r>
      <w:r>
        <w:rPr>
          <w:rFonts w:hint="cs"/>
          <w:rtl/>
        </w:rPr>
        <w:t xml:space="preserve"> ولكننا هنا نجد المزيد. فالأعداد الأولى فيه تعرضها أمامنا. الله كان صالحًا مع إسرائيل وأظهر أمانته ليس بحسب الناموس، وإنما بحسب مواعيده. </w:t>
      </w:r>
      <w:r w:rsidR="00F36354" w:rsidRPr="00F36354">
        <w:rPr>
          <w:rtl/>
        </w:rPr>
        <w:t>فكيف كان الناس مستعبدين إذن! الوثنيون الأعداء كان</w:t>
      </w:r>
      <w:r w:rsidR="00F36354">
        <w:rPr>
          <w:rFonts w:hint="cs"/>
          <w:rtl/>
        </w:rPr>
        <w:t>ت بيدهم</w:t>
      </w:r>
      <w:r w:rsidR="00F36354" w:rsidRPr="00F36354">
        <w:rPr>
          <w:rtl/>
        </w:rPr>
        <w:t xml:space="preserve"> السيادة</w:t>
      </w:r>
      <w:r w:rsidR="00F36354">
        <w:rPr>
          <w:rFonts w:hint="cs"/>
          <w:rtl/>
        </w:rPr>
        <w:t xml:space="preserve"> العُليا</w:t>
      </w:r>
      <w:r w:rsidR="00F36354" w:rsidRPr="00F36354">
        <w:rPr>
          <w:rtl/>
        </w:rPr>
        <w:t>.</w:t>
      </w:r>
      <w:r w:rsidR="00F36354">
        <w:rPr>
          <w:rFonts w:hint="cs"/>
          <w:rtl/>
        </w:rPr>
        <w:t xml:space="preserve"> آخر مملكة تنبأ عنها دانيال كانت متولية السلطة. "1 </w:t>
      </w:r>
      <w:r w:rsidR="00F36354" w:rsidRPr="00F36354">
        <w:rPr>
          <w:rtl/>
        </w:rPr>
        <w:t xml:space="preserve">وَفِي تِلْكَ الأَيَّامِ صَدَرَ أَمْرٌ مِنْ أُوغُسْطُسَ قَيْصَرَ بِأَنْ يُكْتَتَبَ كُلُّ الْمَسْكُونَةِ.  </w:t>
      </w:r>
      <w:r w:rsidR="00F36354" w:rsidRPr="00F36354">
        <w:rPr>
          <w:rFonts w:ascii="Arial" w:hAnsi="Arial" w:cs="Arial" w:hint="cs"/>
          <w:rtl/>
        </w:rPr>
        <w:t>​</w:t>
      </w:r>
      <w:r w:rsidR="00F36354" w:rsidRPr="00F36354">
        <w:rPr>
          <w:rtl/>
        </w:rPr>
        <w:t>2</w:t>
      </w:r>
      <w:r w:rsidR="00F36354" w:rsidRPr="00F36354">
        <w:rPr>
          <w:rFonts w:ascii="Arial" w:hAnsi="Arial" w:cs="Arial" w:hint="cs"/>
          <w:rtl/>
        </w:rPr>
        <w:t>​</w:t>
      </w:r>
      <w:r w:rsidR="00F36354" w:rsidRPr="00F36354">
        <w:rPr>
          <w:rtl/>
        </w:rPr>
        <w:t xml:space="preserve"> </w:t>
      </w:r>
      <w:r w:rsidR="00F36354" w:rsidRPr="00F36354">
        <w:rPr>
          <w:rFonts w:ascii="Arial" w:hAnsi="Arial" w:cs="Arial" w:hint="cs"/>
          <w:rtl/>
        </w:rPr>
        <w:t>​</w:t>
      </w:r>
      <w:r w:rsidR="00F36354" w:rsidRPr="00F36354">
        <w:rPr>
          <w:rFonts w:hint="cs"/>
          <w:rtl/>
        </w:rPr>
        <w:t>وَهذَا</w:t>
      </w:r>
      <w:r w:rsidR="00F36354" w:rsidRPr="00F36354">
        <w:rPr>
          <w:rtl/>
        </w:rPr>
        <w:t xml:space="preserve"> </w:t>
      </w:r>
      <w:r w:rsidR="00F36354" w:rsidRPr="00F36354">
        <w:rPr>
          <w:rFonts w:hint="cs"/>
          <w:rtl/>
        </w:rPr>
        <w:t>الاكْتِتَابُ</w:t>
      </w:r>
      <w:r w:rsidR="00F36354" w:rsidRPr="00F36354">
        <w:rPr>
          <w:rtl/>
        </w:rPr>
        <w:t xml:space="preserve"> </w:t>
      </w:r>
      <w:r w:rsidR="00F36354" w:rsidRPr="00F36354">
        <w:rPr>
          <w:rFonts w:hint="cs"/>
          <w:rtl/>
        </w:rPr>
        <w:t>الأَوَّلُ</w:t>
      </w:r>
      <w:r w:rsidR="00F36354" w:rsidRPr="00F36354">
        <w:rPr>
          <w:rtl/>
        </w:rPr>
        <w:t xml:space="preserve"> </w:t>
      </w:r>
      <w:r w:rsidR="00F36354" w:rsidRPr="00F36354">
        <w:rPr>
          <w:rFonts w:hint="cs"/>
          <w:rtl/>
        </w:rPr>
        <w:t>جَرَى</w:t>
      </w:r>
      <w:r w:rsidR="00F36354" w:rsidRPr="00F36354">
        <w:rPr>
          <w:rtl/>
        </w:rPr>
        <w:t xml:space="preserve"> </w:t>
      </w:r>
      <w:r w:rsidR="00F36354" w:rsidRPr="00F36354">
        <w:rPr>
          <w:rFonts w:hint="cs"/>
          <w:rtl/>
        </w:rPr>
        <w:t>إِذْ</w:t>
      </w:r>
      <w:r w:rsidR="00F36354" w:rsidRPr="00F36354">
        <w:rPr>
          <w:rtl/>
        </w:rPr>
        <w:t xml:space="preserve"> </w:t>
      </w:r>
      <w:r w:rsidR="00F36354" w:rsidRPr="00F36354">
        <w:rPr>
          <w:rFonts w:hint="cs"/>
          <w:rtl/>
        </w:rPr>
        <w:t>كَانَ</w:t>
      </w:r>
      <w:r w:rsidR="00F36354" w:rsidRPr="00F36354">
        <w:rPr>
          <w:rtl/>
        </w:rPr>
        <w:t xml:space="preserve"> </w:t>
      </w:r>
      <w:proofErr w:type="spellStart"/>
      <w:r w:rsidR="00F36354" w:rsidRPr="00F36354">
        <w:rPr>
          <w:rFonts w:hint="cs"/>
          <w:rtl/>
        </w:rPr>
        <w:t>كِيرِينِ</w:t>
      </w:r>
      <w:r w:rsidR="00F36354" w:rsidRPr="00F36354">
        <w:rPr>
          <w:rtl/>
        </w:rPr>
        <w:t>يُوسُ</w:t>
      </w:r>
      <w:proofErr w:type="spellEnd"/>
      <w:r w:rsidR="00F36354" w:rsidRPr="00F36354">
        <w:rPr>
          <w:rtl/>
        </w:rPr>
        <w:t xml:space="preserve"> وَالِيَ سُورِيَّةَ.  </w:t>
      </w:r>
      <w:r w:rsidR="00F36354" w:rsidRPr="00F36354">
        <w:rPr>
          <w:rFonts w:ascii="Arial" w:hAnsi="Arial" w:cs="Arial" w:hint="cs"/>
          <w:rtl/>
        </w:rPr>
        <w:t>​</w:t>
      </w:r>
      <w:r w:rsidR="00F36354" w:rsidRPr="00F36354">
        <w:rPr>
          <w:rtl/>
        </w:rPr>
        <w:t>3</w:t>
      </w:r>
      <w:r w:rsidR="00F36354" w:rsidRPr="00F36354">
        <w:rPr>
          <w:rFonts w:ascii="Arial" w:hAnsi="Arial" w:cs="Arial" w:hint="cs"/>
          <w:rtl/>
        </w:rPr>
        <w:t>​</w:t>
      </w:r>
      <w:r w:rsidR="00F36354" w:rsidRPr="00F36354">
        <w:rPr>
          <w:rtl/>
        </w:rPr>
        <w:t xml:space="preserve"> </w:t>
      </w:r>
      <w:r w:rsidR="00F36354" w:rsidRPr="00F36354">
        <w:rPr>
          <w:rFonts w:ascii="Arial" w:hAnsi="Arial" w:cs="Arial" w:hint="cs"/>
          <w:rtl/>
        </w:rPr>
        <w:t>​</w:t>
      </w:r>
      <w:r w:rsidR="00F36354" w:rsidRPr="00F36354">
        <w:rPr>
          <w:rFonts w:hint="cs"/>
          <w:rtl/>
        </w:rPr>
        <w:t>فَذَهَبَ</w:t>
      </w:r>
      <w:r w:rsidR="00F36354" w:rsidRPr="00F36354">
        <w:rPr>
          <w:rtl/>
        </w:rPr>
        <w:t xml:space="preserve"> </w:t>
      </w:r>
      <w:r w:rsidR="00F36354" w:rsidRPr="00F36354">
        <w:rPr>
          <w:rFonts w:hint="cs"/>
          <w:rtl/>
        </w:rPr>
        <w:t>الْجَمِيعُ</w:t>
      </w:r>
      <w:r w:rsidR="00F36354" w:rsidRPr="00F36354">
        <w:rPr>
          <w:rtl/>
        </w:rPr>
        <w:t xml:space="preserve"> </w:t>
      </w:r>
      <w:proofErr w:type="spellStart"/>
      <w:r w:rsidR="00F36354" w:rsidRPr="00F36354">
        <w:rPr>
          <w:rFonts w:hint="cs"/>
          <w:rtl/>
        </w:rPr>
        <w:t>لِيُكْتَتَبُوا</w:t>
      </w:r>
      <w:proofErr w:type="spellEnd"/>
      <w:r w:rsidR="00F36354" w:rsidRPr="00F36354">
        <w:rPr>
          <w:rFonts w:hint="cs"/>
          <w:rtl/>
        </w:rPr>
        <w:t>،</w:t>
      </w:r>
      <w:r w:rsidR="00F36354" w:rsidRPr="00F36354">
        <w:rPr>
          <w:rtl/>
        </w:rPr>
        <w:t xml:space="preserve"> </w:t>
      </w:r>
      <w:r w:rsidR="00F36354" w:rsidRPr="00F36354">
        <w:rPr>
          <w:rFonts w:hint="cs"/>
          <w:rtl/>
        </w:rPr>
        <w:t>كُلُّ</w:t>
      </w:r>
      <w:r w:rsidR="00F36354" w:rsidRPr="00F36354">
        <w:rPr>
          <w:rtl/>
        </w:rPr>
        <w:t xml:space="preserve"> </w:t>
      </w:r>
      <w:r w:rsidR="00F36354" w:rsidRPr="00F36354">
        <w:rPr>
          <w:rFonts w:hint="cs"/>
          <w:rtl/>
        </w:rPr>
        <w:t>وَاحِدٍ</w:t>
      </w:r>
      <w:r w:rsidR="00F36354" w:rsidRPr="00F36354">
        <w:rPr>
          <w:rtl/>
        </w:rPr>
        <w:t xml:space="preserve"> </w:t>
      </w:r>
      <w:r w:rsidR="00F36354" w:rsidRPr="00F36354">
        <w:rPr>
          <w:rFonts w:hint="cs"/>
          <w:rtl/>
        </w:rPr>
        <w:t>إِلَى</w:t>
      </w:r>
      <w:r w:rsidR="00F36354" w:rsidRPr="00F36354">
        <w:rPr>
          <w:rtl/>
        </w:rPr>
        <w:t xml:space="preserve"> </w:t>
      </w:r>
      <w:r w:rsidR="00F36354" w:rsidRPr="00F36354">
        <w:rPr>
          <w:rFonts w:hint="cs"/>
          <w:rtl/>
        </w:rPr>
        <w:t>مَدِين</w:t>
      </w:r>
      <w:r w:rsidR="00F36354" w:rsidRPr="00F36354">
        <w:rPr>
          <w:rtl/>
        </w:rPr>
        <w:t>َتِهِ.</w:t>
      </w:r>
      <w:r w:rsidR="00F36354">
        <w:rPr>
          <w:rFonts w:hint="cs"/>
          <w:rtl/>
        </w:rPr>
        <w:t xml:space="preserve">" (عدد 1 </w:t>
      </w:r>
      <w:r w:rsidR="00F36354">
        <w:rPr>
          <w:rtl/>
        </w:rPr>
        <w:t>–</w:t>
      </w:r>
      <w:r w:rsidR="00F36354">
        <w:rPr>
          <w:rFonts w:hint="cs"/>
          <w:rtl/>
        </w:rPr>
        <w:t xml:space="preserve"> 3). هذه كانت أفكار العالم، سلطة قيصر في تلك الأيام </w:t>
      </w:r>
      <w:r w:rsidR="00F36354">
        <w:rPr>
          <w:rtl/>
        </w:rPr>
        <w:t>–</w:t>
      </w:r>
      <w:r w:rsidR="00F36354">
        <w:rPr>
          <w:rFonts w:hint="cs"/>
          <w:rtl/>
        </w:rPr>
        <w:t xml:space="preserve"> مخططات الوحش الروماني العظيم أو المملكة الرومانية. من جانبٍ كان أمرٌ من القيصر، ومن جانب آخر كان لله مقاصد نعمته. قد يُشبع القيصر كبريائه ويجعل كل العالم مُلكًا له </w:t>
      </w:r>
      <w:r w:rsidR="00F36354" w:rsidRPr="00F36354">
        <w:rPr>
          <w:rtl/>
        </w:rPr>
        <w:t xml:space="preserve">بطريقة مبالغ فيها من الطموح البشري </w:t>
      </w:r>
      <w:r w:rsidR="00F36354">
        <w:rPr>
          <w:rFonts w:hint="cs"/>
          <w:rtl/>
        </w:rPr>
        <w:t xml:space="preserve">والإعجاب بالنفس. إلا أن الله أراد الآن بأن يُظهر مَن يكون </w:t>
      </w:r>
      <w:r w:rsidR="00F36354">
        <w:rPr>
          <w:rtl/>
        </w:rPr>
        <w:t>–</w:t>
      </w:r>
      <w:r w:rsidR="00F36354">
        <w:rPr>
          <w:rFonts w:hint="cs"/>
          <w:rtl/>
        </w:rPr>
        <w:t xml:space="preserve"> ويا له من تناقض! </w:t>
      </w:r>
      <w:r w:rsidR="00401FFA">
        <w:rPr>
          <w:rFonts w:hint="cs"/>
          <w:rtl/>
        </w:rPr>
        <w:t>بواسطة هذه المعاملة الامبريالية دخل ابن الله، منقادًا بالعناية الإلهية، إلى العالم في بيت لحم التي سبق التنبؤ عنها.</w:t>
      </w:r>
      <w:r w:rsidR="00155388">
        <w:rPr>
          <w:rFonts w:hint="cs"/>
          <w:rtl/>
        </w:rPr>
        <w:t xml:space="preserve"> إن الصورة التي دخل فيها إلى هذا العالم، تُعرَض هنا بصورة مختلفة تمامًا مما في الإنجيل الأول (متى 2). هناك تتم الإشارة بأكثر تأكيد إلى بيت لحم والنبوة تذكر كبرهان بأنه فقط هناك كان يمكن أن يحدث ذلك. وهذه المعلومات هي حتى التي أخبر بها الكتبة للمجوس الذين جا</w:t>
      </w:r>
      <w:r w:rsidR="000C1E62">
        <w:rPr>
          <w:rFonts w:hint="cs"/>
          <w:rtl/>
        </w:rPr>
        <w:t xml:space="preserve">ءوا ليسجدوا للطفل. هنا نحن لا نجد أي شيء من هذا القبيل. ابن الله لا نجده ولا حتى في فندق صغير، وإنما في مذود حيث كان قد وضعاه والدا المخلص المسكينان. كل التفاصيل تتكلم عن ولادة بشرية حقيقية وعن إنسان حقيقي. غير أنه كان المسيح، الرب </w:t>
      </w:r>
      <w:r w:rsidR="000C1E62">
        <w:rPr>
          <w:rtl/>
        </w:rPr>
        <w:t>–</w:t>
      </w:r>
      <w:r w:rsidR="000C1E62">
        <w:rPr>
          <w:rFonts w:hint="cs"/>
          <w:rtl/>
        </w:rPr>
        <w:t xml:space="preserve"> الشاهد عن نعمة الله المخلصة، الشافية، الغافرة والمُبارِكة. ليس صليبه فقط، وإنما ولادته أيضًا تم إعدادها من جهة المكان والظروف في صورة معلنة تمامًا. إلا أن هذا ليس كل شيء. إننا لا نرى المجوس الذين من المشرق بهداياهم الملكية، ذهبهم وبخورهم (لُبان) ومرّهم التي وضعوها عند قدمي الطفل ملك اليهود. بدل ذلك نحن نسمع </w:t>
      </w:r>
      <w:r w:rsidR="000C1E62">
        <w:rPr>
          <w:rtl/>
        </w:rPr>
        <w:t>–</w:t>
      </w:r>
      <w:r w:rsidR="000C1E62">
        <w:rPr>
          <w:rFonts w:hint="cs"/>
          <w:rtl/>
        </w:rPr>
        <w:t xml:space="preserve"> وأنا أعتبره ما هو أجمل أدبيًا </w:t>
      </w:r>
      <w:r w:rsidR="000C1E62">
        <w:rPr>
          <w:rtl/>
        </w:rPr>
        <w:t>–</w:t>
      </w:r>
      <w:r w:rsidR="000C1E62">
        <w:rPr>
          <w:rFonts w:hint="cs"/>
          <w:rtl/>
        </w:rPr>
        <w:t xml:space="preserve"> كلمات الملاك. وفجأة سبّحت مع الملاك الجوقات السماوية (لأن السماء ليست بعيدة</w:t>
      </w:r>
      <w:r w:rsidR="00500706">
        <w:rPr>
          <w:rFonts w:hint="cs"/>
          <w:rtl/>
        </w:rPr>
        <w:t>) الله، بينما كان الرعاة يرعون بتواضع على الأرض رعيتهم.</w:t>
      </w:r>
    </w:p>
    <w:p w14:paraId="0B0E8FB7" w14:textId="525E62B6" w:rsidR="00500706" w:rsidRDefault="0081213C" w:rsidP="00500706">
      <w:pPr>
        <w:bidi/>
        <w:jc w:val="both"/>
        <w:rPr>
          <w:rtl/>
        </w:rPr>
      </w:pPr>
      <w:r>
        <w:rPr>
          <w:rFonts w:hint="cs"/>
          <w:rtl/>
        </w:rPr>
        <w:t>إننا لا يمكننا أن نغيّر التفاصيل من دون أن نفسد كل شيء. فلا يمكننا أن ننقل مشهد المجوس إلى إنجيل لوقا؛ وذِكر الرعاة الذين افتقدتهم نعمة الله في الليل لا يتلاءم مع إنجيل متى. يا له من مشهد يجعلنا الحدث الأخير بأن ننظره في قلب الله! كم هو واضح من بداية الإنجيل كيف أن البشارة</w:t>
      </w:r>
      <w:r w:rsidRPr="0081213C">
        <w:rPr>
          <w:rtl/>
        </w:rPr>
        <w:t xml:space="preserve"> وُجهّت</w:t>
      </w:r>
      <w:r>
        <w:rPr>
          <w:rFonts w:hint="cs"/>
          <w:rtl/>
        </w:rPr>
        <w:t xml:space="preserve"> إلى الفقراء! كم يتفق هذا تمامًا مع غاية إنجيلنا! ويحق لنا فعلاً بأن ندّعي ذلك عن النعمة التي كرز بها بولس. (هنا في الحقيقة أنا لا أتكلم عن المجد، الذي رآه وعلّم به). إلا أن هذا لم يمنع </w:t>
      </w:r>
      <w:r w:rsidR="00210134">
        <w:rPr>
          <w:rFonts w:hint="cs"/>
          <w:rtl/>
        </w:rPr>
        <w:t xml:space="preserve">أبدًا الشهادة لإسرائيل. </w:t>
      </w:r>
      <w:r w:rsidR="00830E77">
        <w:rPr>
          <w:rFonts w:hint="cs"/>
          <w:rtl/>
        </w:rPr>
        <w:t xml:space="preserve">بالرغم من العلامات والسمات اليهودية إلا أن إدخال السلطة الأممية والظروف الأدبية في المشهد توضّح كل الحدث، بأن الأمر هنا له علاقة أكثر من إسرائيل وملكها. </w:t>
      </w:r>
      <w:r w:rsidR="000F15AF">
        <w:rPr>
          <w:rFonts w:hint="cs"/>
          <w:rtl/>
        </w:rPr>
        <w:t>ومع ذلك، نتقابل هنا مع أكمل شهادة عن النعمة الموجهة لإسرائيل. وهذا ما نجده في الكلمات: "</w:t>
      </w:r>
      <w:r w:rsidR="000F15AF" w:rsidRPr="000F15AF">
        <w:rPr>
          <w:rtl/>
        </w:rPr>
        <w:t xml:space="preserve"> «لاَ تَخَافُوا! فَهَا أَنَا أُبَشِّرُكُمْ بِفَرَحٍ عَظِيمٍ يَكُونُ لِجَمِيعِ الشَّعْبِ:</w:t>
      </w:r>
      <w:r w:rsidR="000F15AF">
        <w:rPr>
          <w:rFonts w:hint="cs"/>
          <w:rtl/>
        </w:rPr>
        <w:t>"</w:t>
      </w:r>
      <w:r w:rsidR="000F15AF">
        <w:rPr>
          <w:rStyle w:val="FootnoteReference"/>
          <w:rtl/>
        </w:rPr>
        <w:footnoteReference w:id="1"/>
      </w:r>
      <w:r w:rsidR="00461B15">
        <w:rPr>
          <w:rFonts w:hint="cs"/>
          <w:rtl/>
        </w:rPr>
        <w:t xml:space="preserve"> (عدد 10). هذه الجملة لا تنظر إلى ما يتعدى إسرائيل. هذه الفكرة يؤكدها السياق حتى وإن لم نفهم أي كلمة في اللغة اليونانية، والتي من المؤكد أنها تصرّح بما أنا أقدّمه الآن. في العدد التالي نحن نقرأ: "</w:t>
      </w:r>
      <w:r w:rsidR="00461B15" w:rsidRPr="00461B15">
        <w:rPr>
          <w:rtl/>
        </w:rPr>
        <w:t xml:space="preserve"> أَنَّهُ وُلِدَ لَكُمُ الْيَوْمَ فِي مَدِينَةِ دَاوُدَ مُخَلِّصٌ هُوَ الْمَسِيحُ الرَّبُّ.</w:t>
      </w:r>
      <w:r w:rsidR="00461B15">
        <w:rPr>
          <w:rFonts w:hint="cs"/>
          <w:rtl/>
        </w:rPr>
        <w:t xml:space="preserve">". </w:t>
      </w:r>
      <w:r w:rsidR="00440E15">
        <w:rPr>
          <w:rFonts w:hint="cs"/>
          <w:rtl/>
        </w:rPr>
        <w:t>من الواضح جدًا بأنه يتم إدخاله في المشهد بحسب كلمات الملاك تحديدًا، الذي ستتم في شخصه كل المواعيد لإسرائيل.</w:t>
      </w:r>
    </w:p>
    <w:p w14:paraId="09FDCE57" w14:textId="21BBCC47" w:rsidR="00440E15" w:rsidRDefault="002923E4" w:rsidP="00440E15">
      <w:pPr>
        <w:bidi/>
        <w:jc w:val="both"/>
        <w:rPr>
          <w:rtl/>
        </w:rPr>
      </w:pPr>
      <w:r>
        <w:rPr>
          <w:rFonts w:hint="cs"/>
          <w:rtl/>
        </w:rPr>
        <w:t>الملائكة استمرت في الخبر إلى ما هو أبعد من ذلك بقولها: "</w:t>
      </w:r>
      <w:r w:rsidRPr="002923E4">
        <w:rPr>
          <w:rtl/>
        </w:rPr>
        <w:t xml:space="preserve"> «الْمَجْدُ للهِ فِي الأَعَالِي، وَعَلَى الأَرْضِ السَّلاَمُ، وَبِالنَّاسِ الْمَسَرَّةُ».</w:t>
      </w:r>
      <w:r>
        <w:rPr>
          <w:rFonts w:hint="cs"/>
          <w:rtl/>
        </w:rPr>
        <w:t xml:space="preserve">" (عدد 14). إنها بصورة محددة ليست مسرة الله لصالح الناس. الكلمة تعبّر للناس عن المسرة. كما وهي لا تقول للإنسان كما لو كان فقط عن المسيح؛ مع أنها بالطبع كانت تقصده هو كدرجة أولى. لأن ابن الله بحسب عبرانيين 2 لم يصِر ملاكًا، وإنما إنسانًا حقيقيًا. كما وأنه لم يكن مشغولاً بشؤون الملائكة؛ فاهتمامه كان بالإنسان، من بعدما أن صار ابنه إنسانًا، وشهد بهذا من خلال هذه الحقيقة المدهشة. في الحقيقة أيضًا هو يجد مسرته بالناس، لأن تأنس ابنه كان الخطوة </w:t>
      </w:r>
      <w:r w:rsidR="00BC5683">
        <w:rPr>
          <w:rFonts w:hint="cs"/>
          <w:rtl/>
        </w:rPr>
        <w:t xml:space="preserve">الشخصية المباشرة في طريق تتميم برّه في تبرير الإنسان الخاطئ بصليب المسيح وقيامته، البر الذي كان حينها قريبًا حدوثه. بقوة ذلك الشخص الذي هو مسرته على الدوام وبفعل تأثير عمل فدائه يمكنه أن يجد ذات المسرة فيمَن كانوا قبلاً </w:t>
      </w:r>
      <w:proofErr w:type="spellStart"/>
      <w:r w:rsidR="00BC5683">
        <w:rPr>
          <w:rFonts w:hint="cs"/>
          <w:rtl/>
        </w:rPr>
        <w:t>خطاة</w:t>
      </w:r>
      <w:proofErr w:type="spellEnd"/>
      <w:r w:rsidR="00BC5683">
        <w:rPr>
          <w:rFonts w:hint="cs"/>
          <w:rtl/>
        </w:rPr>
        <w:t xml:space="preserve"> مذنبين، وأما الآن قد أصبحوا مواضيع نعمته التي تدوم إلى الأبد. إلا أنه</w:t>
      </w:r>
      <w:r w:rsidR="00FD6A91">
        <w:rPr>
          <w:rFonts w:hint="cs"/>
          <w:rtl/>
        </w:rPr>
        <w:t xml:space="preserve"> على أي حال</w:t>
      </w:r>
      <w:r w:rsidR="00BC5683">
        <w:rPr>
          <w:rFonts w:hint="cs"/>
          <w:rtl/>
        </w:rPr>
        <w:t xml:space="preserve"> في الحدث الذي أمامنا امتثل </w:t>
      </w:r>
      <w:r w:rsidR="00FD6A91">
        <w:rPr>
          <w:rFonts w:hint="cs"/>
          <w:rtl/>
        </w:rPr>
        <w:t>ذلك الشخص المبارك الذي به عملت كل البركة وأُخبر بها، كما وأيضًا ظروفه</w:t>
      </w:r>
      <w:r w:rsidR="009C5143">
        <w:rPr>
          <w:rFonts w:hint="cs"/>
          <w:rtl/>
        </w:rPr>
        <w:t xml:space="preserve"> أمامنا</w:t>
      </w:r>
      <w:r w:rsidR="00FD6A91">
        <w:rPr>
          <w:rFonts w:hint="cs"/>
          <w:rtl/>
        </w:rPr>
        <w:t xml:space="preserve">. بعبارة "ظروف ذلك الشخص" أقصد طبعًا الحقيقة بأن ابن الله صار إنسانًا. </w:t>
      </w:r>
      <w:r w:rsidR="009C5143">
        <w:rPr>
          <w:rFonts w:hint="cs"/>
          <w:rtl/>
        </w:rPr>
        <w:t xml:space="preserve">إن هذا في حد ذاته لم يكن إلا برهان عن مسرة الله بالناس </w:t>
      </w:r>
      <w:r w:rsidR="009C5143">
        <w:rPr>
          <w:rtl/>
        </w:rPr>
        <w:t>–</w:t>
      </w:r>
      <w:r w:rsidR="009C5143">
        <w:rPr>
          <w:rFonts w:hint="cs"/>
          <w:rtl/>
        </w:rPr>
        <w:t xml:space="preserve"> ودربًا مضمونًا.</w:t>
      </w:r>
    </w:p>
    <w:p w14:paraId="3C988F98" w14:textId="5BF99B14" w:rsidR="009C5143" w:rsidRDefault="001F57DA" w:rsidP="009C5143">
      <w:pPr>
        <w:bidi/>
        <w:jc w:val="both"/>
        <w:rPr>
          <w:rtl/>
        </w:rPr>
      </w:pPr>
      <w:r>
        <w:rPr>
          <w:rFonts w:hint="cs"/>
          <w:rtl/>
        </w:rPr>
        <w:t>من بعد ذلك يُرينا كيف اختُتن يسوع. الذبائح التي رافقت هذه المعاملة أظهرت ما هو أكثر عن ظروف أبويه الأرضيين، أي فقرهما (لاويين 12).</w:t>
      </w:r>
    </w:p>
    <w:p w14:paraId="11BF4568" w14:textId="3AEEE1A6" w:rsidR="001F57DA" w:rsidRDefault="001F57DA" w:rsidP="001F57DA">
      <w:pPr>
        <w:bidi/>
        <w:jc w:val="both"/>
        <w:rPr>
          <w:rtl/>
        </w:rPr>
      </w:pPr>
      <w:r>
        <w:rPr>
          <w:rFonts w:hint="cs"/>
          <w:rtl/>
        </w:rPr>
        <w:t xml:space="preserve">من ثم يأتي المشهد المؤثر في الهيكل، حيث حمل سمعان الشيخ الولد </w:t>
      </w:r>
      <w:r w:rsidR="00BE43DA">
        <w:rPr>
          <w:rFonts w:hint="cs"/>
          <w:rtl/>
        </w:rPr>
        <w:t>على</w:t>
      </w:r>
      <w:r>
        <w:rPr>
          <w:rFonts w:hint="cs"/>
          <w:rtl/>
        </w:rPr>
        <w:t xml:space="preserve"> ذراعيه؛ </w:t>
      </w:r>
      <w:r w:rsidRPr="001F57DA">
        <w:rPr>
          <w:rFonts w:ascii="Arial" w:hAnsi="Arial" w:cs="Arial" w:hint="cs"/>
          <w:rtl/>
        </w:rPr>
        <w:t>​</w:t>
      </w:r>
      <w:r>
        <w:rPr>
          <w:rFonts w:hint="cs"/>
          <w:rtl/>
        </w:rPr>
        <w:t>"</w:t>
      </w:r>
      <w:r w:rsidRPr="001F57DA">
        <w:rPr>
          <w:rFonts w:hint="cs"/>
          <w:rtl/>
        </w:rPr>
        <w:t>وَكَانَ</w:t>
      </w:r>
      <w:r w:rsidRPr="001F57DA">
        <w:rPr>
          <w:rtl/>
        </w:rPr>
        <w:t xml:space="preserve"> </w:t>
      </w:r>
      <w:r w:rsidRPr="001F57DA">
        <w:rPr>
          <w:rFonts w:hint="cs"/>
          <w:rtl/>
        </w:rPr>
        <w:t>قَدْ</w:t>
      </w:r>
      <w:r w:rsidRPr="001F57DA">
        <w:rPr>
          <w:rtl/>
        </w:rPr>
        <w:t xml:space="preserve"> </w:t>
      </w:r>
      <w:r w:rsidRPr="001F57DA">
        <w:rPr>
          <w:rFonts w:hint="cs"/>
          <w:rtl/>
        </w:rPr>
        <w:t>أُوحِيَ</w:t>
      </w:r>
      <w:r w:rsidRPr="001F57DA">
        <w:rPr>
          <w:rtl/>
        </w:rPr>
        <w:t xml:space="preserve"> </w:t>
      </w:r>
      <w:r w:rsidRPr="001F57DA">
        <w:rPr>
          <w:rFonts w:hint="cs"/>
          <w:rtl/>
        </w:rPr>
        <w:t>إِلَيْهِ</w:t>
      </w:r>
      <w:r w:rsidRPr="001F57DA">
        <w:rPr>
          <w:rtl/>
        </w:rPr>
        <w:t xml:space="preserve"> </w:t>
      </w:r>
      <w:r w:rsidRPr="001F57DA">
        <w:rPr>
          <w:rFonts w:hint="cs"/>
          <w:rtl/>
        </w:rPr>
        <w:t>بِالرُّوحِ</w:t>
      </w:r>
      <w:r w:rsidRPr="001F57DA">
        <w:rPr>
          <w:rtl/>
        </w:rPr>
        <w:t xml:space="preserve"> </w:t>
      </w:r>
      <w:r w:rsidRPr="001F57DA">
        <w:rPr>
          <w:rFonts w:hint="cs"/>
          <w:rtl/>
        </w:rPr>
        <w:t>الْقُدُسِ</w:t>
      </w:r>
      <w:r w:rsidRPr="001F57DA">
        <w:rPr>
          <w:rtl/>
        </w:rPr>
        <w:t xml:space="preserve"> </w:t>
      </w:r>
      <w:r w:rsidRPr="001F57DA">
        <w:rPr>
          <w:rFonts w:hint="cs"/>
          <w:rtl/>
        </w:rPr>
        <w:t>أَنَّهُ</w:t>
      </w:r>
      <w:r w:rsidRPr="001F57DA">
        <w:rPr>
          <w:rtl/>
        </w:rPr>
        <w:t xml:space="preserve"> </w:t>
      </w:r>
      <w:r w:rsidRPr="001F57DA">
        <w:rPr>
          <w:rFonts w:hint="cs"/>
          <w:rtl/>
        </w:rPr>
        <w:t>لاَ</w:t>
      </w:r>
      <w:r w:rsidRPr="001F57DA">
        <w:rPr>
          <w:rtl/>
        </w:rPr>
        <w:t xml:space="preserve"> </w:t>
      </w:r>
      <w:r w:rsidRPr="001F57DA">
        <w:rPr>
          <w:rFonts w:hint="cs"/>
          <w:rtl/>
        </w:rPr>
        <w:t>يَرَى</w:t>
      </w:r>
      <w:r w:rsidRPr="001F57DA">
        <w:rPr>
          <w:rtl/>
        </w:rPr>
        <w:t xml:space="preserve"> </w:t>
      </w:r>
      <w:r w:rsidRPr="001F57DA">
        <w:rPr>
          <w:rFonts w:hint="cs"/>
          <w:rtl/>
        </w:rPr>
        <w:t>الْمَوْتَ</w:t>
      </w:r>
      <w:r w:rsidRPr="001F57DA">
        <w:rPr>
          <w:rtl/>
        </w:rPr>
        <w:t xml:space="preserve"> </w:t>
      </w:r>
      <w:r w:rsidRPr="001F57DA">
        <w:rPr>
          <w:rFonts w:hint="cs"/>
          <w:rtl/>
        </w:rPr>
        <w:t>قَبْلَ</w:t>
      </w:r>
      <w:r w:rsidRPr="001F57DA">
        <w:rPr>
          <w:rtl/>
        </w:rPr>
        <w:t xml:space="preserve"> </w:t>
      </w:r>
      <w:r w:rsidRPr="001F57DA">
        <w:rPr>
          <w:rFonts w:hint="cs"/>
          <w:rtl/>
        </w:rPr>
        <w:t>أَنْ</w:t>
      </w:r>
      <w:r w:rsidRPr="001F57DA">
        <w:rPr>
          <w:rtl/>
        </w:rPr>
        <w:t xml:space="preserve"> </w:t>
      </w:r>
      <w:r w:rsidRPr="001F57DA">
        <w:rPr>
          <w:rFonts w:hint="cs"/>
          <w:rtl/>
        </w:rPr>
        <w:t>يَرَى</w:t>
      </w:r>
      <w:r w:rsidRPr="001F57DA">
        <w:rPr>
          <w:rtl/>
        </w:rPr>
        <w:t xml:space="preserve"> </w:t>
      </w:r>
      <w:r w:rsidRPr="001F57DA">
        <w:rPr>
          <w:rFonts w:hint="cs"/>
          <w:rtl/>
        </w:rPr>
        <w:t>مَسِيحَ</w:t>
      </w:r>
      <w:r w:rsidRPr="001F57DA">
        <w:rPr>
          <w:rtl/>
        </w:rPr>
        <w:t xml:space="preserve"> </w:t>
      </w:r>
      <w:r w:rsidRPr="001F57DA">
        <w:rPr>
          <w:rFonts w:hint="cs"/>
          <w:rtl/>
        </w:rPr>
        <w:t>الرَّبِّ</w:t>
      </w:r>
      <w:r w:rsidRPr="001F57DA">
        <w:rPr>
          <w:rtl/>
        </w:rPr>
        <w:t>.</w:t>
      </w:r>
      <w:r>
        <w:rPr>
          <w:rFonts w:hint="cs"/>
          <w:rtl/>
        </w:rPr>
        <w:t xml:space="preserve">" (عدد 26). </w:t>
      </w:r>
      <w:r w:rsidR="00162128">
        <w:rPr>
          <w:rFonts w:hint="cs"/>
          <w:rtl/>
        </w:rPr>
        <w:t xml:space="preserve">وهكذا كان قد أتى منقادًا بالروح إلى الهيكل في تلك اللحظة بالذات. </w:t>
      </w:r>
      <w:r w:rsidR="00162128" w:rsidRPr="00162128">
        <w:rPr>
          <w:rFonts w:hint="cs"/>
          <w:rtl/>
        </w:rPr>
        <w:t>"</w:t>
      </w:r>
      <w:r w:rsidR="00162128" w:rsidRPr="00162128">
        <w:rPr>
          <w:rFonts w:ascii="Arial" w:hAnsi="Arial" w:cs="Arial" w:hint="cs"/>
          <w:rtl/>
        </w:rPr>
        <w:t>​</w:t>
      </w:r>
      <w:r w:rsidR="00162128" w:rsidRPr="00162128">
        <w:rPr>
          <w:rFonts w:hint="cs"/>
          <w:rtl/>
        </w:rPr>
        <w:t>فَأَتَى</w:t>
      </w:r>
      <w:r w:rsidR="00162128" w:rsidRPr="00162128">
        <w:rPr>
          <w:rtl/>
        </w:rPr>
        <w:t xml:space="preserve"> </w:t>
      </w:r>
      <w:r w:rsidR="00162128" w:rsidRPr="00162128">
        <w:rPr>
          <w:rFonts w:hint="cs"/>
          <w:rtl/>
        </w:rPr>
        <w:t>بِالرُّوحِ</w:t>
      </w:r>
      <w:r w:rsidR="00162128" w:rsidRPr="00162128">
        <w:rPr>
          <w:rtl/>
        </w:rPr>
        <w:t xml:space="preserve"> </w:t>
      </w:r>
      <w:r w:rsidR="00162128" w:rsidRPr="00162128">
        <w:rPr>
          <w:rFonts w:hint="cs"/>
          <w:rtl/>
        </w:rPr>
        <w:t>إِلَى</w:t>
      </w:r>
      <w:r w:rsidR="00162128" w:rsidRPr="00162128">
        <w:rPr>
          <w:rtl/>
        </w:rPr>
        <w:t xml:space="preserve"> </w:t>
      </w:r>
      <w:r w:rsidR="00162128" w:rsidRPr="00162128">
        <w:rPr>
          <w:rFonts w:hint="cs"/>
          <w:rtl/>
        </w:rPr>
        <w:t>الْهَيْكَلِ</w:t>
      </w:r>
      <w:r w:rsidR="00162128" w:rsidRPr="00162128">
        <w:rPr>
          <w:rtl/>
        </w:rPr>
        <w:t xml:space="preserve">. </w:t>
      </w:r>
      <w:r w:rsidR="00162128" w:rsidRPr="00162128">
        <w:rPr>
          <w:rFonts w:hint="cs"/>
          <w:rtl/>
        </w:rPr>
        <w:t>وَعِنْدَمَا</w:t>
      </w:r>
      <w:r w:rsidR="00162128" w:rsidRPr="00162128">
        <w:rPr>
          <w:rtl/>
        </w:rPr>
        <w:t xml:space="preserve"> </w:t>
      </w:r>
      <w:r w:rsidR="00162128" w:rsidRPr="00162128">
        <w:rPr>
          <w:rFonts w:hint="cs"/>
          <w:rtl/>
        </w:rPr>
        <w:t>دَخَلَ</w:t>
      </w:r>
      <w:r w:rsidR="00162128" w:rsidRPr="00162128">
        <w:rPr>
          <w:rtl/>
        </w:rPr>
        <w:t xml:space="preserve"> </w:t>
      </w:r>
      <w:r w:rsidR="00162128" w:rsidRPr="00162128">
        <w:rPr>
          <w:rFonts w:hint="cs"/>
          <w:rtl/>
        </w:rPr>
        <w:t>بِالصَّبِيِّ</w:t>
      </w:r>
      <w:r w:rsidR="00162128" w:rsidRPr="00162128">
        <w:rPr>
          <w:rtl/>
        </w:rPr>
        <w:t xml:space="preserve"> </w:t>
      </w:r>
      <w:r w:rsidR="00162128" w:rsidRPr="00162128">
        <w:rPr>
          <w:rFonts w:hint="cs"/>
          <w:rtl/>
        </w:rPr>
        <w:t>يَسُوعَ</w:t>
      </w:r>
      <w:r w:rsidR="00162128" w:rsidRPr="00162128">
        <w:rPr>
          <w:rtl/>
        </w:rPr>
        <w:t xml:space="preserve"> </w:t>
      </w:r>
      <w:r w:rsidR="00162128" w:rsidRPr="00162128">
        <w:rPr>
          <w:rFonts w:hint="cs"/>
          <w:rtl/>
        </w:rPr>
        <w:t>أَبَوَاهُ،</w:t>
      </w:r>
      <w:r w:rsidR="00162128" w:rsidRPr="00162128">
        <w:rPr>
          <w:rtl/>
        </w:rPr>
        <w:t xml:space="preserve"> </w:t>
      </w:r>
      <w:r w:rsidR="00162128" w:rsidRPr="00162128">
        <w:rPr>
          <w:rFonts w:hint="cs"/>
          <w:rtl/>
        </w:rPr>
        <w:t>لِيَصْنَعَا</w:t>
      </w:r>
      <w:r w:rsidR="00162128" w:rsidRPr="00162128">
        <w:rPr>
          <w:rtl/>
        </w:rPr>
        <w:t xml:space="preserve"> </w:t>
      </w:r>
      <w:r w:rsidR="00162128" w:rsidRPr="00162128">
        <w:rPr>
          <w:rFonts w:hint="cs"/>
          <w:rtl/>
        </w:rPr>
        <w:t>لَهُ</w:t>
      </w:r>
      <w:r w:rsidR="00162128" w:rsidRPr="00162128">
        <w:rPr>
          <w:rtl/>
        </w:rPr>
        <w:t xml:space="preserve"> </w:t>
      </w:r>
      <w:r w:rsidR="00162128" w:rsidRPr="00162128">
        <w:rPr>
          <w:rFonts w:hint="cs"/>
          <w:rtl/>
        </w:rPr>
        <w:t>حَسَبَ</w:t>
      </w:r>
      <w:r w:rsidR="00162128" w:rsidRPr="00162128">
        <w:rPr>
          <w:rtl/>
        </w:rPr>
        <w:t xml:space="preserve"> </w:t>
      </w:r>
      <w:r w:rsidR="00162128" w:rsidRPr="00162128">
        <w:rPr>
          <w:rFonts w:hint="cs"/>
          <w:rtl/>
        </w:rPr>
        <w:t>عَادَةِ</w:t>
      </w:r>
      <w:r w:rsidR="00162128" w:rsidRPr="00162128">
        <w:rPr>
          <w:rtl/>
        </w:rPr>
        <w:t xml:space="preserve"> </w:t>
      </w:r>
      <w:r w:rsidR="00162128" w:rsidRPr="00162128">
        <w:rPr>
          <w:rFonts w:hint="cs"/>
          <w:rtl/>
        </w:rPr>
        <w:t>النَّامُوسِ،</w:t>
      </w:r>
      <w:r w:rsidR="00162128" w:rsidRPr="00162128">
        <w:rPr>
          <w:rtl/>
        </w:rPr>
        <w:t xml:space="preserve">  </w:t>
      </w:r>
      <w:r w:rsidR="00162128" w:rsidRPr="00162128">
        <w:rPr>
          <w:rFonts w:ascii="Arial" w:hAnsi="Arial" w:cs="Arial" w:hint="cs"/>
          <w:rtl/>
        </w:rPr>
        <w:t>​</w:t>
      </w:r>
      <w:r w:rsidR="00162128" w:rsidRPr="00162128">
        <w:rPr>
          <w:rtl/>
        </w:rPr>
        <w:t>28</w:t>
      </w:r>
      <w:r w:rsidR="00162128" w:rsidRPr="00162128">
        <w:rPr>
          <w:rFonts w:ascii="Arial" w:hAnsi="Arial" w:cs="Arial" w:hint="cs"/>
          <w:rtl/>
        </w:rPr>
        <w:t>​</w:t>
      </w:r>
      <w:r w:rsidR="00162128" w:rsidRPr="00162128">
        <w:rPr>
          <w:rtl/>
        </w:rPr>
        <w:t xml:space="preserve"> </w:t>
      </w:r>
      <w:r w:rsidR="00162128" w:rsidRPr="00162128">
        <w:rPr>
          <w:rFonts w:ascii="Arial" w:hAnsi="Arial" w:cs="Arial" w:hint="cs"/>
          <w:rtl/>
        </w:rPr>
        <w:t>​</w:t>
      </w:r>
      <w:r w:rsidR="00162128" w:rsidRPr="00162128">
        <w:rPr>
          <w:rFonts w:hint="cs"/>
          <w:rtl/>
        </w:rPr>
        <w:t>أَخَذَهُ</w:t>
      </w:r>
      <w:r w:rsidR="00162128" w:rsidRPr="00162128">
        <w:rPr>
          <w:rtl/>
        </w:rPr>
        <w:t xml:space="preserve"> </w:t>
      </w:r>
      <w:r w:rsidR="00162128" w:rsidRPr="00162128">
        <w:rPr>
          <w:rFonts w:hint="cs"/>
          <w:rtl/>
        </w:rPr>
        <w:t>عَلَى</w:t>
      </w:r>
      <w:r w:rsidR="00162128" w:rsidRPr="00162128">
        <w:rPr>
          <w:rtl/>
        </w:rPr>
        <w:t xml:space="preserve"> </w:t>
      </w:r>
      <w:r w:rsidR="00162128" w:rsidRPr="00162128">
        <w:rPr>
          <w:rFonts w:hint="cs"/>
          <w:rtl/>
        </w:rPr>
        <w:t>ذِرَاعَيْهِ</w:t>
      </w:r>
      <w:r w:rsidR="00162128" w:rsidRPr="00162128">
        <w:rPr>
          <w:rtl/>
        </w:rPr>
        <w:t xml:space="preserve"> </w:t>
      </w:r>
      <w:r w:rsidR="00162128" w:rsidRPr="00162128">
        <w:rPr>
          <w:rFonts w:hint="cs"/>
          <w:rtl/>
        </w:rPr>
        <w:t>وَبَارَكَ</w:t>
      </w:r>
      <w:r w:rsidR="00162128" w:rsidRPr="00162128">
        <w:rPr>
          <w:rtl/>
        </w:rPr>
        <w:t xml:space="preserve"> </w:t>
      </w:r>
      <w:r w:rsidR="00162128" w:rsidRPr="00162128">
        <w:rPr>
          <w:rFonts w:hint="cs"/>
          <w:rtl/>
        </w:rPr>
        <w:t>اللهَ</w:t>
      </w:r>
      <w:r w:rsidR="00162128" w:rsidRPr="00162128">
        <w:rPr>
          <w:rtl/>
        </w:rPr>
        <w:t xml:space="preserve"> </w:t>
      </w:r>
      <w:r w:rsidR="00162128" w:rsidRPr="00162128">
        <w:rPr>
          <w:rFonts w:hint="cs"/>
          <w:rtl/>
        </w:rPr>
        <w:t>وَقَالَ</w:t>
      </w:r>
      <w:r w:rsidR="00162128" w:rsidRPr="00162128">
        <w:rPr>
          <w:rtl/>
        </w:rPr>
        <w:t xml:space="preserve">:  </w:t>
      </w:r>
      <w:r w:rsidR="00162128" w:rsidRPr="00162128">
        <w:rPr>
          <w:rFonts w:ascii="Arial" w:hAnsi="Arial" w:cs="Arial" w:hint="cs"/>
          <w:rtl/>
        </w:rPr>
        <w:t>​</w:t>
      </w:r>
      <w:r w:rsidR="00162128" w:rsidRPr="00162128">
        <w:rPr>
          <w:rtl/>
        </w:rPr>
        <w:t>29</w:t>
      </w:r>
      <w:r w:rsidR="00162128" w:rsidRPr="00162128">
        <w:rPr>
          <w:rFonts w:ascii="Arial" w:hAnsi="Arial" w:cs="Arial" w:hint="cs"/>
          <w:rtl/>
        </w:rPr>
        <w:t>​</w:t>
      </w:r>
      <w:r w:rsidR="00162128" w:rsidRPr="00162128">
        <w:rPr>
          <w:rtl/>
        </w:rPr>
        <w:t xml:space="preserve"> </w:t>
      </w:r>
      <w:r w:rsidR="00162128" w:rsidRPr="00162128">
        <w:rPr>
          <w:rFonts w:ascii="Arial" w:hAnsi="Arial" w:cs="Arial" w:hint="cs"/>
          <w:rtl/>
        </w:rPr>
        <w:t>​</w:t>
      </w:r>
      <w:r w:rsidR="00162128" w:rsidRPr="00162128">
        <w:rPr>
          <w:rFonts w:hint="cs"/>
          <w:rtl/>
        </w:rPr>
        <w:t>«الآنَ</w:t>
      </w:r>
      <w:r w:rsidR="00162128" w:rsidRPr="00162128">
        <w:rPr>
          <w:rtl/>
        </w:rPr>
        <w:t xml:space="preserve"> </w:t>
      </w:r>
      <w:r w:rsidR="00162128" w:rsidRPr="00162128">
        <w:rPr>
          <w:rFonts w:hint="cs"/>
          <w:rtl/>
        </w:rPr>
        <w:t>تُطْلِقُ</w:t>
      </w:r>
      <w:r w:rsidR="00162128" w:rsidRPr="00162128">
        <w:rPr>
          <w:rtl/>
        </w:rPr>
        <w:t xml:space="preserve"> </w:t>
      </w:r>
      <w:r w:rsidR="00162128" w:rsidRPr="00162128">
        <w:rPr>
          <w:rFonts w:hint="cs"/>
          <w:rtl/>
        </w:rPr>
        <w:t>عَبْدَكَ</w:t>
      </w:r>
      <w:r w:rsidR="00162128" w:rsidRPr="00162128">
        <w:rPr>
          <w:rtl/>
        </w:rPr>
        <w:t xml:space="preserve"> </w:t>
      </w:r>
      <w:r w:rsidR="00162128" w:rsidRPr="00162128">
        <w:rPr>
          <w:rFonts w:hint="cs"/>
          <w:rtl/>
        </w:rPr>
        <w:t>يَا</w:t>
      </w:r>
      <w:r w:rsidR="00162128" w:rsidRPr="00162128">
        <w:rPr>
          <w:rtl/>
        </w:rPr>
        <w:t xml:space="preserve"> </w:t>
      </w:r>
      <w:r w:rsidR="00162128" w:rsidRPr="00162128">
        <w:rPr>
          <w:rFonts w:hint="cs"/>
          <w:rtl/>
        </w:rPr>
        <w:t>سَيِّدُ</w:t>
      </w:r>
      <w:r w:rsidR="00162128" w:rsidRPr="00162128">
        <w:rPr>
          <w:rtl/>
        </w:rPr>
        <w:t xml:space="preserve"> حَسَبَ قَوْلِكَ بِسَلاَمٍ،  </w:t>
      </w:r>
      <w:r w:rsidR="00162128" w:rsidRPr="00162128">
        <w:rPr>
          <w:rFonts w:ascii="Arial" w:hAnsi="Arial" w:cs="Arial" w:hint="cs"/>
          <w:rtl/>
        </w:rPr>
        <w:t>​</w:t>
      </w:r>
      <w:r w:rsidR="00162128" w:rsidRPr="00162128">
        <w:rPr>
          <w:rtl/>
        </w:rPr>
        <w:t>30</w:t>
      </w:r>
      <w:r w:rsidR="00162128" w:rsidRPr="00162128">
        <w:rPr>
          <w:rFonts w:ascii="Arial" w:hAnsi="Arial" w:cs="Arial" w:hint="cs"/>
          <w:rtl/>
        </w:rPr>
        <w:t>​</w:t>
      </w:r>
      <w:r w:rsidR="00162128" w:rsidRPr="00162128">
        <w:rPr>
          <w:rtl/>
        </w:rPr>
        <w:t xml:space="preserve"> </w:t>
      </w:r>
      <w:r w:rsidR="00162128" w:rsidRPr="00162128">
        <w:rPr>
          <w:rFonts w:ascii="Arial" w:hAnsi="Arial" w:cs="Arial" w:hint="cs"/>
          <w:rtl/>
        </w:rPr>
        <w:t>​</w:t>
      </w:r>
      <w:r w:rsidR="00162128" w:rsidRPr="00162128">
        <w:rPr>
          <w:rFonts w:hint="cs"/>
          <w:rtl/>
        </w:rPr>
        <w:t>لأَنَّ</w:t>
      </w:r>
      <w:r w:rsidR="00162128" w:rsidRPr="00162128">
        <w:rPr>
          <w:rtl/>
        </w:rPr>
        <w:t xml:space="preserve"> </w:t>
      </w:r>
      <w:r w:rsidR="00162128" w:rsidRPr="00162128">
        <w:rPr>
          <w:rFonts w:hint="cs"/>
          <w:rtl/>
        </w:rPr>
        <w:t>عَيْنَيَّ</w:t>
      </w:r>
      <w:r w:rsidR="00162128" w:rsidRPr="00162128">
        <w:rPr>
          <w:rtl/>
        </w:rPr>
        <w:t xml:space="preserve"> </w:t>
      </w:r>
      <w:r w:rsidR="00162128" w:rsidRPr="00162128">
        <w:rPr>
          <w:rFonts w:hint="cs"/>
          <w:rtl/>
        </w:rPr>
        <w:t>قَدْ</w:t>
      </w:r>
      <w:r w:rsidR="00162128" w:rsidRPr="00162128">
        <w:rPr>
          <w:rtl/>
        </w:rPr>
        <w:t xml:space="preserve"> </w:t>
      </w:r>
      <w:r w:rsidR="00162128" w:rsidRPr="00162128">
        <w:rPr>
          <w:rFonts w:hint="cs"/>
          <w:rtl/>
        </w:rPr>
        <w:t>أَبْصَرَتَا</w:t>
      </w:r>
      <w:r w:rsidR="00162128" w:rsidRPr="00162128">
        <w:rPr>
          <w:rtl/>
        </w:rPr>
        <w:t xml:space="preserve"> </w:t>
      </w:r>
      <w:r w:rsidR="00162128" w:rsidRPr="00162128">
        <w:rPr>
          <w:rFonts w:hint="cs"/>
          <w:rtl/>
        </w:rPr>
        <w:t>خَلا</w:t>
      </w:r>
      <w:r w:rsidR="00162128" w:rsidRPr="00162128">
        <w:rPr>
          <w:rtl/>
        </w:rPr>
        <w:t>َصَكَ،</w:t>
      </w:r>
      <w:r w:rsidR="00BE43DA">
        <w:rPr>
          <w:rFonts w:hint="cs"/>
          <w:rtl/>
        </w:rPr>
        <w:t xml:space="preserve">" (عدد 27 </w:t>
      </w:r>
      <w:r w:rsidR="00BE43DA">
        <w:rPr>
          <w:rtl/>
        </w:rPr>
        <w:t>–</w:t>
      </w:r>
      <w:r w:rsidR="00BE43DA">
        <w:rPr>
          <w:rFonts w:hint="cs"/>
          <w:rtl/>
        </w:rPr>
        <w:t xml:space="preserve"> 30). كما هو واضح لا يوجد هنا أية علاقة بعبارة رسمية. فالعمل لم يكن قد تم بعد. لكن من دون شك كان خلاص الله قد أتى فعلاً في المسيح. </w:t>
      </w:r>
      <w:r w:rsidR="009D031A">
        <w:rPr>
          <w:rFonts w:hint="cs"/>
          <w:rtl/>
        </w:rPr>
        <w:t xml:space="preserve">إنها علامة ملائمة (وحقيقة هادفة!) من جانب رفيق السفر للذي أخبر بـ"بر الله" كموضوع أساسي. الروح القدس الآن لم يكن بمقدوره أن يتكلم بعد عن "بر الله"، وإنما عن "خلاص الله". لقد كان شخص المخلص في </w:t>
      </w:r>
      <w:r w:rsidR="003E468F">
        <w:rPr>
          <w:rFonts w:hint="cs"/>
          <w:rtl/>
        </w:rPr>
        <w:t>نظر</w:t>
      </w:r>
      <w:r w:rsidR="009D031A">
        <w:rPr>
          <w:rFonts w:hint="cs"/>
          <w:rtl/>
        </w:rPr>
        <w:t xml:space="preserve"> الروح النبوي الذي سينظّم </w:t>
      </w:r>
      <w:r w:rsidR="00E06AC6">
        <w:rPr>
          <w:rFonts w:hint="cs"/>
          <w:rtl/>
        </w:rPr>
        <w:t xml:space="preserve">كل الأمور في حينه من جهة الله والناس. </w:t>
      </w:r>
      <w:r w:rsidR="003E468F" w:rsidRPr="003E468F">
        <w:rPr>
          <w:rFonts w:ascii="Arial" w:hAnsi="Arial" w:cs="Arial"/>
        </w:rPr>
        <w:t>​</w:t>
      </w:r>
      <w:r w:rsidR="003E468F" w:rsidRPr="003E468F">
        <w:rPr>
          <w:rtl/>
        </w:rPr>
        <w:t xml:space="preserve"> </w:t>
      </w:r>
      <w:r w:rsidR="003E468F">
        <w:rPr>
          <w:rFonts w:hint="cs"/>
          <w:rtl/>
        </w:rPr>
        <w:t>"</w:t>
      </w:r>
      <w:r w:rsidR="003E468F" w:rsidRPr="003E468F">
        <w:rPr>
          <w:rFonts w:ascii="Arial" w:hAnsi="Arial" w:cs="Arial" w:hint="cs"/>
          <w:rtl/>
        </w:rPr>
        <w:t>​</w:t>
      </w:r>
      <w:r w:rsidR="003E468F" w:rsidRPr="003E468F">
        <w:rPr>
          <w:rFonts w:hint="cs"/>
          <w:rtl/>
        </w:rPr>
        <w:t>لأَنَّ</w:t>
      </w:r>
      <w:r w:rsidR="003E468F" w:rsidRPr="003E468F">
        <w:rPr>
          <w:rtl/>
        </w:rPr>
        <w:t xml:space="preserve"> </w:t>
      </w:r>
      <w:r w:rsidR="003E468F" w:rsidRPr="003E468F">
        <w:rPr>
          <w:rFonts w:hint="cs"/>
          <w:rtl/>
        </w:rPr>
        <w:t>عَيْنَيَّ</w:t>
      </w:r>
      <w:r w:rsidR="003E468F" w:rsidRPr="003E468F">
        <w:rPr>
          <w:rtl/>
        </w:rPr>
        <w:t xml:space="preserve"> </w:t>
      </w:r>
      <w:r w:rsidR="003E468F" w:rsidRPr="003E468F">
        <w:rPr>
          <w:rFonts w:hint="cs"/>
          <w:rtl/>
        </w:rPr>
        <w:t>قَدْ</w:t>
      </w:r>
      <w:r w:rsidR="003E468F" w:rsidRPr="003E468F">
        <w:rPr>
          <w:rtl/>
        </w:rPr>
        <w:t xml:space="preserve"> </w:t>
      </w:r>
      <w:r w:rsidR="003E468F" w:rsidRPr="003E468F">
        <w:rPr>
          <w:rFonts w:hint="cs"/>
          <w:rtl/>
        </w:rPr>
        <w:t>أَبْصَرَتَا</w:t>
      </w:r>
      <w:r w:rsidR="003E468F" w:rsidRPr="003E468F">
        <w:rPr>
          <w:rtl/>
        </w:rPr>
        <w:t xml:space="preserve"> </w:t>
      </w:r>
      <w:r w:rsidR="003E468F" w:rsidRPr="003E468F">
        <w:rPr>
          <w:rFonts w:hint="cs"/>
          <w:rtl/>
        </w:rPr>
        <w:t>خَلاَصَكَ،</w:t>
      </w:r>
      <w:r w:rsidR="003E468F" w:rsidRPr="003E468F">
        <w:rPr>
          <w:rtl/>
        </w:rPr>
        <w:t xml:space="preserve">  </w:t>
      </w:r>
      <w:r w:rsidR="003E468F" w:rsidRPr="003E468F">
        <w:rPr>
          <w:rFonts w:ascii="Arial" w:hAnsi="Arial" w:cs="Arial" w:hint="cs"/>
          <w:rtl/>
        </w:rPr>
        <w:t>​</w:t>
      </w:r>
      <w:r w:rsidR="003E468F" w:rsidRPr="003E468F">
        <w:rPr>
          <w:rtl/>
        </w:rPr>
        <w:t>31</w:t>
      </w:r>
      <w:r w:rsidR="003E468F" w:rsidRPr="003E468F">
        <w:rPr>
          <w:rFonts w:ascii="Arial" w:hAnsi="Arial" w:cs="Arial" w:hint="cs"/>
          <w:rtl/>
        </w:rPr>
        <w:t>​</w:t>
      </w:r>
      <w:r w:rsidR="003E468F" w:rsidRPr="003E468F">
        <w:rPr>
          <w:rtl/>
        </w:rPr>
        <w:t xml:space="preserve"> </w:t>
      </w:r>
      <w:r w:rsidR="003E468F" w:rsidRPr="003E468F">
        <w:rPr>
          <w:rFonts w:ascii="Arial" w:hAnsi="Arial" w:cs="Arial" w:hint="cs"/>
          <w:rtl/>
        </w:rPr>
        <w:t>​</w:t>
      </w:r>
      <w:r w:rsidR="003E468F" w:rsidRPr="003E468F">
        <w:rPr>
          <w:rFonts w:hint="cs"/>
          <w:rtl/>
        </w:rPr>
        <w:t>الَّذِي</w:t>
      </w:r>
      <w:r w:rsidR="003E468F" w:rsidRPr="003E468F">
        <w:rPr>
          <w:rtl/>
        </w:rPr>
        <w:t xml:space="preserve"> </w:t>
      </w:r>
      <w:r w:rsidR="003E468F" w:rsidRPr="003E468F">
        <w:rPr>
          <w:rFonts w:hint="cs"/>
          <w:rtl/>
        </w:rPr>
        <w:t>أَعْدَدْتَهُ</w:t>
      </w:r>
      <w:r w:rsidR="003E468F" w:rsidRPr="003E468F">
        <w:rPr>
          <w:rtl/>
        </w:rPr>
        <w:t xml:space="preserve"> </w:t>
      </w:r>
      <w:r w:rsidR="003E468F" w:rsidRPr="003E468F">
        <w:rPr>
          <w:rFonts w:hint="cs"/>
          <w:rtl/>
        </w:rPr>
        <w:t>قُدَّامَ</w:t>
      </w:r>
      <w:r w:rsidR="003E468F" w:rsidRPr="003E468F">
        <w:rPr>
          <w:rtl/>
        </w:rPr>
        <w:t xml:space="preserve"> </w:t>
      </w:r>
      <w:r w:rsidR="003E468F" w:rsidRPr="003E468F">
        <w:rPr>
          <w:rFonts w:hint="cs"/>
          <w:rtl/>
        </w:rPr>
        <w:t>وَجْهِ</w:t>
      </w:r>
      <w:r w:rsidR="003E468F" w:rsidRPr="003E468F">
        <w:rPr>
          <w:rtl/>
        </w:rPr>
        <w:t xml:space="preserve"> </w:t>
      </w:r>
      <w:r w:rsidR="003E468F" w:rsidRPr="003E468F">
        <w:rPr>
          <w:rFonts w:hint="cs"/>
          <w:rtl/>
        </w:rPr>
        <w:t>جَمِيعِ</w:t>
      </w:r>
      <w:r w:rsidR="003E468F" w:rsidRPr="003E468F">
        <w:rPr>
          <w:rtl/>
        </w:rPr>
        <w:t xml:space="preserve"> </w:t>
      </w:r>
      <w:r w:rsidR="003E468F" w:rsidRPr="003E468F">
        <w:rPr>
          <w:rFonts w:hint="cs"/>
          <w:rtl/>
        </w:rPr>
        <w:t>الشُّعُوبِ</w:t>
      </w:r>
      <w:r w:rsidR="003E468F" w:rsidRPr="003E468F">
        <w:rPr>
          <w:rtl/>
        </w:rPr>
        <w:t xml:space="preserve">.  </w:t>
      </w:r>
      <w:r w:rsidR="003E468F" w:rsidRPr="003E468F">
        <w:rPr>
          <w:rFonts w:ascii="Arial" w:hAnsi="Arial" w:cs="Arial" w:hint="cs"/>
          <w:rtl/>
        </w:rPr>
        <w:t>​</w:t>
      </w:r>
      <w:r w:rsidR="003E468F" w:rsidRPr="003E468F">
        <w:rPr>
          <w:rtl/>
        </w:rPr>
        <w:t>32</w:t>
      </w:r>
      <w:r w:rsidR="003E468F" w:rsidRPr="003E468F">
        <w:rPr>
          <w:rFonts w:ascii="Arial" w:hAnsi="Arial" w:cs="Arial" w:hint="cs"/>
          <w:rtl/>
        </w:rPr>
        <w:t>​</w:t>
      </w:r>
      <w:r w:rsidR="003E468F" w:rsidRPr="003E468F">
        <w:rPr>
          <w:rtl/>
        </w:rPr>
        <w:t xml:space="preserve"> </w:t>
      </w:r>
      <w:r w:rsidR="003E468F" w:rsidRPr="003E468F">
        <w:rPr>
          <w:rFonts w:ascii="Arial" w:hAnsi="Arial" w:cs="Arial" w:hint="cs"/>
          <w:rtl/>
        </w:rPr>
        <w:t>​</w:t>
      </w:r>
      <w:r w:rsidR="003E468F" w:rsidRPr="003E468F">
        <w:rPr>
          <w:rFonts w:hint="cs"/>
          <w:rtl/>
        </w:rPr>
        <w:t>نُورَ</w:t>
      </w:r>
      <w:r w:rsidR="003E468F" w:rsidRPr="003E468F">
        <w:rPr>
          <w:rtl/>
        </w:rPr>
        <w:t xml:space="preserve"> </w:t>
      </w:r>
      <w:r w:rsidR="003E468F" w:rsidRPr="003E468F">
        <w:rPr>
          <w:rFonts w:hint="cs"/>
          <w:rtl/>
        </w:rPr>
        <w:t>إِعْلاَنٍ</w:t>
      </w:r>
      <w:r w:rsidR="003E468F" w:rsidRPr="003E468F">
        <w:rPr>
          <w:rtl/>
        </w:rPr>
        <w:t xml:space="preserve"> </w:t>
      </w:r>
      <w:r w:rsidR="003E468F" w:rsidRPr="003E468F">
        <w:rPr>
          <w:rFonts w:hint="cs"/>
          <w:rtl/>
        </w:rPr>
        <w:t>لِلأُمَمِ،</w:t>
      </w:r>
      <w:r w:rsidR="003E468F" w:rsidRPr="003E468F">
        <w:rPr>
          <w:rtl/>
        </w:rPr>
        <w:t xml:space="preserve"> </w:t>
      </w:r>
      <w:r w:rsidR="003E468F" w:rsidRPr="003E468F">
        <w:rPr>
          <w:rFonts w:hint="cs"/>
          <w:rtl/>
        </w:rPr>
        <w:t>وَمَجْدًا</w:t>
      </w:r>
      <w:r w:rsidR="003E468F" w:rsidRPr="003E468F">
        <w:rPr>
          <w:rtl/>
        </w:rPr>
        <w:t xml:space="preserve"> </w:t>
      </w:r>
      <w:r w:rsidR="003E468F" w:rsidRPr="003E468F">
        <w:rPr>
          <w:rFonts w:hint="cs"/>
          <w:rtl/>
        </w:rPr>
        <w:t>لِشَعْبِكَ</w:t>
      </w:r>
      <w:r w:rsidR="003E468F" w:rsidRPr="003E468F">
        <w:rPr>
          <w:rtl/>
        </w:rPr>
        <w:t xml:space="preserve"> </w:t>
      </w:r>
      <w:r w:rsidR="003E468F" w:rsidRPr="003E468F">
        <w:rPr>
          <w:rFonts w:hint="cs"/>
          <w:rtl/>
        </w:rPr>
        <w:t>إِسْرَائِيلَ»</w:t>
      </w:r>
      <w:r w:rsidR="003E468F" w:rsidRPr="003E468F">
        <w:rPr>
          <w:rtl/>
        </w:rPr>
        <w:t>.</w:t>
      </w:r>
      <w:r w:rsidR="003E468F">
        <w:rPr>
          <w:rFonts w:hint="cs"/>
          <w:rtl/>
        </w:rPr>
        <w:t xml:space="preserve">" (عدد 30 </w:t>
      </w:r>
      <w:r w:rsidR="003E468F">
        <w:rPr>
          <w:rtl/>
        </w:rPr>
        <w:t>–</w:t>
      </w:r>
      <w:r w:rsidR="003E468F">
        <w:rPr>
          <w:rFonts w:hint="cs"/>
          <w:rtl/>
        </w:rPr>
        <w:t xml:space="preserve"> 32). أنا لا اعتبر هذا كوصف للمُلك الألفي. فهناك التسلسل بصورة واضحة هو بعكس ذلك، لأن الله سيمنح إسرائيل بلا شك المكان الأول وللأمم المكان الثاني. </w:t>
      </w:r>
      <w:r w:rsidR="008F315E">
        <w:rPr>
          <w:rFonts w:hint="cs"/>
          <w:rtl/>
        </w:rPr>
        <w:t xml:space="preserve">الروح القدس يعطي لسمعان نظرة أبعد نوعًا ما من شهادة العهد القديم النبوية. المسيح الرضيع كان، كما يقول، نورَ إعلان للأمم ومجدًا لشعبه </w:t>
      </w:r>
      <w:r w:rsidR="008F315E" w:rsidRPr="002B2097">
        <w:rPr>
          <w:rFonts w:hint="cs"/>
          <w:rtl/>
        </w:rPr>
        <w:t>إسرائيل</w:t>
      </w:r>
      <w:r w:rsidR="008F315E">
        <w:rPr>
          <w:rFonts w:hint="cs"/>
          <w:rtl/>
        </w:rPr>
        <w:t xml:space="preserve">. </w:t>
      </w:r>
      <w:r w:rsidR="002B2097">
        <w:rPr>
          <w:rFonts w:hint="cs"/>
          <w:rtl/>
        </w:rPr>
        <w:t>إعلان الأمم الذي سرعان ما سيلي ذلك كان حدث رفض المسيح. فالأمم كان مخفيون في أزمنة العهد القديم ولم يكن لهم اهتمام في طرق الله. كذلك في المُلك الألفي سيكون لهم دور ثانوي بالمقارنة مع إسرائيل. غير أنهم الآن على عكس ذلك لهم دور رئيسي؛ فمجد شعب الله سيحدث في ذلك اليوم</w:t>
      </w:r>
      <w:r w:rsidR="002B2097" w:rsidRPr="002B2097">
        <w:rPr>
          <w:rtl/>
        </w:rPr>
        <w:t xml:space="preserve"> فقط</w:t>
      </w:r>
      <w:r w:rsidR="002B2097">
        <w:rPr>
          <w:rFonts w:hint="cs"/>
          <w:rtl/>
        </w:rPr>
        <w:t>. فما نراه في الأخير هو بالفعل الحالة في المُلك الألفي، لكن نور إعلان الأمم يتطابق بالكامل بالدور الملفت الذي كان للأمم من بعد قطع الغصن اليهودي من الشجرة (رومية 11: 17). وأعتقد بأن هذا سيتم تأكيده في شروحات قادمة.</w:t>
      </w:r>
    </w:p>
    <w:p w14:paraId="128416CD" w14:textId="7880F554" w:rsidR="002B2097" w:rsidRDefault="002B2097" w:rsidP="002B2097">
      <w:pPr>
        <w:bidi/>
        <w:jc w:val="both"/>
        <w:rPr>
          <w:rtl/>
        </w:rPr>
      </w:pPr>
      <w:r>
        <w:rPr>
          <w:rFonts w:hint="cs"/>
          <w:rtl/>
        </w:rPr>
        <w:t>سمعان لم يتمادَ في أن يبارك الصبي. غير أنه، حينما بارك والديه، قال لمريم: "</w:t>
      </w:r>
      <w:r w:rsidR="004F1503" w:rsidRPr="004F1503">
        <w:rPr>
          <w:rtl/>
        </w:rPr>
        <w:t xml:space="preserve"> «هَا إِنَّ هذَا قَدْ وُضِعَ لِسُقُوطِ وَقِيَامِ كَثِيرِينَ فِي إِسْرَائِيلَ،</w:t>
      </w:r>
      <w:r>
        <w:rPr>
          <w:rFonts w:hint="cs"/>
          <w:rtl/>
        </w:rPr>
        <w:t>" (عدد 34)</w:t>
      </w:r>
      <w:r w:rsidR="004F1503">
        <w:rPr>
          <w:rFonts w:hint="cs"/>
          <w:rtl/>
        </w:rPr>
        <w:t>. من الواضح أن الروح القدس كان قد أعلمه بقطع المسيا وبعواقب ذلك. "</w:t>
      </w:r>
      <w:r w:rsidR="004F1503" w:rsidRPr="004F1503">
        <w:rPr>
          <w:rtl/>
        </w:rPr>
        <w:t xml:space="preserve">«هَا إِنَّ هذَا قَدْ وُضِعَ </w:t>
      </w:r>
      <w:r w:rsidR="004F1503">
        <w:rPr>
          <w:rFonts w:hint="cs"/>
          <w:rtl/>
        </w:rPr>
        <w:t>...</w:t>
      </w:r>
      <w:r w:rsidR="004F1503" w:rsidRPr="004F1503">
        <w:rPr>
          <w:rtl/>
        </w:rPr>
        <w:t xml:space="preserve"> وَلِعَلاَمَةٍ تُقَاوَمُ.  </w:t>
      </w:r>
      <w:r w:rsidR="004F1503" w:rsidRPr="004F1503">
        <w:rPr>
          <w:rFonts w:ascii="Tahoma" w:hAnsi="Tahoma" w:cs="Tahoma" w:hint="cs"/>
          <w:rtl/>
        </w:rPr>
        <w:t>﻿</w:t>
      </w:r>
      <w:r w:rsidR="004F1503">
        <w:rPr>
          <w:rFonts w:hint="cs"/>
          <w:rtl/>
        </w:rPr>
        <w:t>(</w:t>
      </w:r>
      <w:r w:rsidR="004F1503" w:rsidRPr="004F1503">
        <w:rPr>
          <w:rFonts w:ascii="Tahoma" w:hAnsi="Tahoma" w:cs="Tahoma" w:hint="cs"/>
          <w:rtl/>
        </w:rPr>
        <w:t>﻿</w:t>
      </w:r>
      <w:r w:rsidR="004F1503" w:rsidRPr="004F1503">
        <w:rPr>
          <w:rFonts w:hint="cs"/>
          <w:rtl/>
        </w:rPr>
        <w:t>وَأَنْتِ</w:t>
      </w:r>
      <w:r w:rsidR="004F1503" w:rsidRPr="004F1503">
        <w:rPr>
          <w:rtl/>
        </w:rPr>
        <w:t xml:space="preserve"> </w:t>
      </w:r>
      <w:r w:rsidR="004F1503" w:rsidRPr="004F1503">
        <w:rPr>
          <w:rFonts w:hint="cs"/>
          <w:rtl/>
        </w:rPr>
        <w:t>أَيْضًا</w:t>
      </w:r>
      <w:r w:rsidR="004F1503" w:rsidRPr="004F1503">
        <w:rPr>
          <w:rtl/>
        </w:rPr>
        <w:t xml:space="preserve"> </w:t>
      </w:r>
      <w:r w:rsidR="004F1503" w:rsidRPr="004F1503">
        <w:rPr>
          <w:rFonts w:hint="cs"/>
          <w:rtl/>
        </w:rPr>
        <w:t>يَجُوزُ</w:t>
      </w:r>
      <w:r w:rsidR="004F1503" w:rsidRPr="004F1503">
        <w:rPr>
          <w:rtl/>
        </w:rPr>
        <w:t xml:space="preserve"> </w:t>
      </w:r>
      <w:r w:rsidR="004F1503" w:rsidRPr="004F1503">
        <w:rPr>
          <w:rFonts w:hint="cs"/>
          <w:rtl/>
        </w:rPr>
        <w:t>فِي</w:t>
      </w:r>
      <w:r w:rsidR="004F1503" w:rsidRPr="004F1503">
        <w:rPr>
          <w:rtl/>
        </w:rPr>
        <w:t xml:space="preserve"> </w:t>
      </w:r>
      <w:r w:rsidR="004F1503" w:rsidRPr="004F1503">
        <w:rPr>
          <w:rFonts w:hint="cs"/>
          <w:rtl/>
        </w:rPr>
        <w:t>نَفْسِكِ</w:t>
      </w:r>
      <w:r w:rsidR="004F1503" w:rsidRPr="004F1503">
        <w:rPr>
          <w:rtl/>
        </w:rPr>
        <w:t xml:space="preserve"> </w:t>
      </w:r>
      <w:r w:rsidR="004F1503" w:rsidRPr="004F1503">
        <w:rPr>
          <w:rFonts w:hint="cs"/>
          <w:rtl/>
        </w:rPr>
        <w:t>سَيْفٌ</w:t>
      </w:r>
      <w:r w:rsidR="004F1503">
        <w:rPr>
          <w:rFonts w:hint="cs"/>
          <w:rtl/>
        </w:rPr>
        <w:t>)" هذه الكلمة تحققت في عواطف مريم عند صليب الرب يسوع. ولكن هنالك ما بعد ذلك المزيد. فعار المسيح عمل كامتحان أخلاقي، كما ذُكر هنا، "</w:t>
      </w:r>
      <w:r w:rsidR="004F1503" w:rsidRPr="004F1503">
        <w:rPr>
          <w:rtl/>
        </w:rPr>
        <w:t xml:space="preserve"> لِتُعْلَنَ أَفْكَارٌ مِنْ قُلُوبٍ كَثِيرَةٍ</w:t>
      </w:r>
      <w:r w:rsidR="004F1503" w:rsidRPr="004F1503">
        <w:rPr>
          <w:rFonts w:hint="cs"/>
          <w:rtl/>
        </w:rPr>
        <w:t xml:space="preserve"> </w:t>
      </w:r>
      <w:r w:rsidR="004F1503">
        <w:rPr>
          <w:rFonts w:hint="cs"/>
          <w:rtl/>
        </w:rPr>
        <w:t>" (عدد 35). أفلا يحق لي أن أسأل: أين نجد مثل هذا الكلام غير إنجيل لوقا؟ أرني إن استطعت، إنجيلي آخر يتطابق مع هذه الصورة في التعبير!</w:t>
      </w:r>
    </w:p>
    <w:p w14:paraId="5D66192D" w14:textId="730F16B5" w:rsidR="004F1503" w:rsidRDefault="004F1503" w:rsidP="004F1503">
      <w:pPr>
        <w:bidi/>
        <w:jc w:val="both"/>
        <w:rPr>
          <w:rtl/>
        </w:rPr>
      </w:pPr>
      <w:r>
        <w:rPr>
          <w:rFonts w:hint="cs"/>
          <w:rtl/>
        </w:rPr>
        <w:t>إني أود لا فقط بأن ألفت انتباهكم إلى هذه الكلمات بكونها مميزة جدًا بإنجيلنا. فانظر من جانب واحد نعمة الله العظيمة، كيف أنها استُعلنت في المسيح! ومن الجانب الآخر لاحظ طريقة معاملة قلوب الناس كنتيجة أخلاقية للصليب! إنها</w:t>
      </w:r>
      <w:r w:rsidR="004E2E9F">
        <w:rPr>
          <w:rFonts w:hint="cs"/>
          <w:rtl/>
        </w:rPr>
        <w:t xml:space="preserve"> العلامتان الرئيسيتان اللتان تتميز بهما ما كتبه لوقا. </w:t>
      </w:r>
      <w:r w:rsidR="004E2E9F">
        <w:rPr>
          <w:rStyle w:val="FootnoteReference"/>
          <w:rtl/>
        </w:rPr>
        <w:footnoteReference w:id="2"/>
      </w:r>
      <w:r w:rsidR="004E2E9F">
        <w:rPr>
          <w:rFonts w:hint="cs"/>
          <w:rtl/>
        </w:rPr>
        <w:t xml:space="preserve"> وبالتالي نحن نرى أيضًا كيف أن نبرة النعمة، الذي دوى أولاً في قلب سمعان كما وفيمَن كانوا في صلة مباشرة بالرب يسوع عند ولادته، انتشرت بشكل كبير؛ لأن الفرحة لم يكن من الممكن </w:t>
      </w:r>
      <w:proofErr w:type="spellStart"/>
      <w:r w:rsidR="004E2E9F">
        <w:rPr>
          <w:rFonts w:hint="cs"/>
          <w:rtl/>
        </w:rPr>
        <w:t>إبكامها</w:t>
      </w:r>
      <w:proofErr w:type="spellEnd"/>
      <w:r w:rsidR="004E2E9F">
        <w:rPr>
          <w:rFonts w:hint="cs"/>
          <w:rtl/>
        </w:rPr>
        <w:t xml:space="preserve"> أو إخفائها. لذا فقد كان لا بد من استمرار جريان البشارة السارة من شخص لآخر، والله اهتم في أن حنة تقدّمت بالقيام بذلك. فالذي نجده هنا إذًا هو ليس إعادة إحياء زيارة الملاك فقط، وإنما كذلك الروح النبوية في إسرائيل. "</w:t>
      </w:r>
      <w:r w:rsidR="004E2E9F" w:rsidRPr="004E2E9F">
        <w:rPr>
          <w:rtl/>
        </w:rPr>
        <w:t xml:space="preserve"> </w:t>
      </w:r>
      <w:r w:rsidR="004E2E9F" w:rsidRPr="004E2E9F">
        <w:rPr>
          <w:rFonts w:ascii="Tahoma" w:hAnsi="Tahoma" w:cs="Tahoma" w:hint="cs"/>
          <w:rtl/>
        </w:rPr>
        <w:t>﻿</w:t>
      </w:r>
      <w:r w:rsidR="004E2E9F" w:rsidRPr="004E2E9F">
        <w:rPr>
          <w:rFonts w:hint="cs"/>
          <w:rtl/>
        </w:rPr>
        <w:t>وَكَانَتْ</w:t>
      </w:r>
      <w:r w:rsidR="004E2E9F" w:rsidRPr="004E2E9F">
        <w:rPr>
          <w:rtl/>
        </w:rPr>
        <w:t xml:space="preserve"> </w:t>
      </w:r>
      <w:proofErr w:type="spellStart"/>
      <w:r w:rsidR="004E2E9F" w:rsidRPr="004E2E9F">
        <w:rPr>
          <w:rFonts w:hint="cs"/>
          <w:rtl/>
        </w:rPr>
        <w:t>نَبِيَّةٌ</w:t>
      </w:r>
      <w:proofErr w:type="spellEnd"/>
      <w:r w:rsidR="004E2E9F" w:rsidRPr="004E2E9F">
        <w:rPr>
          <w:rFonts w:hint="cs"/>
          <w:rtl/>
        </w:rPr>
        <w:t>،</w:t>
      </w:r>
      <w:r w:rsidR="004E2E9F" w:rsidRPr="004E2E9F">
        <w:rPr>
          <w:rtl/>
        </w:rPr>
        <w:t xml:space="preserve"> </w:t>
      </w:r>
      <w:r w:rsidR="004E2E9F" w:rsidRPr="004E2E9F">
        <w:rPr>
          <w:rFonts w:hint="cs"/>
          <w:rtl/>
        </w:rPr>
        <w:t>حَنَّةُ</w:t>
      </w:r>
      <w:r w:rsidR="004E2E9F" w:rsidRPr="004E2E9F">
        <w:rPr>
          <w:rtl/>
        </w:rPr>
        <w:t xml:space="preserve"> </w:t>
      </w:r>
      <w:r w:rsidR="004E2E9F" w:rsidRPr="004E2E9F">
        <w:rPr>
          <w:rFonts w:hint="cs"/>
          <w:rtl/>
        </w:rPr>
        <w:t>بِنْتُ</w:t>
      </w:r>
      <w:r w:rsidR="004E2E9F" w:rsidRPr="004E2E9F">
        <w:rPr>
          <w:rtl/>
        </w:rPr>
        <w:t xml:space="preserve"> </w:t>
      </w:r>
      <w:proofErr w:type="spellStart"/>
      <w:r w:rsidR="004E2E9F" w:rsidRPr="004E2E9F">
        <w:rPr>
          <w:rFonts w:hint="cs"/>
          <w:rtl/>
        </w:rPr>
        <w:t>فَنُوئِيلَ</w:t>
      </w:r>
      <w:proofErr w:type="spellEnd"/>
      <w:r w:rsidR="004E2E9F" w:rsidRPr="004E2E9F">
        <w:rPr>
          <w:rtl/>
        </w:rPr>
        <w:t xml:space="preserve"> </w:t>
      </w:r>
      <w:r w:rsidR="004E2E9F" w:rsidRPr="004E2E9F">
        <w:rPr>
          <w:rFonts w:hint="cs"/>
          <w:rtl/>
        </w:rPr>
        <w:t>مِنْ</w:t>
      </w:r>
      <w:r w:rsidR="004E2E9F" w:rsidRPr="004E2E9F">
        <w:rPr>
          <w:rtl/>
        </w:rPr>
        <w:t xml:space="preserve"> </w:t>
      </w:r>
      <w:r w:rsidR="004E2E9F" w:rsidRPr="004E2E9F">
        <w:rPr>
          <w:rFonts w:hint="cs"/>
          <w:rtl/>
        </w:rPr>
        <w:t>سِبْطِ</w:t>
      </w:r>
      <w:r w:rsidR="004E2E9F" w:rsidRPr="004E2E9F">
        <w:rPr>
          <w:rtl/>
        </w:rPr>
        <w:t xml:space="preserve"> </w:t>
      </w:r>
      <w:r w:rsidR="004E2E9F" w:rsidRPr="004E2E9F">
        <w:rPr>
          <w:rFonts w:hint="cs"/>
          <w:rtl/>
        </w:rPr>
        <w:t>أَشِيرَ،</w:t>
      </w:r>
      <w:r w:rsidR="004E2E9F" w:rsidRPr="004E2E9F">
        <w:rPr>
          <w:rtl/>
        </w:rPr>
        <w:t xml:space="preserve"> </w:t>
      </w:r>
      <w:r w:rsidR="004E2E9F" w:rsidRPr="004E2E9F">
        <w:rPr>
          <w:rFonts w:hint="cs"/>
          <w:rtl/>
        </w:rPr>
        <w:t>وَهِيَ</w:t>
      </w:r>
      <w:r w:rsidR="004E2E9F" w:rsidRPr="004E2E9F">
        <w:rPr>
          <w:rtl/>
        </w:rPr>
        <w:t xml:space="preserve"> </w:t>
      </w:r>
      <w:r w:rsidR="004E2E9F" w:rsidRPr="004E2E9F">
        <w:rPr>
          <w:rFonts w:hint="cs"/>
          <w:rtl/>
        </w:rPr>
        <w:t>مُتَقدِّمَةٌ</w:t>
      </w:r>
      <w:r w:rsidR="004E2E9F" w:rsidRPr="004E2E9F">
        <w:rPr>
          <w:rtl/>
        </w:rPr>
        <w:t xml:space="preserve"> </w:t>
      </w:r>
      <w:r w:rsidR="004E2E9F" w:rsidRPr="004E2E9F">
        <w:rPr>
          <w:rFonts w:hint="cs"/>
          <w:rtl/>
        </w:rPr>
        <w:t>فِي</w:t>
      </w:r>
      <w:r w:rsidR="004E2E9F" w:rsidRPr="004E2E9F">
        <w:rPr>
          <w:rtl/>
        </w:rPr>
        <w:t xml:space="preserve"> </w:t>
      </w:r>
      <w:r w:rsidR="004E2E9F" w:rsidRPr="004E2E9F">
        <w:rPr>
          <w:rFonts w:hint="cs"/>
          <w:rtl/>
        </w:rPr>
        <w:t>أَيَّامٍ</w:t>
      </w:r>
      <w:r w:rsidR="004E2E9F" w:rsidRPr="004E2E9F">
        <w:rPr>
          <w:rtl/>
        </w:rPr>
        <w:t xml:space="preserve"> </w:t>
      </w:r>
      <w:r w:rsidR="004E2E9F" w:rsidRPr="004E2E9F">
        <w:rPr>
          <w:rFonts w:hint="cs"/>
          <w:rtl/>
        </w:rPr>
        <w:t>كَثِيرَةٍ</w:t>
      </w:r>
      <w:r w:rsidR="004E2E9F">
        <w:rPr>
          <w:rFonts w:hint="cs"/>
          <w:rtl/>
        </w:rPr>
        <w:t>" (عدد 36).</w:t>
      </w:r>
      <w:r w:rsidR="00BB6E24">
        <w:rPr>
          <w:rFonts w:hint="cs"/>
          <w:rtl/>
        </w:rPr>
        <w:t xml:space="preserve"> فلقد طال انتظارها في الإيمان وكالعادة لم يخب ظنها. "</w:t>
      </w:r>
      <w:r w:rsidR="00BB6E24" w:rsidRPr="00BB6E24">
        <w:rPr>
          <w:rtl/>
        </w:rPr>
        <w:t xml:space="preserve"> </w:t>
      </w:r>
      <w:r w:rsidR="00BB6E24" w:rsidRPr="00BB6E24">
        <w:rPr>
          <w:rFonts w:ascii="Tahoma" w:hAnsi="Tahoma" w:cs="Tahoma" w:hint="cs"/>
          <w:rtl/>
        </w:rPr>
        <w:t>﻿</w:t>
      </w:r>
      <w:r w:rsidR="00BB6E24" w:rsidRPr="00BB6E24">
        <w:rPr>
          <w:rFonts w:hint="cs"/>
          <w:rtl/>
        </w:rPr>
        <w:t>وَهِيَ</w:t>
      </w:r>
      <w:r w:rsidR="00BB6E24" w:rsidRPr="00BB6E24">
        <w:rPr>
          <w:rtl/>
        </w:rPr>
        <w:t xml:space="preserve"> </w:t>
      </w:r>
      <w:r w:rsidR="00BB6E24" w:rsidRPr="00BB6E24">
        <w:rPr>
          <w:rFonts w:hint="cs"/>
          <w:rtl/>
        </w:rPr>
        <w:t>أَرْمَلَةٌ</w:t>
      </w:r>
      <w:r w:rsidR="00BB6E24" w:rsidRPr="00BB6E24">
        <w:rPr>
          <w:rtl/>
        </w:rPr>
        <w:t xml:space="preserve"> </w:t>
      </w:r>
      <w:r w:rsidR="00BB6E24" w:rsidRPr="00BB6E24">
        <w:rPr>
          <w:rFonts w:hint="cs"/>
          <w:rtl/>
        </w:rPr>
        <w:t>نَحْوَ</w:t>
      </w:r>
      <w:r w:rsidR="00BB6E24" w:rsidRPr="00BB6E24">
        <w:rPr>
          <w:rtl/>
        </w:rPr>
        <w:t xml:space="preserve"> </w:t>
      </w:r>
      <w:r w:rsidR="00BB6E24" w:rsidRPr="00BB6E24">
        <w:rPr>
          <w:rFonts w:hint="cs"/>
          <w:rtl/>
        </w:rPr>
        <w:t>أَرْبَعٍ</w:t>
      </w:r>
      <w:r w:rsidR="00BB6E24" w:rsidRPr="00BB6E24">
        <w:rPr>
          <w:rtl/>
        </w:rPr>
        <w:t xml:space="preserve"> </w:t>
      </w:r>
      <w:r w:rsidR="00BB6E24" w:rsidRPr="00BB6E24">
        <w:rPr>
          <w:rFonts w:hint="cs"/>
          <w:rtl/>
        </w:rPr>
        <w:t>وَثَمَانِينَ</w:t>
      </w:r>
      <w:r w:rsidR="00BB6E24" w:rsidRPr="00BB6E24">
        <w:rPr>
          <w:rtl/>
        </w:rPr>
        <w:t xml:space="preserve"> </w:t>
      </w:r>
      <w:r w:rsidR="00BB6E24" w:rsidRPr="00BB6E24">
        <w:rPr>
          <w:rFonts w:hint="cs"/>
          <w:rtl/>
        </w:rPr>
        <w:t>سَنَةً،</w:t>
      </w:r>
      <w:r w:rsidR="00BB6E24" w:rsidRPr="00BB6E24">
        <w:rPr>
          <w:rtl/>
        </w:rPr>
        <w:t xml:space="preserve"> </w:t>
      </w:r>
      <w:r w:rsidR="00BB6E24" w:rsidRPr="00BB6E24">
        <w:rPr>
          <w:rFonts w:hint="cs"/>
          <w:rtl/>
        </w:rPr>
        <w:t>لاَ</w:t>
      </w:r>
      <w:r w:rsidR="00BB6E24" w:rsidRPr="00BB6E24">
        <w:rPr>
          <w:rtl/>
        </w:rPr>
        <w:t xml:space="preserve"> </w:t>
      </w:r>
      <w:r w:rsidR="00BB6E24" w:rsidRPr="00BB6E24">
        <w:rPr>
          <w:rFonts w:hint="cs"/>
          <w:rtl/>
        </w:rPr>
        <w:t>تُفَارِقُ</w:t>
      </w:r>
      <w:r w:rsidR="00BB6E24" w:rsidRPr="00BB6E24">
        <w:rPr>
          <w:rtl/>
        </w:rPr>
        <w:t xml:space="preserve"> </w:t>
      </w:r>
      <w:r w:rsidR="00BB6E24" w:rsidRPr="00BB6E24">
        <w:rPr>
          <w:rFonts w:hint="cs"/>
          <w:rtl/>
        </w:rPr>
        <w:t>الْهَيْكَلَ،</w:t>
      </w:r>
      <w:r w:rsidR="00BB6E24" w:rsidRPr="00BB6E24">
        <w:rPr>
          <w:rtl/>
        </w:rPr>
        <w:t xml:space="preserve"> </w:t>
      </w:r>
      <w:r w:rsidR="00BB6E24" w:rsidRPr="00BB6E24">
        <w:rPr>
          <w:rFonts w:hint="cs"/>
          <w:rtl/>
        </w:rPr>
        <w:t>عَابِدَةً</w:t>
      </w:r>
      <w:r w:rsidR="00BB6E24" w:rsidRPr="00BB6E24">
        <w:rPr>
          <w:rtl/>
        </w:rPr>
        <w:t xml:space="preserve"> </w:t>
      </w:r>
      <w:r w:rsidR="00BB6E24" w:rsidRPr="00BB6E24">
        <w:rPr>
          <w:rFonts w:hint="cs"/>
          <w:rtl/>
        </w:rPr>
        <w:t>بِأَصْوَامٍ</w:t>
      </w:r>
      <w:r w:rsidR="00BB6E24" w:rsidRPr="00BB6E24">
        <w:rPr>
          <w:rtl/>
        </w:rPr>
        <w:t xml:space="preserve"> </w:t>
      </w:r>
      <w:r w:rsidR="00BB6E24" w:rsidRPr="00BB6E24">
        <w:rPr>
          <w:rFonts w:hint="cs"/>
          <w:rtl/>
        </w:rPr>
        <w:t>وَطَلِبَاتٍ</w:t>
      </w:r>
      <w:r w:rsidR="00BB6E24" w:rsidRPr="00BB6E24">
        <w:rPr>
          <w:rtl/>
        </w:rPr>
        <w:t xml:space="preserve"> </w:t>
      </w:r>
      <w:r w:rsidR="00BB6E24" w:rsidRPr="00BB6E24">
        <w:rPr>
          <w:rFonts w:hint="cs"/>
          <w:rtl/>
        </w:rPr>
        <w:t>لَيْلاً</w:t>
      </w:r>
      <w:r w:rsidR="00BB6E24" w:rsidRPr="00BB6E24">
        <w:rPr>
          <w:rtl/>
        </w:rPr>
        <w:t xml:space="preserve"> </w:t>
      </w:r>
      <w:r w:rsidR="00BB6E24" w:rsidRPr="00BB6E24">
        <w:rPr>
          <w:rFonts w:hint="cs"/>
          <w:rtl/>
        </w:rPr>
        <w:t>وَنَهَارًا</w:t>
      </w:r>
      <w:r w:rsidR="00BB6E24" w:rsidRPr="00BB6E24">
        <w:rPr>
          <w:rtl/>
        </w:rPr>
        <w:t xml:space="preserve">.  </w:t>
      </w:r>
      <w:r w:rsidR="00BB6E24" w:rsidRPr="00BB6E24">
        <w:rPr>
          <w:rFonts w:ascii="Tahoma" w:hAnsi="Tahoma" w:cs="Tahoma" w:hint="cs"/>
          <w:rtl/>
        </w:rPr>
        <w:t>﻿</w:t>
      </w:r>
      <w:r w:rsidR="00BB6E24" w:rsidRPr="00BB6E24">
        <w:rPr>
          <w:rtl/>
        </w:rPr>
        <w:t>38</w:t>
      </w:r>
      <w:r w:rsidR="00BB6E24" w:rsidRPr="00BB6E24">
        <w:rPr>
          <w:rFonts w:ascii="Tahoma" w:hAnsi="Tahoma" w:cs="Tahoma" w:hint="cs"/>
          <w:rtl/>
        </w:rPr>
        <w:t>﻿</w:t>
      </w:r>
      <w:r w:rsidR="00BB6E24" w:rsidRPr="00BB6E24">
        <w:rPr>
          <w:rtl/>
        </w:rPr>
        <w:t xml:space="preserve"> </w:t>
      </w:r>
      <w:r w:rsidR="00BB6E24" w:rsidRPr="00BB6E24">
        <w:rPr>
          <w:rFonts w:ascii="Tahoma" w:hAnsi="Tahoma" w:cs="Tahoma" w:hint="cs"/>
          <w:rtl/>
        </w:rPr>
        <w:t>﻿</w:t>
      </w:r>
      <w:r w:rsidR="00BB6E24" w:rsidRPr="00BB6E24">
        <w:rPr>
          <w:rFonts w:hint="cs"/>
          <w:rtl/>
        </w:rPr>
        <w:t>فَهِيَ</w:t>
      </w:r>
      <w:r w:rsidR="00BB6E24" w:rsidRPr="00BB6E24">
        <w:rPr>
          <w:rtl/>
        </w:rPr>
        <w:t xml:space="preserve"> </w:t>
      </w:r>
      <w:r w:rsidR="00BB6E24" w:rsidRPr="00BB6E24">
        <w:rPr>
          <w:rFonts w:hint="cs"/>
          <w:rtl/>
        </w:rPr>
        <w:t>فِي</w:t>
      </w:r>
      <w:r w:rsidR="00BB6E24" w:rsidRPr="00BB6E24">
        <w:rPr>
          <w:rtl/>
        </w:rPr>
        <w:t xml:space="preserve"> </w:t>
      </w:r>
      <w:r w:rsidR="00BB6E24" w:rsidRPr="00BB6E24">
        <w:rPr>
          <w:rFonts w:hint="cs"/>
          <w:rtl/>
        </w:rPr>
        <w:t>تِلْكَ</w:t>
      </w:r>
      <w:r w:rsidR="00BB6E24" w:rsidRPr="00BB6E24">
        <w:rPr>
          <w:rtl/>
        </w:rPr>
        <w:t xml:space="preserve"> </w:t>
      </w:r>
      <w:r w:rsidR="00BB6E24" w:rsidRPr="00BB6E24">
        <w:rPr>
          <w:rFonts w:hint="cs"/>
          <w:rtl/>
        </w:rPr>
        <w:t>السَّاعَةِ</w:t>
      </w:r>
      <w:r w:rsidR="00BB6E24" w:rsidRPr="00BB6E24">
        <w:rPr>
          <w:rtl/>
        </w:rPr>
        <w:t xml:space="preserve"> </w:t>
      </w:r>
      <w:r w:rsidR="00BB6E24" w:rsidRPr="00BB6E24">
        <w:rPr>
          <w:rFonts w:hint="cs"/>
          <w:rtl/>
        </w:rPr>
        <w:t>وَقَفَتْ</w:t>
      </w:r>
      <w:r w:rsidR="00BB6E24" w:rsidRPr="00BB6E24">
        <w:rPr>
          <w:rtl/>
        </w:rPr>
        <w:t xml:space="preserve"> </w:t>
      </w:r>
      <w:r w:rsidR="00BB6E24" w:rsidRPr="00BB6E24">
        <w:rPr>
          <w:rFonts w:hint="cs"/>
          <w:rtl/>
        </w:rPr>
        <w:t>تُسَبِّحُ</w:t>
      </w:r>
      <w:r w:rsidR="00BB6E24" w:rsidRPr="00BB6E24">
        <w:rPr>
          <w:rtl/>
        </w:rPr>
        <w:t xml:space="preserve"> </w:t>
      </w:r>
      <w:r w:rsidR="00BB6E24" w:rsidRPr="00BB6E24">
        <w:rPr>
          <w:rFonts w:hint="cs"/>
          <w:rtl/>
        </w:rPr>
        <w:t>الرَّبَّ،</w:t>
      </w:r>
      <w:r w:rsidR="00BB6E24" w:rsidRPr="00BB6E24">
        <w:rPr>
          <w:rtl/>
        </w:rPr>
        <w:t xml:space="preserve"> </w:t>
      </w:r>
      <w:r w:rsidR="00BB6E24" w:rsidRPr="00BB6E24">
        <w:rPr>
          <w:rFonts w:hint="cs"/>
          <w:rtl/>
        </w:rPr>
        <w:t>وَتَكَلَّمَتْ</w:t>
      </w:r>
      <w:r w:rsidR="00BB6E24" w:rsidRPr="00BB6E24">
        <w:rPr>
          <w:rtl/>
        </w:rPr>
        <w:t xml:space="preserve"> </w:t>
      </w:r>
      <w:r w:rsidR="00BB6E24" w:rsidRPr="00BB6E24">
        <w:rPr>
          <w:rFonts w:hint="cs"/>
          <w:rtl/>
        </w:rPr>
        <w:t>عَنْهُ</w:t>
      </w:r>
      <w:r w:rsidR="00BB6E24" w:rsidRPr="00BB6E24">
        <w:rPr>
          <w:rtl/>
        </w:rPr>
        <w:t xml:space="preserve"> </w:t>
      </w:r>
      <w:r w:rsidR="00BB6E24" w:rsidRPr="00BB6E24">
        <w:rPr>
          <w:rFonts w:hint="cs"/>
          <w:rtl/>
        </w:rPr>
        <w:t>مَعَ</w:t>
      </w:r>
      <w:r w:rsidR="00BB6E24" w:rsidRPr="00BB6E24">
        <w:rPr>
          <w:rtl/>
        </w:rPr>
        <w:t xml:space="preserve"> </w:t>
      </w:r>
      <w:r w:rsidR="00BB6E24" w:rsidRPr="00BB6E24">
        <w:rPr>
          <w:rFonts w:hint="cs"/>
          <w:rtl/>
        </w:rPr>
        <w:t>جَمِيعِ</w:t>
      </w:r>
      <w:r w:rsidR="00BB6E24" w:rsidRPr="00BB6E24">
        <w:rPr>
          <w:rtl/>
        </w:rPr>
        <w:t xml:space="preserve"> </w:t>
      </w:r>
      <w:r w:rsidR="00BB6E24" w:rsidRPr="00BB6E24">
        <w:rPr>
          <w:rFonts w:hint="cs"/>
          <w:rtl/>
        </w:rPr>
        <w:t>الْمُنْتَظِرِينَ</w:t>
      </w:r>
      <w:r w:rsidR="00BB6E24" w:rsidRPr="00BB6E24">
        <w:rPr>
          <w:rtl/>
        </w:rPr>
        <w:t xml:space="preserve"> </w:t>
      </w:r>
      <w:r w:rsidR="00BB6E24" w:rsidRPr="00BB6E24">
        <w:rPr>
          <w:rFonts w:hint="cs"/>
          <w:rtl/>
        </w:rPr>
        <w:t>فِدَاءً</w:t>
      </w:r>
      <w:r w:rsidR="00BB6E24" w:rsidRPr="00BB6E24">
        <w:rPr>
          <w:rtl/>
        </w:rPr>
        <w:t xml:space="preserve"> </w:t>
      </w:r>
      <w:r w:rsidR="00BB6E24" w:rsidRPr="00BB6E24">
        <w:rPr>
          <w:rFonts w:hint="cs"/>
          <w:rtl/>
        </w:rPr>
        <w:t>فِي</w:t>
      </w:r>
      <w:r w:rsidR="00BB6E24" w:rsidRPr="00BB6E24">
        <w:rPr>
          <w:rtl/>
        </w:rPr>
        <w:t xml:space="preserve"> </w:t>
      </w:r>
      <w:r w:rsidR="00BB6E24" w:rsidRPr="00BB6E24">
        <w:rPr>
          <w:rFonts w:hint="cs"/>
          <w:rtl/>
        </w:rPr>
        <w:t>أُورُشَلِيمَ</w:t>
      </w:r>
      <w:r w:rsidR="00BB6E24" w:rsidRPr="00BB6E24">
        <w:rPr>
          <w:rtl/>
        </w:rPr>
        <w:t>.</w:t>
      </w:r>
      <w:r w:rsidR="00BB6E24" w:rsidRPr="00BB6E24">
        <w:rPr>
          <w:rFonts w:hint="cs"/>
          <w:rtl/>
        </w:rPr>
        <w:t xml:space="preserve"> </w:t>
      </w:r>
      <w:r w:rsidR="00BB6E24">
        <w:rPr>
          <w:rFonts w:hint="cs"/>
          <w:rtl/>
        </w:rPr>
        <w:t xml:space="preserve">" (عدد 37 </w:t>
      </w:r>
      <w:r w:rsidR="00BB6E24">
        <w:rPr>
          <w:rtl/>
        </w:rPr>
        <w:t>–</w:t>
      </w:r>
      <w:r w:rsidR="00BB6E24">
        <w:rPr>
          <w:rFonts w:hint="cs"/>
          <w:rtl/>
        </w:rPr>
        <w:t xml:space="preserve"> 38). ما أطيب الرب، في أنه رتب بهذه الصورة كل الظروف وأعدّ القلوب! "</w:t>
      </w:r>
      <w:r w:rsidR="00BB6E24" w:rsidRPr="00BB6E24">
        <w:rPr>
          <w:rtl/>
        </w:rPr>
        <w:t xml:space="preserve"> فَهِيَ فِي تِلْكَ السَّاعَةِ وَقَفَتْ تُسَبِّحُ الرَّبَّ، وَتَكَلَّمَتْ عَنْهُ مَعَ جَمِيعِ الْمُنْتَظِرِينَ فِدَاءً فِي أُورُشَلِيمَ.</w:t>
      </w:r>
      <w:r w:rsidR="00BB6E24">
        <w:rPr>
          <w:rFonts w:hint="cs"/>
          <w:rtl/>
        </w:rPr>
        <w:t>"</w:t>
      </w:r>
    </w:p>
    <w:p w14:paraId="520A8B06" w14:textId="4E25BE0E" w:rsidR="00BB6E24" w:rsidRDefault="00BB6E24" w:rsidP="00BB6E24">
      <w:pPr>
        <w:bidi/>
        <w:jc w:val="both"/>
        <w:rPr>
          <w:rtl/>
        </w:rPr>
      </w:pPr>
      <w:r>
        <w:rPr>
          <w:rFonts w:hint="cs"/>
          <w:rtl/>
        </w:rPr>
        <w:t xml:space="preserve">وهذا لم يكن بعد كل يقدمه لنا الروح القدس هنا. فالإصحاح يختم بصورة عن مخلصنا متناغمة بشكل عجيب مع إنجيلنا بالتحديد وليس مع غيره. لأنه أي إنجيل كان سيتطابق معه الكلام عن ربنا </w:t>
      </w:r>
      <w:r w:rsidR="001658B2">
        <w:rPr>
          <w:rFonts w:hint="cs"/>
          <w:rtl/>
        </w:rPr>
        <w:t xml:space="preserve">في صباه وأن يسلمنا مقتطفًا أخلاقيًا لهذا الشخص العجيب، الذي هو الآن لم يعُد رضيع بيت لحم، وإنما غلامًا ابن اثنتي عشر سنة في ارتباط متواضع مع مريم ويوسف؟ فلقد تقابل مه والديه في يوم العيد الكبير في أورشليم تتميمًا لما حدده الناموس بحسب الترتيب. غير أنه كان هناك كواحد كانت كلمة الله غالية كليًا على قلبه وكان له فهمًا أكثر من معلميه. ففيه بكونه إنسان لم </w:t>
      </w:r>
      <w:r w:rsidR="00A571A6">
        <w:rPr>
          <w:rFonts w:hint="cs"/>
          <w:rtl/>
        </w:rPr>
        <w:t xml:space="preserve">يكن فقط جسده الذي نما. فلقد نما أيضًا في نواح أخرى قد صار فيها إنسانًا، في أنه باستمرار كان يكشف عن نفسه؛ ومع ذلك فقد كان كاملاً على الدوام </w:t>
      </w:r>
      <w:r w:rsidR="00A571A6">
        <w:rPr>
          <w:rtl/>
        </w:rPr>
        <w:t>–</w:t>
      </w:r>
      <w:r w:rsidR="00A571A6">
        <w:rPr>
          <w:rFonts w:hint="cs"/>
          <w:rtl/>
        </w:rPr>
        <w:t xml:space="preserve"> إنسان حق وإله حق. "</w:t>
      </w:r>
      <w:r w:rsidR="00A571A6" w:rsidRPr="00A571A6">
        <w:rPr>
          <w:rtl/>
        </w:rPr>
        <w:t xml:space="preserve"> أَمَّا يَسُوعُ فَكَانَ يَتَقَدَّمُ فِي الْحِكْمَةِ وَالْقَامَةِ وَالنِّعْمَةِ، عِنْدَ اللهِ وَالنَّاسِ.</w:t>
      </w:r>
      <w:r w:rsidR="00A571A6">
        <w:rPr>
          <w:rFonts w:hint="cs"/>
          <w:rtl/>
        </w:rPr>
        <w:t>" (عدد 52). غير أننا نقرأ المزيد، لأن الكاتب الموحى له يخبرنا كيف عاتبه أبواه. فقد اقتصر فهمهما فيما كان يعنيه له بأن يجد طعامه في تتميم مشيئة الله (يوحنا 4: 34). من بعدما أن رحلا منطلقين من أورشليم، افتقداه ولم يجداه. فعادا</w:t>
      </w:r>
      <w:r w:rsidR="006B6037">
        <w:rPr>
          <w:rFonts w:hint="cs"/>
          <w:rtl/>
        </w:rPr>
        <w:t xml:space="preserve"> ووجداه وسط المتعلمين المثقفين. وقد بدا الأمر لصبي صغير مكانًا صعب التواجد فيه. ولكن كم كان كل شيء فيه جميل! وكم كان لائقًا! فلقد استمع لهم، كما يُخبرنا، وطرح عليهم الأسئلة. حتى مخلصنا، والذي كان مليء بالمعرفة الإلهية، لم يأخذ دور المعلم الآن مَن له سيادة. ولاحقًا كذلك هو لم يعلّم أبدًا كالكتبة. مع أنه علم، بأنه هو مَن كان الابن وأيضًا الرب الإله، غير أنه بقي الصبي يسوع. وكما سارت معه الأمور مَن اتضع ليكون طفلاً، نلاحظ فيه وهو وسط الشيوخ المعمرين، وإن كانوا أقل علمًا بكثير </w:t>
      </w:r>
      <w:r w:rsidR="006B6037" w:rsidRPr="00E371B5">
        <w:rPr>
          <w:rtl/>
        </w:rPr>
        <w:t>منه</w:t>
      </w:r>
      <w:r w:rsidR="00E371B5">
        <w:rPr>
          <w:rFonts w:hint="cs"/>
          <w:rtl/>
        </w:rPr>
        <w:t xml:space="preserve">، أكثر اتضاعًا نحبه وأرقه. هو استمع لهم وطرح أسئلته. يا للنعمة التي كانت في أسئلة يسوع! يا للحكمة الغير متناهية نراها هنا أمام ظلمة أولئك المعلمين المشاهير! ومَن من بين هؤلاء </w:t>
      </w:r>
      <w:proofErr w:type="spellStart"/>
      <w:r w:rsidR="00E371B5">
        <w:rPr>
          <w:rFonts w:hint="cs"/>
          <w:rtl/>
        </w:rPr>
        <w:t>الربانيم</w:t>
      </w:r>
      <w:proofErr w:type="spellEnd"/>
      <w:r w:rsidR="00E371B5">
        <w:rPr>
          <w:rFonts w:hint="cs"/>
          <w:rtl/>
        </w:rPr>
        <w:t xml:space="preserve"> الغيورين استطاع أن يميز أقل انحراف، والذي كان مصيريًا؟ وليس هذا فقط! فيخبرنا أيضًا: "</w:t>
      </w:r>
      <w:r w:rsidR="00E371B5" w:rsidRPr="00E371B5">
        <w:rPr>
          <w:rtl/>
        </w:rPr>
        <w:t>48</w:t>
      </w:r>
      <w:r w:rsidR="00E371B5" w:rsidRPr="00E371B5">
        <w:rPr>
          <w:rFonts w:ascii="Tahoma" w:hAnsi="Tahoma" w:cs="Tahoma" w:hint="cs"/>
          <w:rtl/>
        </w:rPr>
        <w:t>﻿</w:t>
      </w:r>
      <w:r w:rsidR="00E371B5" w:rsidRPr="00E371B5">
        <w:rPr>
          <w:rtl/>
        </w:rPr>
        <w:t xml:space="preserve"> </w:t>
      </w:r>
      <w:r w:rsidR="00E371B5" w:rsidRPr="00E371B5">
        <w:rPr>
          <w:rFonts w:ascii="Tahoma" w:hAnsi="Tahoma" w:cs="Tahoma" w:hint="cs"/>
          <w:rtl/>
        </w:rPr>
        <w:t>﻿</w:t>
      </w:r>
      <w:r w:rsidR="00E371B5" w:rsidRPr="00E371B5">
        <w:rPr>
          <w:rFonts w:hint="cs"/>
          <w:rtl/>
        </w:rPr>
        <w:t>فَلَمَّا</w:t>
      </w:r>
      <w:r w:rsidR="00E371B5" w:rsidRPr="00E371B5">
        <w:rPr>
          <w:rtl/>
        </w:rPr>
        <w:t xml:space="preserve"> </w:t>
      </w:r>
      <w:r w:rsidR="00E371B5" w:rsidRPr="00E371B5">
        <w:rPr>
          <w:rFonts w:hint="cs"/>
          <w:rtl/>
        </w:rPr>
        <w:t>أَبْصَرَاهُ</w:t>
      </w:r>
      <w:r w:rsidR="00E371B5" w:rsidRPr="00E371B5">
        <w:rPr>
          <w:rtl/>
        </w:rPr>
        <w:t xml:space="preserve"> </w:t>
      </w:r>
      <w:r w:rsidR="00E371B5" w:rsidRPr="00E371B5">
        <w:rPr>
          <w:rFonts w:hint="cs"/>
          <w:rtl/>
        </w:rPr>
        <w:t>انْدَهَشَا</w:t>
      </w:r>
      <w:r w:rsidR="00E371B5" w:rsidRPr="00E371B5">
        <w:rPr>
          <w:rtl/>
        </w:rPr>
        <w:t xml:space="preserve">. </w:t>
      </w:r>
      <w:r w:rsidR="00E371B5" w:rsidRPr="00E371B5">
        <w:rPr>
          <w:rFonts w:hint="cs"/>
          <w:rtl/>
        </w:rPr>
        <w:t>وَقَالَتْ</w:t>
      </w:r>
      <w:r w:rsidR="00E371B5" w:rsidRPr="00E371B5">
        <w:rPr>
          <w:rtl/>
        </w:rPr>
        <w:t xml:space="preserve"> </w:t>
      </w:r>
      <w:r w:rsidR="00E371B5" w:rsidRPr="00E371B5">
        <w:rPr>
          <w:rFonts w:hint="cs"/>
          <w:rtl/>
        </w:rPr>
        <w:t>لَهُ</w:t>
      </w:r>
      <w:r w:rsidR="00E371B5" w:rsidRPr="00E371B5">
        <w:rPr>
          <w:rtl/>
        </w:rPr>
        <w:t xml:space="preserve"> </w:t>
      </w:r>
      <w:proofErr w:type="spellStart"/>
      <w:r w:rsidR="00E371B5" w:rsidRPr="00E371B5">
        <w:rPr>
          <w:rFonts w:hint="cs"/>
          <w:rtl/>
        </w:rPr>
        <w:t>أُمُّهُ</w:t>
      </w:r>
      <w:r w:rsidR="00E371B5" w:rsidRPr="00E371B5">
        <w:rPr>
          <w:rtl/>
        </w:rPr>
        <w:t>:</w:t>
      </w:r>
      <w:r w:rsidR="00E371B5" w:rsidRPr="00E371B5">
        <w:rPr>
          <w:rFonts w:hint="cs"/>
          <w:rtl/>
        </w:rPr>
        <w:t>«يَا</w:t>
      </w:r>
      <w:proofErr w:type="spellEnd"/>
      <w:r w:rsidR="00E371B5" w:rsidRPr="00E371B5">
        <w:rPr>
          <w:rtl/>
        </w:rPr>
        <w:t xml:space="preserve"> </w:t>
      </w:r>
      <w:r w:rsidR="00E371B5" w:rsidRPr="00E371B5">
        <w:rPr>
          <w:rFonts w:hint="cs"/>
          <w:rtl/>
        </w:rPr>
        <w:t>بُنَيَّ،</w:t>
      </w:r>
      <w:r w:rsidR="00E371B5" w:rsidRPr="00E371B5">
        <w:rPr>
          <w:rtl/>
        </w:rPr>
        <w:t xml:space="preserve"> </w:t>
      </w:r>
      <w:r w:rsidR="00E371B5" w:rsidRPr="00E371B5">
        <w:rPr>
          <w:rFonts w:hint="cs"/>
          <w:rtl/>
        </w:rPr>
        <w:t>لِمَاذَا</w:t>
      </w:r>
      <w:r w:rsidR="00E371B5" w:rsidRPr="00E371B5">
        <w:rPr>
          <w:rtl/>
        </w:rPr>
        <w:t xml:space="preserve"> </w:t>
      </w:r>
      <w:r w:rsidR="00E371B5" w:rsidRPr="00E371B5">
        <w:rPr>
          <w:rFonts w:hint="cs"/>
          <w:rtl/>
        </w:rPr>
        <w:t>فَعَلْتَ</w:t>
      </w:r>
      <w:r w:rsidR="00E371B5" w:rsidRPr="00E371B5">
        <w:rPr>
          <w:rtl/>
        </w:rPr>
        <w:t xml:space="preserve"> </w:t>
      </w:r>
      <w:r w:rsidR="00E371B5" w:rsidRPr="00E371B5">
        <w:rPr>
          <w:rFonts w:hint="cs"/>
          <w:rtl/>
        </w:rPr>
        <w:t>بِنَا</w:t>
      </w:r>
      <w:r w:rsidR="00E371B5" w:rsidRPr="00E371B5">
        <w:rPr>
          <w:rtl/>
        </w:rPr>
        <w:t xml:space="preserve"> </w:t>
      </w:r>
      <w:r w:rsidR="00E371B5" w:rsidRPr="00E371B5">
        <w:rPr>
          <w:rFonts w:hint="cs"/>
          <w:rtl/>
        </w:rPr>
        <w:t>هكَذَا؟</w:t>
      </w:r>
      <w:r w:rsidR="00E371B5" w:rsidRPr="00E371B5">
        <w:rPr>
          <w:rtl/>
        </w:rPr>
        <w:t xml:space="preserve"> </w:t>
      </w:r>
      <w:r w:rsidR="00E371B5" w:rsidRPr="00E371B5">
        <w:rPr>
          <w:rFonts w:hint="cs"/>
          <w:rtl/>
        </w:rPr>
        <w:t>هُوَذَا</w:t>
      </w:r>
      <w:r w:rsidR="00E371B5" w:rsidRPr="00E371B5">
        <w:rPr>
          <w:rtl/>
        </w:rPr>
        <w:t xml:space="preserve"> </w:t>
      </w:r>
      <w:r w:rsidR="00E371B5" w:rsidRPr="00E371B5">
        <w:rPr>
          <w:rFonts w:hint="cs"/>
          <w:rtl/>
        </w:rPr>
        <w:t>أَبُوكَ</w:t>
      </w:r>
      <w:r w:rsidR="00E371B5" w:rsidRPr="00E371B5">
        <w:rPr>
          <w:rtl/>
        </w:rPr>
        <w:t xml:space="preserve"> </w:t>
      </w:r>
      <w:r w:rsidR="00E371B5" w:rsidRPr="00E371B5">
        <w:rPr>
          <w:rFonts w:hint="cs"/>
          <w:rtl/>
        </w:rPr>
        <w:t>وَأَنَا</w:t>
      </w:r>
      <w:r w:rsidR="00E371B5" w:rsidRPr="00E371B5">
        <w:rPr>
          <w:rtl/>
        </w:rPr>
        <w:t xml:space="preserve"> </w:t>
      </w:r>
      <w:r w:rsidR="00E371B5" w:rsidRPr="00E371B5">
        <w:rPr>
          <w:rFonts w:hint="cs"/>
          <w:rtl/>
        </w:rPr>
        <w:t>كُنَّا</w:t>
      </w:r>
      <w:r w:rsidR="00E371B5" w:rsidRPr="00E371B5">
        <w:rPr>
          <w:rtl/>
        </w:rPr>
        <w:t xml:space="preserve"> </w:t>
      </w:r>
      <w:r w:rsidR="00E371B5" w:rsidRPr="00E371B5">
        <w:rPr>
          <w:rFonts w:hint="cs"/>
          <w:rtl/>
        </w:rPr>
        <w:t>نَطْلُبُكَ</w:t>
      </w:r>
      <w:r w:rsidR="00E371B5" w:rsidRPr="00E371B5">
        <w:rPr>
          <w:rtl/>
        </w:rPr>
        <w:t xml:space="preserve"> </w:t>
      </w:r>
      <w:r w:rsidR="00E371B5" w:rsidRPr="00E371B5">
        <w:rPr>
          <w:rFonts w:hint="cs"/>
          <w:rtl/>
        </w:rPr>
        <w:t>مُعَذَّبَيْنِ</w:t>
      </w:r>
      <w:r w:rsidR="00E371B5" w:rsidRPr="00E371B5">
        <w:rPr>
          <w:rtl/>
        </w:rPr>
        <w:t>!</w:t>
      </w:r>
      <w:r w:rsidR="00E371B5" w:rsidRPr="00E371B5">
        <w:rPr>
          <w:rFonts w:hint="cs"/>
          <w:rtl/>
        </w:rPr>
        <w:t>»</w:t>
      </w:r>
      <w:r w:rsidR="00E371B5" w:rsidRPr="00E371B5">
        <w:rPr>
          <w:rtl/>
        </w:rPr>
        <w:t xml:space="preserve">  </w:t>
      </w:r>
      <w:r w:rsidR="00E371B5" w:rsidRPr="00E371B5">
        <w:rPr>
          <w:rFonts w:ascii="Tahoma" w:hAnsi="Tahoma" w:cs="Tahoma" w:hint="cs"/>
          <w:rtl/>
        </w:rPr>
        <w:t>﻿</w:t>
      </w:r>
      <w:r w:rsidR="00E371B5" w:rsidRPr="00E371B5">
        <w:rPr>
          <w:rtl/>
        </w:rPr>
        <w:t>49</w:t>
      </w:r>
      <w:r w:rsidR="00E371B5" w:rsidRPr="00E371B5">
        <w:rPr>
          <w:rFonts w:ascii="Tahoma" w:hAnsi="Tahoma" w:cs="Tahoma" w:hint="cs"/>
          <w:rtl/>
        </w:rPr>
        <w:t>﻿</w:t>
      </w:r>
      <w:r w:rsidR="00E371B5" w:rsidRPr="00E371B5">
        <w:rPr>
          <w:rtl/>
        </w:rPr>
        <w:t xml:space="preserve"> </w:t>
      </w:r>
      <w:r w:rsidR="00E371B5" w:rsidRPr="00E371B5">
        <w:rPr>
          <w:rFonts w:ascii="Tahoma" w:hAnsi="Tahoma" w:cs="Tahoma" w:hint="cs"/>
          <w:rtl/>
        </w:rPr>
        <w:t>﻿</w:t>
      </w:r>
      <w:r w:rsidR="00E371B5" w:rsidRPr="00E371B5">
        <w:rPr>
          <w:rFonts w:hint="cs"/>
          <w:rtl/>
        </w:rPr>
        <w:t>فَقَالَ</w:t>
      </w:r>
      <w:r w:rsidR="00E371B5" w:rsidRPr="00E371B5">
        <w:rPr>
          <w:rtl/>
        </w:rPr>
        <w:t xml:space="preserve"> </w:t>
      </w:r>
      <w:proofErr w:type="spellStart"/>
      <w:r w:rsidR="00E371B5" w:rsidRPr="00E371B5">
        <w:rPr>
          <w:rFonts w:hint="cs"/>
          <w:rtl/>
        </w:rPr>
        <w:t>لَهُمَا</w:t>
      </w:r>
      <w:r w:rsidR="00E371B5" w:rsidRPr="00E371B5">
        <w:rPr>
          <w:rtl/>
        </w:rPr>
        <w:t>:</w:t>
      </w:r>
      <w:r w:rsidR="00E371B5" w:rsidRPr="00E371B5">
        <w:rPr>
          <w:rFonts w:hint="cs"/>
          <w:rtl/>
        </w:rPr>
        <w:t>«لِمَاذَا</w:t>
      </w:r>
      <w:proofErr w:type="spellEnd"/>
      <w:r w:rsidR="00E371B5" w:rsidRPr="00E371B5">
        <w:rPr>
          <w:rtl/>
        </w:rPr>
        <w:t xml:space="preserve"> </w:t>
      </w:r>
      <w:r w:rsidR="00E371B5" w:rsidRPr="00E371B5">
        <w:rPr>
          <w:rFonts w:hint="cs"/>
          <w:rtl/>
        </w:rPr>
        <w:t>كُنْتُمَا</w:t>
      </w:r>
      <w:r w:rsidR="00E371B5" w:rsidRPr="00E371B5">
        <w:rPr>
          <w:rtl/>
        </w:rPr>
        <w:t xml:space="preserve"> </w:t>
      </w:r>
      <w:r w:rsidR="00E371B5" w:rsidRPr="00E371B5">
        <w:rPr>
          <w:rFonts w:hint="cs"/>
          <w:rtl/>
        </w:rPr>
        <w:t>تَطْلُبَانِنِي؟</w:t>
      </w:r>
      <w:r w:rsidR="00E371B5" w:rsidRPr="00E371B5">
        <w:rPr>
          <w:rtl/>
        </w:rPr>
        <w:t xml:space="preserve"> </w:t>
      </w:r>
      <w:r w:rsidR="00E371B5" w:rsidRPr="00E371B5">
        <w:rPr>
          <w:rFonts w:hint="cs"/>
          <w:rtl/>
        </w:rPr>
        <w:t>أَلَمْ</w:t>
      </w:r>
      <w:r w:rsidR="00E371B5" w:rsidRPr="00E371B5">
        <w:rPr>
          <w:rtl/>
        </w:rPr>
        <w:t xml:space="preserve"> </w:t>
      </w:r>
      <w:r w:rsidR="00E371B5" w:rsidRPr="00E371B5">
        <w:rPr>
          <w:rFonts w:hint="cs"/>
          <w:rtl/>
        </w:rPr>
        <w:t>تَعْلَمَا</w:t>
      </w:r>
      <w:r w:rsidR="00E371B5" w:rsidRPr="00E371B5">
        <w:rPr>
          <w:rtl/>
        </w:rPr>
        <w:t xml:space="preserve"> </w:t>
      </w:r>
      <w:r w:rsidR="00E371B5" w:rsidRPr="00E371B5">
        <w:rPr>
          <w:rFonts w:hint="cs"/>
          <w:rtl/>
        </w:rPr>
        <w:t>أَنَّهُ</w:t>
      </w:r>
      <w:r w:rsidR="00E371B5" w:rsidRPr="00E371B5">
        <w:rPr>
          <w:rtl/>
        </w:rPr>
        <w:t xml:space="preserve"> </w:t>
      </w:r>
      <w:r w:rsidR="00E371B5" w:rsidRPr="00E371B5">
        <w:rPr>
          <w:rFonts w:hint="cs"/>
          <w:rtl/>
        </w:rPr>
        <w:t>يَنْبَغِي</w:t>
      </w:r>
      <w:r w:rsidR="00E371B5" w:rsidRPr="00E371B5">
        <w:rPr>
          <w:rtl/>
        </w:rPr>
        <w:t xml:space="preserve"> </w:t>
      </w:r>
      <w:r w:rsidR="00E371B5" w:rsidRPr="00E371B5">
        <w:rPr>
          <w:rFonts w:hint="cs"/>
          <w:rtl/>
        </w:rPr>
        <w:t>أَنْ</w:t>
      </w:r>
      <w:r w:rsidR="00E371B5" w:rsidRPr="00E371B5">
        <w:rPr>
          <w:rtl/>
        </w:rPr>
        <w:t xml:space="preserve"> </w:t>
      </w:r>
      <w:r w:rsidR="00E371B5" w:rsidRPr="00E371B5">
        <w:rPr>
          <w:rFonts w:hint="cs"/>
          <w:rtl/>
        </w:rPr>
        <w:t>أَكُونَ</w:t>
      </w:r>
      <w:r w:rsidR="00E371B5" w:rsidRPr="00E371B5">
        <w:rPr>
          <w:rtl/>
        </w:rPr>
        <w:t xml:space="preserve"> </w:t>
      </w:r>
      <w:r w:rsidR="00E371B5" w:rsidRPr="00E371B5">
        <w:rPr>
          <w:rFonts w:hint="cs"/>
          <w:rtl/>
        </w:rPr>
        <w:t>فِي</w:t>
      </w:r>
      <w:r w:rsidR="00E371B5" w:rsidRPr="00E371B5">
        <w:rPr>
          <w:rtl/>
        </w:rPr>
        <w:t xml:space="preserve"> </w:t>
      </w:r>
      <w:r w:rsidR="00E371B5" w:rsidRPr="00E371B5">
        <w:rPr>
          <w:rFonts w:hint="cs"/>
          <w:rtl/>
        </w:rPr>
        <w:t>مَا</w:t>
      </w:r>
      <w:r w:rsidR="00E371B5" w:rsidRPr="00E371B5">
        <w:rPr>
          <w:rtl/>
        </w:rPr>
        <w:t xml:space="preserve"> </w:t>
      </w:r>
      <w:r w:rsidR="00E371B5" w:rsidRPr="00E371B5">
        <w:rPr>
          <w:rFonts w:hint="cs"/>
          <w:rtl/>
        </w:rPr>
        <w:t>لأَبِي؟»</w:t>
      </w:r>
      <w:r w:rsidR="00E371B5" w:rsidRPr="00E371B5">
        <w:rPr>
          <w:rtl/>
        </w:rPr>
        <w:t>.</w:t>
      </w:r>
      <w:r w:rsidR="00E371B5">
        <w:rPr>
          <w:rFonts w:hint="cs"/>
          <w:rtl/>
        </w:rPr>
        <w:t xml:space="preserve">" (عدد 48 </w:t>
      </w:r>
      <w:r w:rsidR="00E371B5">
        <w:rPr>
          <w:rtl/>
        </w:rPr>
        <w:t>–</w:t>
      </w:r>
      <w:r w:rsidR="00E371B5">
        <w:rPr>
          <w:rFonts w:hint="cs"/>
          <w:rtl/>
        </w:rPr>
        <w:t xml:space="preserve"> 49).</w:t>
      </w:r>
      <w:r w:rsidR="00E371B5" w:rsidRPr="00E371B5">
        <w:rPr>
          <w:rFonts w:hint="cs"/>
          <w:rtl/>
        </w:rPr>
        <w:t xml:space="preserve"> فالسر سرعان ما انكشف</w:t>
      </w:r>
      <w:r w:rsidR="00E371B5">
        <w:rPr>
          <w:rFonts w:hint="cs"/>
          <w:rtl/>
        </w:rPr>
        <w:t xml:space="preserve"> بشكل جميل. فهو لم يحتَج بأن ينتظر أي شيء ولم يكن بحاجة لأي صوت</w:t>
      </w:r>
      <w:r w:rsidR="006B59F4">
        <w:rPr>
          <w:rFonts w:hint="cs"/>
          <w:rtl/>
        </w:rPr>
        <w:t xml:space="preserve"> من السماء، يقول له، بأنه هو ابن الله. فالروح القدس لم يكن بحاجة ان يحل عليه أولاً ليقنعه بمجده وإرساليته. فمن دون شك أن كلا من صوت الروح القدس وحلوله تمت رؤيتهما فيما بعد ذلك. كما وقد تمّا في حينه وفي محله. غير أني أكرر القول، بأنه لم يكن محتاجًا لمَا كان سيمنحه اليقين، بأنه هو ابن الآب. فلقد علم بذلك في باطنه من دون أي إعلان من آخر.</w:t>
      </w:r>
    </w:p>
    <w:p w14:paraId="1AEF3126" w14:textId="33B78158" w:rsidR="00415A9F" w:rsidRDefault="00FC7245" w:rsidP="00FC7245">
      <w:pPr>
        <w:bidi/>
        <w:jc w:val="both"/>
        <w:rPr>
          <w:rtl/>
        </w:rPr>
        <w:sectPr w:rsidR="00415A9F">
          <w:pgSz w:w="11906" w:h="16838"/>
          <w:pgMar w:top="1440" w:right="1440" w:bottom="1440" w:left="1440" w:header="708" w:footer="708" w:gutter="0"/>
          <w:cols w:space="708"/>
          <w:docGrid w:linePitch="360"/>
        </w:sectPr>
      </w:pPr>
      <w:r>
        <w:rPr>
          <w:rFonts w:hint="cs"/>
          <w:rtl/>
        </w:rPr>
        <w:t>بلا شك تلك العطية الإلهية تسلمها فيما بعد، حينما ختم الروح القدس المسيح يسوع الإنسان. "</w:t>
      </w:r>
      <w:r w:rsidRPr="00FC7245">
        <w:rPr>
          <w:rtl/>
        </w:rPr>
        <w:t>لأَنَّ هذَا اللهُ الآبُ قَدْ خَتَمَهُ</w:t>
      </w:r>
      <w:r>
        <w:rPr>
          <w:rFonts w:hint="cs"/>
          <w:rtl/>
        </w:rPr>
        <w:t xml:space="preserve">" (يوحنا 6: 27). أخبرنا به لاحقًا. غير أننا علينا أن ننتبه، بأنه كان فيه الوعي الواضح في تلك السن المبكرة وهو في عُمر اثنتي عشرة سنة، بأنه كان ابن الله في صورة لم يكن أي شخص غيره فيها أو استطاع أن يكون فيها. بنفس الوقت هو عاد مع أبويه ثانية وأطاعهما واعيًا بالتزامه لهما، كما لو كان مجرد صبيًا بشريًا </w:t>
      </w:r>
      <w:r w:rsidR="00B036AA">
        <w:rPr>
          <w:rFonts w:hint="cs"/>
          <w:rtl/>
        </w:rPr>
        <w:t xml:space="preserve">لا لوم فيه </w:t>
      </w:r>
      <w:r w:rsidR="00B036AA">
        <w:rPr>
          <w:rtl/>
        </w:rPr>
        <w:t>–</w:t>
      </w:r>
      <w:r w:rsidR="00B036AA">
        <w:rPr>
          <w:rFonts w:hint="cs"/>
          <w:rtl/>
        </w:rPr>
        <w:t xml:space="preserve"> ولدهم. وفي ذلك هو كان تمامًا ابن الآب فعليًا كما هو ابن الإنسان أيضًا. وبالتالي "</w:t>
      </w:r>
      <w:r w:rsidR="00B036AA" w:rsidRPr="00B036AA">
        <w:rPr>
          <w:rFonts w:ascii="Tahoma" w:hAnsi="Tahoma" w:cs="Tahoma" w:hint="cs"/>
          <w:rtl/>
        </w:rPr>
        <w:t>﻿</w:t>
      </w:r>
      <w:r w:rsidR="00B036AA" w:rsidRPr="00B036AA">
        <w:rPr>
          <w:rFonts w:hint="cs"/>
          <w:rtl/>
        </w:rPr>
        <w:t>ثُمَّ</w:t>
      </w:r>
      <w:r w:rsidR="00B036AA" w:rsidRPr="00B036AA">
        <w:rPr>
          <w:rtl/>
        </w:rPr>
        <w:t xml:space="preserve"> </w:t>
      </w:r>
      <w:r w:rsidR="00B036AA" w:rsidRPr="00B036AA">
        <w:rPr>
          <w:rFonts w:hint="cs"/>
          <w:rtl/>
        </w:rPr>
        <w:t>نَزَلَ</w:t>
      </w:r>
      <w:r w:rsidR="00B036AA" w:rsidRPr="00B036AA">
        <w:rPr>
          <w:rtl/>
        </w:rPr>
        <w:t xml:space="preserve"> </w:t>
      </w:r>
      <w:r w:rsidR="00B036AA" w:rsidRPr="00B036AA">
        <w:rPr>
          <w:rFonts w:hint="cs"/>
          <w:rtl/>
        </w:rPr>
        <w:t>مَعَهُمَا</w:t>
      </w:r>
      <w:r w:rsidR="00B036AA" w:rsidRPr="00B036AA">
        <w:rPr>
          <w:rtl/>
        </w:rPr>
        <w:t xml:space="preserve"> </w:t>
      </w:r>
      <w:r w:rsidR="00B036AA" w:rsidRPr="00B036AA">
        <w:rPr>
          <w:rFonts w:hint="cs"/>
          <w:rtl/>
        </w:rPr>
        <w:t>وَجَاءَ</w:t>
      </w:r>
      <w:r w:rsidR="00B036AA" w:rsidRPr="00B036AA">
        <w:rPr>
          <w:rtl/>
        </w:rPr>
        <w:t xml:space="preserve"> </w:t>
      </w:r>
      <w:r w:rsidR="00B036AA" w:rsidRPr="00B036AA">
        <w:rPr>
          <w:rFonts w:hint="cs"/>
          <w:rtl/>
        </w:rPr>
        <w:t>إِلَى</w:t>
      </w:r>
      <w:r w:rsidR="00B036AA" w:rsidRPr="00B036AA">
        <w:rPr>
          <w:rtl/>
        </w:rPr>
        <w:t xml:space="preserve"> </w:t>
      </w:r>
      <w:r w:rsidR="00B036AA" w:rsidRPr="00B036AA">
        <w:rPr>
          <w:rFonts w:hint="cs"/>
          <w:rtl/>
        </w:rPr>
        <w:t>النَّاصِرَةِ</w:t>
      </w:r>
      <w:r w:rsidR="00B036AA" w:rsidRPr="00B036AA">
        <w:rPr>
          <w:rtl/>
        </w:rPr>
        <w:t xml:space="preserve"> </w:t>
      </w:r>
      <w:r w:rsidR="00B036AA" w:rsidRPr="00B036AA">
        <w:rPr>
          <w:rFonts w:hint="cs"/>
          <w:rtl/>
        </w:rPr>
        <w:t>وَكَانَ</w:t>
      </w:r>
      <w:r w:rsidR="00B036AA" w:rsidRPr="00B036AA">
        <w:rPr>
          <w:rtl/>
        </w:rPr>
        <w:t xml:space="preserve"> </w:t>
      </w:r>
      <w:r w:rsidR="00B036AA" w:rsidRPr="00B036AA">
        <w:rPr>
          <w:rFonts w:hint="cs"/>
          <w:rtl/>
        </w:rPr>
        <w:t>خَاضِعًا</w:t>
      </w:r>
      <w:r w:rsidR="00B036AA" w:rsidRPr="00B036AA">
        <w:rPr>
          <w:rtl/>
        </w:rPr>
        <w:t xml:space="preserve"> </w:t>
      </w:r>
      <w:r w:rsidR="00B036AA" w:rsidRPr="00B036AA">
        <w:rPr>
          <w:rFonts w:hint="cs"/>
          <w:rtl/>
        </w:rPr>
        <w:t>لَهُمَا</w:t>
      </w:r>
      <w:r w:rsidR="00B036AA" w:rsidRPr="00B036AA">
        <w:rPr>
          <w:rtl/>
        </w:rPr>
        <w:t>.</w:t>
      </w:r>
      <w:r w:rsidR="00B036AA">
        <w:rPr>
          <w:rFonts w:hint="cs"/>
          <w:rtl/>
        </w:rPr>
        <w:t xml:space="preserve">" (عدد 51) هو كان شخصًا إلهيًا، ولكن أيضًا الإنسان الكامل </w:t>
      </w:r>
      <w:r w:rsidR="00B036AA">
        <w:rPr>
          <w:rtl/>
        </w:rPr>
        <w:t>–</w:t>
      </w:r>
      <w:r w:rsidR="00B036AA">
        <w:rPr>
          <w:rFonts w:hint="cs"/>
          <w:rtl/>
        </w:rPr>
        <w:t xml:space="preserve"> كاملاً في كل نحو، كما يليق بشخص كهذا. الحقيقتان تظهران هنا، وذلك ليس فقط في التعليم، وإنما في التحقيق أيضًا.</w:t>
      </w:r>
    </w:p>
    <w:p w14:paraId="4F4AE362" w14:textId="4AE2EC22" w:rsidR="00FC7245" w:rsidRDefault="00415A9F" w:rsidP="00FC7245">
      <w:pPr>
        <w:bidi/>
        <w:jc w:val="both"/>
        <w:rPr>
          <w:rtl/>
        </w:rPr>
      </w:pPr>
      <w:hyperlink r:id="rId7" w:history="1">
        <w:r w:rsidRPr="00415A9F">
          <w:rPr>
            <w:rStyle w:val="Hyperlink"/>
            <w:rtl/>
          </w:rPr>
          <w:t>إصحاح 3</w:t>
        </w:r>
      </w:hyperlink>
    </w:p>
    <w:p w14:paraId="05B25F88" w14:textId="7858F6F7" w:rsidR="00415A9F" w:rsidRDefault="00FD095C" w:rsidP="00F34625">
      <w:pPr>
        <w:bidi/>
        <w:jc w:val="both"/>
        <w:rPr>
          <w:rtl/>
        </w:rPr>
      </w:pPr>
      <w:r>
        <w:rPr>
          <w:rFonts w:hint="cs"/>
          <w:rtl/>
        </w:rPr>
        <w:t xml:space="preserve">يُفتتح في الإصحاح 3 مشهد </w:t>
      </w:r>
      <w:r w:rsidRPr="000A354B">
        <w:rPr>
          <w:rtl/>
        </w:rPr>
        <w:t>جديد</w:t>
      </w:r>
      <w:r>
        <w:rPr>
          <w:rFonts w:hint="cs"/>
          <w:rtl/>
        </w:rPr>
        <w:t>. "</w:t>
      </w:r>
      <w:r w:rsidR="000A354B" w:rsidRPr="000A354B">
        <w:rPr>
          <w:rFonts w:ascii="Tahoma" w:hAnsi="Tahoma" w:cs="Tahoma" w:hint="cs"/>
          <w:rtl/>
        </w:rPr>
        <w:t>﻿</w:t>
      </w:r>
      <w:r w:rsidR="000A354B" w:rsidRPr="000A354B">
        <w:rPr>
          <w:rFonts w:hint="cs"/>
          <w:rtl/>
        </w:rPr>
        <w:t>وَفِي</w:t>
      </w:r>
      <w:r w:rsidR="000A354B" w:rsidRPr="000A354B">
        <w:rPr>
          <w:rtl/>
        </w:rPr>
        <w:t xml:space="preserve"> </w:t>
      </w:r>
      <w:r w:rsidR="000A354B" w:rsidRPr="000A354B">
        <w:rPr>
          <w:rFonts w:hint="cs"/>
          <w:rtl/>
        </w:rPr>
        <w:t>السَّنَةِ</w:t>
      </w:r>
      <w:r w:rsidR="000A354B" w:rsidRPr="000A354B">
        <w:rPr>
          <w:rtl/>
        </w:rPr>
        <w:t xml:space="preserve"> </w:t>
      </w:r>
      <w:r w:rsidR="000A354B" w:rsidRPr="000A354B">
        <w:rPr>
          <w:rFonts w:hint="cs"/>
          <w:rtl/>
        </w:rPr>
        <w:t>الْخَامِسَةِ</w:t>
      </w:r>
      <w:r w:rsidR="000A354B" w:rsidRPr="000A354B">
        <w:rPr>
          <w:rtl/>
        </w:rPr>
        <w:t xml:space="preserve"> </w:t>
      </w:r>
      <w:r w:rsidR="000A354B" w:rsidRPr="000A354B">
        <w:rPr>
          <w:rFonts w:hint="cs"/>
          <w:rtl/>
        </w:rPr>
        <w:t>عَشْرَةَ</w:t>
      </w:r>
      <w:r w:rsidR="000A354B" w:rsidRPr="000A354B">
        <w:rPr>
          <w:rtl/>
        </w:rPr>
        <w:t xml:space="preserve"> </w:t>
      </w:r>
      <w:r w:rsidR="000A354B" w:rsidRPr="000A354B">
        <w:rPr>
          <w:rFonts w:hint="cs"/>
          <w:rtl/>
        </w:rPr>
        <w:t>مِنْ</w:t>
      </w:r>
      <w:r w:rsidR="000A354B" w:rsidRPr="000A354B">
        <w:rPr>
          <w:rtl/>
        </w:rPr>
        <w:t xml:space="preserve"> </w:t>
      </w:r>
      <w:r w:rsidR="000A354B" w:rsidRPr="000A354B">
        <w:rPr>
          <w:rFonts w:hint="cs"/>
          <w:rtl/>
        </w:rPr>
        <w:t>سَلْطَنَةِ</w:t>
      </w:r>
      <w:r w:rsidR="000A354B" w:rsidRPr="000A354B">
        <w:rPr>
          <w:rtl/>
        </w:rPr>
        <w:t xml:space="preserve"> </w:t>
      </w:r>
      <w:proofErr w:type="spellStart"/>
      <w:r w:rsidR="000A354B" w:rsidRPr="000A354B">
        <w:rPr>
          <w:rFonts w:hint="cs"/>
          <w:rtl/>
        </w:rPr>
        <w:t>طِيبَارِيُوسَ</w:t>
      </w:r>
      <w:proofErr w:type="spellEnd"/>
      <w:r w:rsidR="000A354B" w:rsidRPr="000A354B">
        <w:rPr>
          <w:rtl/>
        </w:rPr>
        <w:t xml:space="preserve"> </w:t>
      </w:r>
      <w:r w:rsidR="000A354B" w:rsidRPr="000A354B">
        <w:rPr>
          <w:rFonts w:hint="cs"/>
          <w:rtl/>
        </w:rPr>
        <w:t>قَيْصَرَ</w:t>
      </w:r>
      <w:r>
        <w:rPr>
          <w:rFonts w:hint="cs"/>
          <w:rtl/>
        </w:rPr>
        <w:t>"</w:t>
      </w:r>
      <w:r w:rsidR="000A354B">
        <w:rPr>
          <w:rFonts w:hint="cs"/>
          <w:rtl/>
        </w:rPr>
        <w:t xml:space="preserve"> (هذا لأن الناس يفنون بسرعة، والأثر الذي يتركه عظماء الأرض في حياتهم ليس هو إلا سطحي)، "</w:t>
      </w:r>
      <w:r w:rsidR="000A354B" w:rsidRPr="000A354B">
        <w:rPr>
          <w:rtl/>
        </w:rPr>
        <w:t xml:space="preserve"> إِذْ كَانَ بِيلاَطُسُ </w:t>
      </w:r>
      <w:proofErr w:type="spellStart"/>
      <w:r w:rsidR="000A354B" w:rsidRPr="000A354B">
        <w:rPr>
          <w:rtl/>
        </w:rPr>
        <w:t>الْبُنْطِيُّ</w:t>
      </w:r>
      <w:proofErr w:type="spellEnd"/>
      <w:r w:rsidR="000A354B" w:rsidRPr="000A354B">
        <w:rPr>
          <w:rtl/>
        </w:rPr>
        <w:t xml:space="preserve"> وَالِيًا عَلَى الْيَهُودِيَّةِ، وَهِيرُودُسُ رَئِيسَ رُبْعٍ عَلَى الْجَلِيلِ، </w:t>
      </w:r>
      <w:proofErr w:type="spellStart"/>
      <w:r w:rsidR="000A354B" w:rsidRPr="000A354B">
        <w:rPr>
          <w:rtl/>
        </w:rPr>
        <w:t>وَفِيلُبُّسُ</w:t>
      </w:r>
      <w:proofErr w:type="spellEnd"/>
      <w:r w:rsidR="000A354B" w:rsidRPr="000A354B">
        <w:rPr>
          <w:rtl/>
        </w:rPr>
        <w:t xml:space="preserve"> أَخُوهُ رَئِيسَ رُبْعٍ عَلَى </w:t>
      </w:r>
      <w:proofErr w:type="spellStart"/>
      <w:r w:rsidR="000A354B" w:rsidRPr="000A354B">
        <w:rPr>
          <w:rtl/>
        </w:rPr>
        <w:t>إِيطُورِيَّةَ</w:t>
      </w:r>
      <w:proofErr w:type="spellEnd"/>
      <w:r w:rsidR="000A354B" w:rsidRPr="000A354B">
        <w:rPr>
          <w:rtl/>
        </w:rPr>
        <w:t xml:space="preserve"> وَكُورَةِ </w:t>
      </w:r>
      <w:proofErr w:type="spellStart"/>
      <w:r w:rsidR="000A354B" w:rsidRPr="000A354B">
        <w:rPr>
          <w:rtl/>
        </w:rPr>
        <w:t>تَرَاخُونِيتِسَ</w:t>
      </w:r>
      <w:proofErr w:type="spellEnd"/>
      <w:r w:rsidR="000A354B" w:rsidRPr="000A354B">
        <w:rPr>
          <w:rtl/>
        </w:rPr>
        <w:t xml:space="preserve">، </w:t>
      </w:r>
      <w:proofErr w:type="spellStart"/>
      <w:r w:rsidR="000A354B" w:rsidRPr="000A354B">
        <w:rPr>
          <w:rtl/>
        </w:rPr>
        <w:t>وَلِيسَانِيُوسُ</w:t>
      </w:r>
      <w:proofErr w:type="spellEnd"/>
      <w:r w:rsidR="000A354B" w:rsidRPr="000A354B">
        <w:rPr>
          <w:rtl/>
        </w:rPr>
        <w:t xml:space="preserve"> رَئِيسَ رُبْعٍ عَلَى </w:t>
      </w:r>
      <w:proofErr w:type="spellStart"/>
      <w:r w:rsidR="000A354B" w:rsidRPr="000A354B">
        <w:rPr>
          <w:rtl/>
        </w:rPr>
        <w:t>الأَبِلِيَّةِ</w:t>
      </w:r>
      <w:proofErr w:type="spellEnd"/>
      <w:r w:rsidR="000A354B" w:rsidRPr="000A354B">
        <w:rPr>
          <w:rtl/>
        </w:rPr>
        <w:t xml:space="preserve">،  </w:t>
      </w:r>
      <w:r w:rsidR="000A354B" w:rsidRPr="000A354B">
        <w:rPr>
          <w:rFonts w:ascii="Tahoma" w:hAnsi="Tahoma" w:cs="Tahoma" w:hint="cs"/>
          <w:rtl/>
        </w:rPr>
        <w:t>﻿</w:t>
      </w:r>
      <w:r w:rsidR="000A354B" w:rsidRPr="000A354B">
        <w:rPr>
          <w:rtl/>
        </w:rPr>
        <w:t>2</w:t>
      </w:r>
      <w:r w:rsidR="000A354B" w:rsidRPr="000A354B">
        <w:rPr>
          <w:rFonts w:ascii="Tahoma" w:hAnsi="Tahoma" w:cs="Tahoma" w:hint="cs"/>
          <w:rtl/>
        </w:rPr>
        <w:t>﻿</w:t>
      </w:r>
      <w:r w:rsidR="000A354B" w:rsidRPr="000A354B">
        <w:rPr>
          <w:rtl/>
        </w:rPr>
        <w:t xml:space="preserve"> </w:t>
      </w:r>
      <w:r w:rsidR="000A354B" w:rsidRPr="000A354B">
        <w:rPr>
          <w:rFonts w:ascii="Tahoma" w:hAnsi="Tahoma" w:cs="Tahoma" w:hint="cs"/>
          <w:rtl/>
        </w:rPr>
        <w:t>﻿</w:t>
      </w:r>
      <w:r w:rsidR="000A354B" w:rsidRPr="000A354B">
        <w:rPr>
          <w:rFonts w:hint="cs"/>
          <w:rtl/>
        </w:rPr>
        <w:t>فِي</w:t>
      </w:r>
      <w:r w:rsidR="000A354B" w:rsidRPr="000A354B">
        <w:rPr>
          <w:rtl/>
        </w:rPr>
        <w:t xml:space="preserve"> </w:t>
      </w:r>
      <w:r w:rsidR="000A354B" w:rsidRPr="000A354B">
        <w:rPr>
          <w:rFonts w:hint="cs"/>
          <w:rtl/>
        </w:rPr>
        <w:t>أَيَّامِ</w:t>
      </w:r>
      <w:r w:rsidR="000A354B" w:rsidRPr="000A354B">
        <w:rPr>
          <w:rtl/>
        </w:rPr>
        <w:t xml:space="preserve"> </w:t>
      </w:r>
      <w:r w:rsidR="000A354B" w:rsidRPr="000A354B">
        <w:rPr>
          <w:rFonts w:hint="cs"/>
          <w:rtl/>
        </w:rPr>
        <w:t>رَئِيسِ</w:t>
      </w:r>
      <w:r w:rsidR="000A354B" w:rsidRPr="000A354B">
        <w:rPr>
          <w:rtl/>
        </w:rPr>
        <w:t xml:space="preserve"> </w:t>
      </w:r>
      <w:r w:rsidR="000A354B" w:rsidRPr="000A354B">
        <w:rPr>
          <w:rFonts w:hint="cs"/>
          <w:rtl/>
        </w:rPr>
        <w:t>الْكَهَنَةِ</w:t>
      </w:r>
      <w:r w:rsidR="000A354B" w:rsidRPr="000A354B">
        <w:rPr>
          <w:rtl/>
        </w:rPr>
        <w:t xml:space="preserve"> </w:t>
      </w:r>
      <w:r w:rsidR="000A354B" w:rsidRPr="000A354B">
        <w:rPr>
          <w:rFonts w:hint="cs"/>
          <w:rtl/>
        </w:rPr>
        <w:t>حَنَّانَ</w:t>
      </w:r>
      <w:r w:rsidR="000A354B" w:rsidRPr="000A354B">
        <w:rPr>
          <w:rtl/>
        </w:rPr>
        <w:t xml:space="preserve"> </w:t>
      </w:r>
      <w:r w:rsidR="000A354B" w:rsidRPr="000A354B">
        <w:rPr>
          <w:rFonts w:hint="cs"/>
          <w:rtl/>
        </w:rPr>
        <w:t>وَقَيَافَا،</w:t>
      </w:r>
      <w:r w:rsidR="000A354B" w:rsidRPr="000A354B">
        <w:rPr>
          <w:rtl/>
        </w:rPr>
        <w:t xml:space="preserve"> </w:t>
      </w:r>
      <w:r w:rsidR="000A354B" w:rsidRPr="000A354B">
        <w:rPr>
          <w:rFonts w:hint="cs"/>
          <w:rtl/>
        </w:rPr>
        <w:t>كَانَتْ</w:t>
      </w:r>
      <w:r w:rsidR="000A354B" w:rsidRPr="000A354B">
        <w:rPr>
          <w:rtl/>
        </w:rPr>
        <w:t xml:space="preserve"> </w:t>
      </w:r>
      <w:r w:rsidR="000A354B" w:rsidRPr="000A354B">
        <w:rPr>
          <w:rFonts w:hint="cs"/>
          <w:rtl/>
        </w:rPr>
        <w:t>كَلِمَةُ</w:t>
      </w:r>
      <w:r w:rsidR="000A354B" w:rsidRPr="000A354B">
        <w:rPr>
          <w:rtl/>
        </w:rPr>
        <w:t xml:space="preserve"> </w:t>
      </w:r>
      <w:r w:rsidR="000A354B" w:rsidRPr="000A354B">
        <w:rPr>
          <w:rFonts w:hint="cs"/>
          <w:rtl/>
        </w:rPr>
        <w:t>اللهِ</w:t>
      </w:r>
      <w:r w:rsidR="000A354B" w:rsidRPr="000A354B">
        <w:rPr>
          <w:rtl/>
        </w:rPr>
        <w:t xml:space="preserve"> </w:t>
      </w:r>
      <w:r w:rsidR="000A354B" w:rsidRPr="000A354B">
        <w:rPr>
          <w:rFonts w:hint="cs"/>
          <w:rtl/>
        </w:rPr>
        <w:t>عَلَى</w:t>
      </w:r>
      <w:r w:rsidR="000A354B" w:rsidRPr="000A354B">
        <w:rPr>
          <w:rtl/>
        </w:rPr>
        <w:t xml:space="preserve"> </w:t>
      </w:r>
      <w:r w:rsidR="000A354B" w:rsidRPr="000A354B">
        <w:rPr>
          <w:rFonts w:hint="cs"/>
          <w:rtl/>
        </w:rPr>
        <w:t>يُوحَنَّا</w:t>
      </w:r>
      <w:r w:rsidR="000A354B" w:rsidRPr="000A354B">
        <w:rPr>
          <w:rtl/>
        </w:rPr>
        <w:t xml:space="preserve"> </w:t>
      </w:r>
      <w:r w:rsidR="000A354B" w:rsidRPr="000A354B">
        <w:rPr>
          <w:rFonts w:hint="cs"/>
          <w:rtl/>
        </w:rPr>
        <w:t>بْنِ</w:t>
      </w:r>
      <w:r w:rsidR="000A354B" w:rsidRPr="000A354B">
        <w:rPr>
          <w:rtl/>
        </w:rPr>
        <w:t xml:space="preserve"> </w:t>
      </w:r>
      <w:r w:rsidR="000A354B" w:rsidRPr="000A354B">
        <w:rPr>
          <w:rFonts w:hint="cs"/>
          <w:rtl/>
        </w:rPr>
        <w:t>زَكَرِيَّا</w:t>
      </w:r>
      <w:r w:rsidR="000A354B" w:rsidRPr="000A354B">
        <w:rPr>
          <w:rtl/>
        </w:rPr>
        <w:t xml:space="preserve"> </w:t>
      </w:r>
      <w:r w:rsidR="000A354B" w:rsidRPr="000A354B">
        <w:rPr>
          <w:rFonts w:hint="cs"/>
          <w:rtl/>
        </w:rPr>
        <w:t>فِي</w:t>
      </w:r>
      <w:r w:rsidR="000A354B" w:rsidRPr="000A354B">
        <w:rPr>
          <w:rtl/>
        </w:rPr>
        <w:t xml:space="preserve"> </w:t>
      </w:r>
      <w:r w:rsidR="000A354B" w:rsidRPr="000A354B">
        <w:rPr>
          <w:rFonts w:hint="cs"/>
          <w:rtl/>
        </w:rPr>
        <w:t>الْبَرِّيَّةِ،</w:t>
      </w:r>
      <w:r w:rsidR="000A354B">
        <w:rPr>
          <w:rFonts w:hint="cs"/>
          <w:rtl/>
        </w:rPr>
        <w:t xml:space="preserve">" (عدد 1 </w:t>
      </w:r>
      <w:r w:rsidR="000A354B">
        <w:rPr>
          <w:rtl/>
        </w:rPr>
        <w:t>–</w:t>
      </w:r>
      <w:r w:rsidR="000A354B">
        <w:rPr>
          <w:rFonts w:hint="cs"/>
          <w:rtl/>
        </w:rPr>
        <w:t xml:space="preserve"> 2)، يا له من موقف نادر للأمور!</w:t>
      </w:r>
      <w:r w:rsidR="00F34625">
        <w:rPr>
          <w:rFonts w:hint="cs"/>
          <w:rtl/>
        </w:rPr>
        <w:t xml:space="preserve"> فالسلطة العليا على العالم انتقلت لأيدي أخرى. إننا نرى </w:t>
      </w:r>
      <w:proofErr w:type="spellStart"/>
      <w:r w:rsidR="00F34625">
        <w:rPr>
          <w:rFonts w:hint="cs"/>
          <w:rtl/>
        </w:rPr>
        <w:t>الأدومي</w:t>
      </w:r>
      <w:proofErr w:type="spellEnd"/>
      <w:r w:rsidR="00F34625">
        <w:rPr>
          <w:rFonts w:hint="cs"/>
          <w:rtl/>
        </w:rPr>
        <w:t xml:space="preserve"> رئيسًا. يا له من تشويش سياسي في البلاد، ولكن كذلك يا لها من بابل المتدينة! كيف يُخلى هنا المكان في الترتيب الإلهي! هل هنالك مَن سمع مرة عن رئيسي كهنة من قبل؟ وهذا ما كان حينما كان يجب الإعلان عن المسيح. حنان وقيافا كانا رئيسي الكهنة. فلم يكن بإمكان لا التغييرات في العالم، ولا إخضاع شعب الله، ولا جماعة غريبة في المجتمع الكهنوتي ولا أي تقسيم للأرض على يد غرباء أن يوقفوا مقاصد النعمة.</w:t>
      </w:r>
      <w:r w:rsidR="006C75AD">
        <w:rPr>
          <w:rFonts w:hint="cs"/>
          <w:rtl/>
        </w:rPr>
        <w:t xml:space="preserve"> على العكس، فلقد أحب بأن يتولى أناس</w:t>
      </w:r>
      <w:r w:rsidR="00AB476E">
        <w:rPr>
          <w:rFonts w:hint="cs"/>
          <w:rtl/>
        </w:rPr>
        <w:t xml:space="preserve"> وأمور في أسوأ حالاتها وهذا ليُري مَن هو الله بالنسبة للمحتاج. وهكذا ظهر يوحنا المعمدان هنا في طابع مميز </w:t>
      </w:r>
      <w:r w:rsidR="00AB476E">
        <w:rPr>
          <w:rtl/>
        </w:rPr>
        <w:t>–</w:t>
      </w:r>
      <w:r w:rsidR="00AB476E">
        <w:rPr>
          <w:rFonts w:hint="cs"/>
          <w:rtl/>
        </w:rPr>
        <w:t xml:space="preserve"> بصورة مختلفة عن ما شهدناه في متى ومرقس، وكيف ان يتفق مع موضوع إنجيل لوقا. "</w:t>
      </w:r>
      <w:r w:rsidR="00AB476E" w:rsidRPr="00AB476E">
        <w:rPr>
          <w:rtl/>
        </w:rPr>
        <w:t>3</w:t>
      </w:r>
      <w:r w:rsidR="00AB476E" w:rsidRPr="00AB476E">
        <w:rPr>
          <w:rFonts w:ascii="Tahoma" w:hAnsi="Tahoma" w:cs="Tahoma" w:hint="cs"/>
          <w:rtl/>
        </w:rPr>
        <w:t>﻿</w:t>
      </w:r>
      <w:r w:rsidR="00AB476E" w:rsidRPr="00AB476E">
        <w:rPr>
          <w:rtl/>
        </w:rPr>
        <w:t xml:space="preserve"> </w:t>
      </w:r>
      <w:r w:rsidR="00AB476E" w:rsidRPr="00AB476E">
        <w:rPr>
          <w:rFonts w:ascii="Tahoma" w:hAnsi="Tahoma" w:cs="Tahoma" w:hint="cs"/>
          <w:rtl/>
        </w:rPr>
        <w:t>﻿</w:t>
      </w:r>
      <w:r w:rsidR="00AB476E" w:rsidRPr="00AB476E">
        <w:rPr>
          <w:rFonts w:hint="cs"/>
          <w:rtl/>
        </w:rPr>
        <w:t>فَجَاءَ</w:t>
      </w:r>
      <w:r w:rsidR="00AB476E" w:rsidRPr="00AB476E">
        <w:rPr>
          <w:rtl/>
        </w:rPr>
        <w:t xml:space="preserve"> </w:t>
      </w:r>
      <w:r w:rsidR="00AB476E" w:rsidRPr="00AB476E">
        <w:rPr>
          <w:rFonts w:hint="cs"/>
          <w:rtl/>
        </w:rPr>
        <w:t>إِلَى</w:t>
      </w:r>
      <w:r w:rsidR="00AB476E" w:rsidRPr="00AB476E">
        <w:rPr>
          <w:rtl/>
        </w:rPr>
        <w:t xml:space="preserve"> </w:t>
      </w:r>
      <w:r w:rsidR="00AB476E" w:rsidRPr="00AB476E">
        <w:rPr>
          <w:rFonts w:hint="cs"/>
          <w:rtl/>
        </w:rPr>
        <w:t>جَمِيعِ</w:t>
      </w:r>
      <w:r w:rsidR="00AB476E" w:rsidRPr="00AB476E">
        <w:rPr>
          <w:rtl/>
        </w:rPr>
        <w:t xml:space="preserve"> </w:t>
      </w:r>
      <w:r w:rsidR="00AB476E" w:rsidRPr="00AB476E">
        <w:rPr>
          <w:rFonts w:hint="cs"/>
          <w:rtl/>
        </w:rPr>
        <w:t>الْكُورَةِ</w:t>
      </w:r>
      <w:r w:rsidR="00AB476E" w:rsidRPr="00AB476E">
        <w:rPr>
          <w:rtl/>
        </w:rPr>
        <w:t xml:space="preserve"> </w:t>
      </w:r>
      <w:r w:rsidR="00AB476E" w:rsidRPr="00AB476E">
        <w:rPr>
          <w:rFonts w:hint="cs"/>
          <w:rtl/>
        </w:rPr>
        <w:t>الْمُحِيطَةِ</w:t>
      </w:r>
      <w:r w:rsidR="00AB476E" w:rsidRPr="00AB476E">
        <w:rPr>
          <w:rtl/>
        </w:rPr>
        <w:t xml:space="preserve"> </w:t>
      </w:r>
      <w:r w:rsidR="00AB476E" w:rsidRPr="00AB476E">
        <w:rPr>
          <w:rFonts w:hint="cs"/>
          <w:rtl/>
        </w:rPr>
        <w:t>بِالأُرْدُنِّ</w:t>
      </w:r>
      <w:r w:rsidR="00AB476E" w:rsidRPr="00AB476E">
        <w:rPr>
          <w:rtl/>
        </w:rPr>
        <w:t xml:space="preserve"> </w:t>
      </w:r>
      <w:r w:rsidR="00AB476E" w:rsidRPr="00AB476E">
        <w:rPr>
          <w:rFonts w:hint="cs"/>
          <w:rtl/>
        </w:rPr>
        <w:t>يَكْرِزُ</w:t>
      </w:r>
      <w:r w:rsidR="00AB476E" w:rsidRPr="00AB476E">
        <w:rPr>
          <w:rtl/>
        </w:rPr>
        <w:t xml:space="preserve"> </w:t>
      </w:r>
      <w:r w:rsidR="00AB476E" w:rsidRPr="00AB476E">
        <w:rPr>
          <w:rFonts w:hint="cs"/>
          <w:rtl/>
        </w:rPr>
        <w:t>بِمَعْمُودِيَّةِ</w:t>
      </w:r>
      <w:r w:rsidR="00AB476E" w:rsidRPr="00AB476E">
        <w:rPr>
          <w:rtl/>
        </w:rPr>
        <w:t xml:space="preserve"> </w:t>
      </w:r>
      <w:r w:rsidR="00AB476E" w:rsidRPr="00AB476E">
        <w:rPr>
          <w:rFonts w:hint="cs"/>
          <w:rtl/>
        </w:rPr>
        <w:t>التَّوْبَةِ</w:t>
      </w:r>
      <w:r w:rsidR="00AB476E" w:rsidRPr="00AB476E">
        <w:rPr>
          <w:rtl/>
        </w:rPr>
        <w:t xml:space="preserve"> </w:t>
      </w:r>
      <w:r w:rsidR="00AB476E" w:rsidRPr="00AB476E">
        <w:rPr>
          <w:rFonts w:hint="cs"/>
          <w:rtl/>
        </w:rPr>
        <w:t>لِمَغْفِرَةِ</w:t>
      </w:r>
      <w:r w:rsidR="00AB476E" w:rsidRPr="00AB476E">
        <w:rPr>
          <w:rtl/>
        </w:rPr>
        <w:t xml:space="preserve"> </w:t>
      </w:r>
      <w:r w:rsidR="00AB476E" w:rsidRPr="00AB476E">
        <w:rPr>
          <w:rFonts w:hint="cs"/>
          <w:rtl/>
        </w:rPr>
        <w:t>الْخَطَايَا،</w:t>
      </w:r>
      <w:r w:rsidR="00AB476E">
        <w:rPr>
          <w:rFonts w:hint="cs"/>
          <w:rtl/>
        </w:rPr>
        <w:t>" (عدد 3). إننا نرى العظمة الملفتة في شهادته. "</w:t>
      </w:r>
      <w:r w:rsidR="00AB476E" w:rsidRPr="00AB476E">
        <w:rPr>
          <w:rFonts w:ascii="Tahoma" w:hAnsi="Tahoma" w:cs="Tahoma" w:hint="cs"/>
          <w:rtl/>
        </w:rPr>
        <w:t>﻿</w:t>
      </w:r>
      <w:r w:rsidR="00AB476E" w:rsidRPr="00AB476E">
        <w:rPr>
          <w:rFonts w:hint="cs"/>
          <w:rtl/>
        </w:rPr>
        <w:t>كُلُّ</w:t>
      </w:r>
      <w:r w:rsidR="00AB476E" w:rsidRPr="00AB476E">
        <w:rPr>
          <w:rtl/>
        </w:rPr>
        <w:t xml:space="preserve"> </w:t>
      </w:r>
      <w:r w:rsidR="00AB476E" w:rsidRPr="00AB476E">
        <w:rPr>
          <w:rFonts w:hint="cs"/>
          <w:rtl/>
        </w:rPr>
        <w:t>وَادٍ</w:t>
      </w:r>
      <w:r w:rsidR="00AB476E" w:rsidRPr="00AB476E">
        <w:rPr>
          <w:rtl/>
        </w:rPr>
        <w:t xml:space="preserve"> </w:t>
      </w:r>
      <w:r w:rsidR="00AB476E" w:rsidRPr="00AB476E">
        <w:rPr>
          <w:rFonts w:hint="cs"/>
          <w:rtl/>
        </w:rPr>
        <w:t>يَمْتَلِئُ،</w:t>
      </w:r>
      <w:r w:rsidR="00AB476E">
        <w:rPr>
          <w:rFonts w:hint="cs"/>
          <w:rtl/>
        </w:rPr>
        <w:t>"، قال، "</w:t>
      </w:r>
      <w:r w:rsidR="00AB476E" w:rsidRPr="00AB476E">
        <w:rPr>
          <w:rtl/>
        </w:rPr>
        <w:t xml:space="preserve"> وَكُلُّ جَبَل وَأَكَمَةٍ يَنْخَفِضُ،"</w:t>
      </w:r>
      <w:r w:rsidR="00AB476E">
        <w:rPr>
          <w:rFonts w:hint="cs"/>
          <w:rtl/>
        </w:rPr>
        <w:t xml:space="preserve"> (عدد 5) إن مثل هذا الاقتباس فعلاً يجعله متصلاً بالأمم وليس باليهود فقط أو بالأهداف اليهودية. "</w:t>
      </w:r>
      <w:r w:rsidR="007960A8" w:rsidRPr="007960A8">
        <w:rPr>
          <w:rtl/>
        </w:rPr>
        <w:t xml:space="preserve"> </w:t>
      </w:r>
      <w:r w:rsidR="007960A8" w:rsidRPr="007960A8">
        <w:rPr>
          <w:rFonts w:ascii="Tahoma" w:hAnsi="Tahoma" w:cs="Tahoma" w:hint="cs"/>
          <w:rtl/>
        </w:rPr>
        <w:t>﻿</w:t>
      </w:r>
      <w:r w:rsidR="007960A8" w:rsidRPr="007960A8">
        <w:rPr>
          <w:rFonts w:hint="cs"/>
          <w:rtl/>
        </w:rPr>
        <w:t>وَيُبْصِرُ</w:t>
      </w:r>
      <w:r w:rsidR="007960A8" w:rsidRPr="007960A8">
        <w:rPr>
          <w:rtl/>
        </w:rPr>
        <w:t xml:space="preserve"> </w:t>
      </w:r>
      <w:r w:rsidR="007960A8" w:rsidRPr="007960A8">
        <w:rPr>
          <w:rFonts w:hint="cs"/>
          <w:rtl/>
        </w:rPr>
        <w:t>كُلُّ</w:t>
      </w:r>
      <w:r w:rsidR="007960A8" w:rsidRPr="007960A8">
        <w:rPr>
          <w:rtl/>
        </w:rPr>
        <w:t xml:space="preserve"> </w:t>
      </w:r>
      <w:r w:rsidR="007960A8" w:rsidRPr="007960A8">
        <w:rPr>
          <w:rFonts w:hint="cs"/>
          <w:rtl/>
        </w:rPr>
        <w:t>بَشَرٍ</w:t>
      </w:r>
      <w:r w:rsidR="007960A8" w:rsidRPr="007960A8">
        <w:rPr>
          <w:rtl/>
        </w:rPr>
        <w:t xml:space="preserve"> </w:t>
      </w:r>
      <w:r w:rsidR="007960A8" w:rsidRPr="007960A8">
        <w:rPr>
          <w:rFonts w:hint="cs"/>
          <w:rtl/>
        </w:rPr>
        <w:t>خَلاَصَ</w:t>
      </w:r>
      <w:r w:rsidR="007960A8" w:rsidRPr="007960A8">
        <w:rPr>
          <w:rtl/>
        </w:rPr>
        <w:t xml:space="preserve"> </w:t>
      </w:r>
      <w:r w:rsidR="007960A8" w:rsidRPr="007960A8">
        <w:rPr>
          <w:rFonts w:hint="cs"/>
          <w:rtl/>
        </w:rPr>
        <w:t>اللهِ»</w:t>
      </w:r>
      <w:r w:rsidR="007960A8" w:rsidRPr="007960A8">
        <w:rPr>
          <w:rtl/>
        </w:rPr>
        <w:t>.</w:t>
      </w:r>
      <w:r w:rsidR="007960A8">
        <w:rPr>
          <w:rFonts w:hint="cs"/>
          <w:rtl/>
        </w:rPr>
        <w:t>" (عدد 6).</w:t>
      </w:r>
    </w:p>
    <w:p w14:paraId="1E3C3FE3" w14:textId="71CE791A" w:rsidR="007960A8" w:rsidRDefault="007960A8" w:rsidP="007960A8">
      <w:pPr>
        <w:bidi/>
        <w:jc w:val="both"/>
        <w:rPr>
          <w:rtl/>
        </w:rPr>
      </w:pPr>
      <w:r>
        <w:rPr>
          <w:rFonts w:hint="cs"/>
          <w:rtl/>
        </w:rPr>
        <w:t>من الواضح جدًا أن هذه العبارات تُري بأن نعمة الله وسعت نطاق نفوذها. وهذا نلاحظه كذلك في الطريقة التي تكلم بها يوحنا. انتبه، كيف تعامل مع الجموع وهو يخاطبهم! هنا نحن لا نقرأ كما في إنجيل متى، بأن قوّم الفريسيين والصدوقيين الذين جاءوا إلى معموديته (متى 3).  فبدلاً من ذلك يخبر الإنجيلي بكلمات "يوحنا" لكل مجموعة من الناس في أزمنة الأنبياء؛ فهم لم يكونوا ولا بأي حال بحالة أفضل. فالإنسان كان بعيدًا كل البُعد عن الله؛ فهو كان خاطئًا</w:t>
      </w:r>
      <w:r w:rsidR="00DD5D15">
        <w:rPr>
          <w:rFonts w:hint="cs"/>
          <w:rtl/>
        </w:rPr>
        <w:t>. فما منفعة امتيازاتهم الدينية من دون توبة وإيمان؟ يا له من فساد كانوا قد وصلوا إليه في عدم إيمانهم؟ "</w:t>
      </w:r>
      <w:r w:rsidR="00DD5D15" w:rsidRPr="00DD5D15">
        <w:rPr>
          <w:rtl/>
        </w:rPr>
        <w:t xml:space="preserve"> «يَا أَوْلاَدَ الأَفَاعِي،</w:t>
      </w:r>
      <w:r w:rsidR="00DD5D15">
        <w:rPr>
          <w:rFonts w:hint="cs"/>
          <w:rtl/>
        </w:rPr>
        <w:t>" قال: "</w:t>
      </w:r>
      <w:r w:rsidR="00DD5D15" w:rsidRPr="00DD5D15">
        <w:rPr>
          <w:rtl/>
        </w:rPr>
        <w:t>مَنْ أَرَاكُمْ أَنْ تَهْرُبُوا مِنَ الْغَضَبِ الآتِي؟</w:t>
      </w:r>
      <w:r w:rsidR="00DD5D15">
        <w:rPr>
          <w:rFonts w:hint="cs"/>
          <w:rtl/>
        </w:rPr>
        <w:t>"</w:t>
      </w:r>
      <w:r w:rsidR="00DD5D15" w:rsidRPr="00DD5D15">
        <w:rPr>
          <w:rtl/>
        </w:rPr>
        <w:t xml:space="preserve"> </w:t>
      </w:r>
      <w:r w:rsidR="00DD5D15" w:rsidRPr="00DD5D15">
        <w:rPr>
          <w:rFonts w:ascii="Tahoma" w:hAnsi="Tahoma" w:cs="Tahoma" w:hint="cs"/>
          <w:rtl/>
        </w:rPr>
        <w:t>﻿</w:t>
      </w:r>
      <w:r w:rsidR="00DD5D15" w:rsidRPr="00DD5D15">
        <w:rPr>
          <w:rFonts w:hint="cs"/>
          <w:rtl/>
        </w:rPr>
        <w:t>فَاصْنَعُوا</w:t>
      </w:r>
      <w:r w:rsidR="00DD5D15" w:rsidRPr="00DD5D15">
        <w:rPr>
          <w:rtl/>
        </w:rPr>
        <w:t xml:space="preserve"> </w:t>
      </w:r>
      <w:r w:rsidR="00DD5D15" w:rsidRPr="00DD5D15">
        <w:rPr>
          <w:rFonts w:hint="cs"/>
          <w:rtl/>
        </w:rPr>
        <w:t>أَثْمَارًا</w:t>
      </w:r>
      <w:r w:rsidR="00DD5D15" w:rsidRPr="00DD5D15">
        <w:rPr>
          <w:rtl/>
        </w:rPr>
        <w:t xml:space="preserve"> </w:t>
      </w:r>
      <w:r w:rsidR="00DD5D15" w:rsidRPr="00DD5D15">
        <w:rPr>
          <w:rFonts w:hint="cs"/>
          <w:rtl/>
        </w:rPr>
        <w:t>تَلِيقُ</w:t>
      </w:r>
      <w:r w:rsidR="00DD5D15" w:rsidRPr="00DD5D15">
        <w:rPr>
          <w:rtl/>
        </w:rPr>
        <w:t xml:space="preserve"> </w:t>
      </w:r>
      <w:r w:rsidR="00DD5D15" w:rsidRPr="00DD5D15">
        <w:rPr>
          <w:rFonts w:hint="cs"/>
          <w:rtl/>
        </w:rPr>
        <w:t>بِالتَّوْبَةِ</w:t>
      </w:r>
      <w:r w:rsidR="00DD5D15" w:rsidRPr="00DD5D15">
        <w:rPr>
          <w:rtl/>
        </w:rPr>
        <w:t xml:space="preserve">. </w:t>
      </w:r>
      <w:r w:rsidR="00DD5D15" w:rsidRPr="00DD5D15">
        <w:rPr>
          <w:rFonts w:hint="cs"/>
          <w:rtl/>
        </w:rPr>
        <w:t>ولاَ</w:t>
      </w:r>
      <w:r w:rsidR="00DD5D15" w:rsidRPr="00DD5D15">
        <w:rPr>
          <w:rtl/>
        </w:rPr>
        <w:t xml:space="preserve"> </w:t>
      </w:r>
      <w:r w:rsidR="00DD5D15" w:rsidRPr="00DD5D15">
        <w:rPr>
          <w:rFonts w:hint="cs"/>
          <w:rtl/>
        </w:rPr>
        <w:t>تَبْتَدِئُوا</w:t>
      </w:r>
      <w:r w:rsidR="00DD5D15" w:rsidRPr="00DD5D15">
        <w:rPr>
          <w:rtl/>
        </w:rPr>
        <w:t xml:space="preserve"> </w:t>
      </w:r>
      <w:r w:rsidR="00DD5D15" w:rsidRPr="00DD5D15">
        <w:rPr>
          <w:rFonts w:hint="cs"/>
          <w:rtl/>
        </w:rPr>
        <w:t>تَقُولُونَ</w:t>
      </w:r>
      <w:r w:rsidR="00DD5D15" w:rsidRPr="00DD5D15">
        <w:rPr>
          <w:rtl/>
        </w:rPr>
        <w:t xml:space="preserve"> </w:t>
      </w:r>
      <w:r w:rsidR="00DD5D15" w:rsidRPr="00DD5D15">
        <w:rPr>
          <w:rFonts w:hint="cs"/>
          <w:rtl/>
        </w:rPr>
        <w:t>فِي</w:t>
      </w:r>
      <w:r w:rsidR="00DD5D15" w:rsidRPr="00DD5D15">
        <w:rPr>
          <w:rtl/>
        </w:rPr>
        <w:t xml:space="preserve"> </w:t>
      </w:r>
      <w:r w:rsidR="00DD5D15" w:rsidRPr="00DD5D15">
        <w:rPr>
          <w:rFonts w:hint="cs"/>
          <w:rtl/>
        </w:rPr>
        <w:t>أَنْفُسِكُمْ</w:t>
      </w:r>
      <w:r w:rsidR="00DD5D15" w:rsidRPr="00DD5D15">
        <w:rPr>
          <w:rtl/>
        </w:rPr>
        <w:t xml:space="preserve">: </w:t>
      </w:r>
      <w:r w:rsidR="00DD5D15" w:rsidRPr="00DD5D15">
        <w:rPr>
          <w:rFonts w:hint="cs"/>
          <w:rtl/>
        </w:rPr>
        <w:t>لَنَا</w:t>
      </w:r>
      <w:r w:rsidR="00DD5D15" w:rsidRPr="00DD5D15">
        <w:rPr>
          <w:rtl/>
        </w:rPr>
        <w:t xml:space="preserve"> </w:t>
      </w:r>
      <w:r w:rsidR="00DD5D15" w:rsidRPr="00DD5D15">
        <w:rPr>
          <w:rFonts w:hint="cs"/>
          <w:rtl/>
        </w:rPr>
        <w:t>إِبْرَاهِيمُ</w:t>
      </w:r>
      <w:r w:rsidR="00DD5D15" w:rsidRPr="00DD5D15">
        <w:rPr>
          <w:rtl/>
        </w:rPr>
        <w:t xml:space="preserve"> </w:t>
      </w:r>
      <w:r w:rsidR="00DD5D15" w:rsidRPr="00DD5D15">
        <w:rPr>
          <w:rFonts w:hint="cs"/>
          <w:rtl/>
        </w:rPr>
        <w:t>أَبًا</w:t>
      </w:r>
      <w:r w:rsidR="00DD5D15" w:rsidRPr="00DD5D15">
        <w:rPr>
          <w:rtl/>
        </w:rPr>
        <w:t>.</w:t>
      </w:r>
      <w:r w:rsidR="00DD5D15">
        <w:rPr>
          <w:rFonts w:hint="cs"/>
          <w:rtl/>
        </w:rPr>
        <w:t xml:space="preserve">" (عدد 7 </w:t>
      </w:r>
      <w:r w:rsidR="00DD5D15">
        <w:rPr>
          <w:rtl/>
        </w:rPr>
        <w:t>–</w:t>
      </w:r>
      <w:r w:rsidR="00DD5D15">
        <w:rPr>
          <w:rFonts w:hint="cs"/>
          <w:rtl/>
        </w:rPr>
        <w:t xml:space="preserve"> 8). فهذه الجملة توضح عدا عن ذلك الأمور المتميزة في كرازته لمختلف فئات الشعب، الذين مثلوا أمامه، والتعاليم العملية في التزامات كل واحد فيهم. وأعتقد، أنه لنا نحن أيضًا من المهم أن نحفظ في ذاكرتنا</w:t>
      </w:r>
      <w:r w:rsidR="002C2235">
        <w:rPr>
          <w:rFonts w:hint="cs"/>
          <w:rtl/>
        </w:rPr>
        <w:t xml:space="preserve"> هذه الصورة في الحديث، لأن الله مهتم بالنفوس. ودائمًا في تعاملنا فعلاً بصورة منتظمة بحسب أفكاره، عندها سننشغل بالناس كما هم في ظروف حياتهم اليومية. عشارون، جنود، الشعب </w:t>
      </w:r>
      <w:r w:rsidR="002C2235">
        <w:rPr>
          <w:rtl/>
        </w:rPr>
        <w:t>–</w:t>
      </w:r>
      <w:r w:rsidR="002C2235">
        <w:rPr>
          <w:rFonts w:hint="cs"/>
          <w:rtl/>
        </w:rPr>
        <w:t xml:space="preserve"> فجميعهم سمعوا بالضبط الكلام الملائم لهم. فكرازة الإنجيل تضع التوبة شرطًا كحدث في جريانه من دون أي تخلي عنها. غير أنه من المهم بأن نحفظ في ذاكرتنا، بأن الجميع زاغوا وفسدوا، وفي ذلك كل واحد سار في طريقه (إشعياء 53: 6). </w:t>
      </w:r>
    </w:p>
    <w:p w14:paraId="01408082" w14:textId="4342D3AE" w:rsidR="002C2235" w:rsidRDefault="002C2235" w:rsidP="002C2235">
      <w:pPr>
        <w:bidi/>
        <w:jc w:val="both"/>
        <w:rPr>
          <w:rtl/>
        </w:rPr>
      </w:pPr>
      <w:r>
        <w:rPr>
          <w:rFonts w:hint="cs"/>
          <w:rtl/>
        </w:rPr>
        <w:t>كما وأننا نسمع شهادته أيضًا عن المسيا. "</w:t>
      </w:r>
      <w:r w:rsidRPr="002C2235">
        <w:t xml:space="preserve"> </w:t>
      </w:r>
      <w:r w:rsidRPr="002C2235">
        <w:rPr>
          <w:rFonts w:ascii="Tahoma" w:hAnsi="Tahoma" w:cs="Tahoma"/>
        </w:rPr>
        <w:t>﻿</w:t>
      </w:r>
      <w:r w:rsidRPr="002C2235">
        <w:rPr>
          <w:rtl/>
        </w:rPr>
        <w:t xml:space="preserve"> </w:t>
      </w:r>
      <w:r w:rsidRPr="002C2235">
        <w:rPr>
          <w:rFonts w:ascii="Tahoma" w:hAnsi="Tahoma" w:cs="Tahoma" w:hint="cs"/>
          <w:rtl/>
        </w:rPr>
        <w:t>﻿</w:t>
      </w:r>
      <w:r w:rsidRPr="002C2235">
        <w:rPr>
          <w:rFonts w:hint="cs"/>
          <w:rtl/>
        </w:rPr>
        <w:t>وَإِذْ</w:t>
      </w:r>
      <w:r w:rsidRPr="002C2235">
        <w:rPr>
          <w:rtl/>
        </w:rPr>
        <w:t xml:space="preserve"> </w:t>
      </w:r>
      <w:r w:rsidRPr="002C2235">
        <w:rPr>
          <w:rFonts w:hint="cs"/>
          <w:rtl/>
        </w:rPr>
        <w:t>كَانَ</w:t>
      </w:r>
      <w:r w:rsidRPr="002C2235">
        <w:rPr>
          <w:rtl/>
        </w:rPr>
        <w:t xml:space="preserve"> </w:t>
      </w:r>
      <w:r w:rsidRPr="002C2235">
        <w:rPr>
          <w:rFonts w:hint="cs"/>
          <w:rtl/>
        </w:rPr>
        <w:t>الشَّعْبُ</w:t>
      </w:r>
      <w:r w:rsidRPr="002C2235">
        <w:rPr>
          <w:rtl/>
        </w:rPr>
        <w:t xml:space="preserve"> </w:t>
      </w:r>
      <w:r w:rsidRPr="002C2235">
        <w:rPr>
          <w:rFonts w:hint="cs"/>
          <w:rtl/>
        </w:rPr>
        <w:t>يَنْتَظِرُ،</w:t>
      </w:r>
      <w:r w:rsidRPr="002C2235">
        <w:rPr>
          <w:rtl/>
        </w:rPr>
        <w:t xml:space="preserve"> </w:t>
      </w:r>
      <w:r w:rsidRPr="002C2235">
        <w:rPr>
          <w:rFonts w:hint="cs"/>
          <w:rtl/>
        </w:rPr>
        <w:t>وَالْجَمِيعُ</w:t>
      </w:r>
      <w:r w:rsidRPr="002C2235">
        <w:rPr>
          <w:rtl/>
        </w:rPr>
        <w:t xml:space="preserve"> </w:t>
      </w:r>
      <w:r w:rsidRPr="002C2235">
        <w:rPr>
          <w:rFonts w:hint="cs"/>
          <w:rtl/>
        </w:rPr>
        <w:t>يُفَكِّرُونَ</w:t>
      </w:r>
      <w:r w:rsidRPr="002C2235">
        <w:rPr>
          <w:rtl/>
        </w:rPr>
        <w:t xml:space="preserve"> </w:t>
      </w:r>
      <w:r w:rsidRPr="002C2235">
        <w:rPr>
          <w:rFonts w:hint="cs"/>
          <w:rtl/>
        </w:rPr>
        <w:t>فِي</w:t>
      </w:r>
      <w:r w:rsidRPr="002C2235">
        <w:rPr>
          <w:rtl/>
        </w:rPr>
        <w:t xml:space="preserve"> </w:t>
      </w:r>
      <w:r w:rsidRPr="002C2235">
        <w:rPr>
          <w:rFonts w:hint="cs"/>
          <w:rtl/>
        </w:rPr>
        <w:t>قُلُوبِهِمْ</w:t>
      </w:r>
      <w:r w:rsidRPr="002C2235">
        <w:rPr>
          <w:rtl/>
        </w:rPr>
        <w:t xml:space="preserve"> </w:t>
      </w:r>
      <w:r w:rsidRPr="002C2235">
        <w:rPr>
          <w:rFonts w:hint="cs"/>
          <w:rtl/>
        </w:rPr>
        <w:t>عَنْ</w:t>
      </w:r>
      <w:r w:rsidRPr="002C2235">
        <w:rPr>
          <w:rtl/>
        </w:rPr>
        <w:t xml:space="preserve"> </w:t>
      </w:r>
      <w:r w:rsidRPr="002C2235">
        <w:rPr>
          <w:rFonts w:hint="cs"/>
          <w:rtl/>
        </w:rPr>
        <w:t>يُوحَنَّا</w:t>
      </w:r>
      <w:r w:rsidRPr="002C2235">
        <w:rPr>
          <w:rtl/>
        </w:rPr>
        <w:t xml:space="preserve"> </w:t>
      </w:r>
      <w:r w:rsidRPr="002C2235">
        <w:rPr>
          <w:rFonts w:hint="cs"/>
          <w:rtl/>
        </w:rPr>
        <w:t>لَعَلَّهُ</w:t>
      </w:r>
      <w:r w:rsidRPr="002C2235">
        <w:rPr>
          <w:rtl/>
        </w:rPr>
        <w:t xml:space="preserve"> </w:t>
      </w:r>
      <w:r w:rsidRPr="002C2235">
        <w:rPr>
          <w:rFonts w:hint="cs"/>
          <w:rtl/>
        </w:rPr>
        <w:t>الْمَسِيحُ،</w:t>
      </w:r>
      <w:r w:rsidRPr="002C2235">
        <w:rPr>
          <w:rtl/>
        </w:rPr>
        <w:t xml:space="preserve">  </w:t>
      </w:r>
      <w:r w:rsidRPr="002C2235">
        <w:rPr>
          <w:rFonts w:ascii="Tahoma" w:hAnsi="Tahoma" w:cs="Tahoma" w:hint="cs"/>
          <w:rtl/>
        </w:rPr>
        <w:t>﻿</w:t>
      </w:r>
      <w:r w:rsidRPr="002C2235">
        <w:rPr>
          <w:rtl/>
        </w:rPr>
        <w:t>16</w:t>
      </w:r>
      <w:r w:rsidRPr="002C2235">
        <w:rPr>
          <w:rFonts w:ascii="Tahoma" w:hAnsi="Tahoma" w:cs="Tahoma" w:hint="cs"/>
          <w:rtl/>
        </w:rPr>
        <w:t>﻿</w:t>
      </w:r>
      <w:r w:rsidRPr="002C2235">
        <w:rPr>
          <w:rtl/>
        </w:rPr>
        <w:t xml:space="preserve"> </w:t>
      </w:r>
      <w:r w:rsidRPr="002C2235">
        <w:rPr>
          <w:rFonts w:ascii="Tahoma" w:hAnsi="Tahoma" w:cs="Tahoma" w:hint="cs"/>
          <w:rtl/>
        </w:rPr>
        <w:t>﻿</w:t>
      </w:r>
      <w:r w:rsidRPr="002C2235">
        <w:rPr>
          <w:rFonts w:hint="cs"/>
          <w:rtl/>
        </w:rPr>
        <w:t>أَجَابَ</w:t>
      </w:r>
      <w:r w:rsidRPr="002C2235">
        <w:rPr>
          <w:rtl/>
        </w:rPr>
        <w:t xml:space="preserve"> </w:t>
      </w:r>
      <w:r w:rsidRPr="002C2235">
        <w:rPr>
          <w:rFonts w:hint="cs"/>
          <w:rtl/>
        </w:rPr>
        <w:t>يُوحَنَّا</w:t>
      </w:r>
      <w:r w:rsidRPr="002C2235">
        <w:rPr>
          <w:rtl/>
        </w:rPr>
        <w:t xml:space="preserve"> </w:t>
      </w:r>
      <w:r w:rsidRPr="002C2235">
        <w:rPr>
          <w:rFonts w:hint="cs"/>
          <w:rtl/>
        </w:rPr>
        <w:t>الْجَمِيعَ</w:t>
      </w:r>
      <w:r w:rsidRPr="002C2235">
        <w:rPr>
          <w:rtl/>
        </w:rPr>
        <w:t xml:space="preserve"> </w:t>
      </w:r>
      <w:proofErr w:type="spellStart"/>
      <w:r w:rsidRPr="002C2235">
        <w:rPr>
          <w:rFonts w:hint="cs"/>
          <w:rtl/>
        </w:rPr>
        <w:t>قِائِلاً</w:t>
      </w:r>
      <w:r w:rsidRPr="002C2235">
        <w:rPr>
          <w:rtl/>
        </w:rPr>
        <w:t>:</w:t>
      </w:r>
      <w:r w:rsidRPr="002C2235">
        <w:rPr>
          <w:rFonts w:hint="cs"/>
          <w:rtl/>
        </w:rPr>
        <w:t>«أَنَا</w:t>
      </w:r>
      <w:proofErr w:type="spellEnd"/>
      <w:r w:rsidRPr="002C2235">
        <w:rPr>
          <w:rtl/>
        </w:rPr>
        <w:t xml:space="preserve"> </w:t>
      </w:r>
      <w:r w:rsidRPr="002C2235">
        <w:rPr>
          <w:rFonts w:hint="cs"/>
          <w:rtl/>
        </w:rPr>
        <w:t>أُعَمِّدُكُمْ</w:t>
      </w:r>
      <w:r w:rsidRPr="002C2235">
        <w:rPr>
          <w:rtl/>
        </w:rPr>
        <w:t xml:space="preserve"> </w:t>
      </w:r>
      <w:r w:rsidRPr="002C2235">
        <w:rPr>
          <w:rFonts w:hint="cs"/>
          <w:rtl/>
        </w:rPr>
        <w:t>بِمَاءٍ،</w:t>
      </w:r>
      <w:r w:rsidRPr="002C2235">
        <w:rPr>
          <w:rtl/>
        </w:rPr>
        <w:t xml:space="preserve"> </w:t>
      </w:r>
      <w:r w:rsidRPr="002C2235">
        <w:rPr>
          <w:rFonts w:hint="cs"/>
          <w:rtl/>
        </w:rPr>
        <w:t>وَلكِنْ</w:t>
      </w:r>
      <w:r w:rsidRPr="002C2235">
        <w:rPr>
          <w:rtl/>
        </w:rPr>
        <w:t xml:space="preserve"> </w:t>
      </w:r>
      <w:r w:rsidRPr="002C2235">
        <w:rPr>
          <w:rFonts w:hint="cs"/>
          <w:rtl/>
        </w:rPr>
        <w:t>يَأْتِي</w:t>
      </w:r>
      <w:r w:rsidRPr="002C2235">
        <w:rPr>
          <w:rtl/>
        </w:rPr>
        <w:t xml:space="preserve"> </w:t>
      </w:r>
      <w:r w:rsidRPr="002C2235">
        <w:rPr>
          <w:rFonts w:hint="cs"/>
          <w:rtl/>
        </w:rPr>
        <w:t>مَنْ</w:t>
      </w:r>
      <w:r w:rsidRPr="002C2235">
        <w:rPr>
          <w:rtl/>
        </w:rPr>
        <w:t xml:space="preserve"> </w:t>
      </w:r>
      <w:r w:rsidRPr="002C2235">
        <w:rPr>
          <w:rFonts w:hint="cs"/>
          <w:rtl/>
        </w:rPr>
        <w:t>هُوَ</w:t>
      </w:r>
      <w:r w:rsidRPr="002C2235">
        <w:rPr>
          <w:rtl/>
        </w:rPr>
        <w:t xml:space="preserve"> </w:t>
      </w:r>
      <w:r w:rsidRPr="002C2235">
        <w:rPr>
          <w:rFonts w:hint="cs"/>
          <w:rtl/>
        </w:rPr>
        <w:t>أَقْوَى</w:t>
      </w:r>
      <w:r w:rsidRPr="002C2235">
        <w:rPr>
          <w:rtl/>
        </w:rPr>
        <w:t xml:space="preserve"> </w:t>
      </w:r>
      <w:r w:rsidRPr="002C2235">
        <w:rPr>
          <w:rFonts w:hint="cs"/>
          <w:rtl/>
        </w:rPr>
        <w:t>مِنِّي،</w:t>
      </w:r>
      <w:r w:rsidRPr="002C2235">
        <w:rPr>
          <w:rtl/>
        </w:rPr>
        <w:t xml:space="preserve"> </w:t>
      </w:r>
      <w:r w:rsidRPr="002C2235">
        <w:rPr>
          <w:rFonts w:hint="cs"/>
          <w:rtl/>
        </w:rPr>
        <w:t>الَّذِي</w:t>
      </w:r>
      <w:r w:rsidRPr="002C2235">
        <w:rPr>
          <w:rtl/>
        </w:rPr>
        <w:t xml:space="preserve"> </w:t>
      </w:r>
      <w:r w:rsidRPr="002C2235">
        <w:rPr>
          <w:rFonts w:hint="cs"/>
          <w:rtl/>
        </w:rPr>
        <w:t>لَسْتُ</w:t>
      </w:r>
      <w:r w:rsidRPr="002C2235">
        <w:rPr>
          <w:rtl/>
        </w:rPr>
        <w:t xml:space="preserve"> </w:t>
      </w:r>
      <w:r w:rsidRPr="002C2235">
        <w:rPr>
          <w:rFonts w:hint="cs"/>
          <w:rtl/>
        </w:rPr>
        <w:t>أَهْلاً</w:t>
      </w:r>
      <w:r w:rsidRPr="002C2235">
        <w:rPr>
          <w:rtl/>
        </w:rPr>
        <w:t xml:space="preserve"> أَنْ أَحُلَّ سُيُورَ حِذَائِهِ. هُوَ سَيُعَمِّدُكُمْ بِالرُّوحِ الْقُدُسِ وَنَارٍ.  </w:t>
      </w:r>
      <w:r w:rsidRPr="002C2235">
        <w:rPr>
          <w:rFonts w:ascii="Tahoma" w:hAnsi="Tahoma" w:cs="Tahoma" w:hint="cs"/>
          <w:rtl/>
        </w:rPr>
        <w:t>﻿</w:t>
      </w:r>
      <w:r w:rsidRPr="002C2235">
        <w:rPr>
          <w:rtl/>
        </w:rPr>
        <w:t>17</w:t>
      </w:r>
      <w:r w:rsidRPr="002C2235">
        <w:rPr>
          <w:rFonts w:ascii="Tahoma" w:hAnsi="Tahoma" w:cs="Tahoma" w:hint="cs"/>
          <w:rtl/>
        </w:rPr>
        <w:t>﻿</w:t>
      </w:r>
      <w:r w:rsidRPr="002C2235">
        <w:rPr>
          <w:rtl/>
        </w:rPr>
        <w:t xml:space="preserve"> </w:t>
      </w:r>
      <w:r w:rsidRPr="002C2235">
        <w:rPr>
          <w:rFonts w:ascii="Tahoma" w:hAnsi="Tahoma" w:cs="Tahoma" w:hint="cs"/>
          <w:rtl/>
        </w:rPr>
        <w:t>﻿</w:t>
      </w:r>
      <w:r w:rsidRPr="002C2235">
        <w:rPr>
          <w:rFonts w:hint="cs"/>
          <w:rtl/>
        </w:rPr>
        <w:t>الَّذِي</w:t>
      </w:r>
      <w:r w:rsidRPr="002C2235">
        <w:rPr>
          <w:rtl/>
        </w:rPr>
        <w:t xml:space="preserve"> </w:t>
      </w:r>
      <w:r w:rsidRPr="002C2235">
        <w:rPr>
          <w:rFonts w:hint="cs"/>
          <w:rtl/>
        </w:rPr>
        <w:t>رَفْشُهُ</w:t>
      </w:r>
      <w:r w:rsidRPr="002C2235">
        <w:rPr>
          <w:rtl/>
        </w:rPr>
        <w:t xml:space="preserve"> </w:t>
      </w:r>
      <w:r w:rsidRPr="002C2235">
        <w:rPr>
          <w:rFonts w:hint="cs"/>
          <w:rtl/>
        </w:rPr>
        <w:t>فِي</w:t>
      </w:r>
      <w:r w:rsidRPr="002C2235">
        <w:rPr>
          <w:rtl/>
        </w:rPr>
        <w:t xml:space="preserve"> </w:t>
      </w:r>
      <w:r w:rsidRPr="002C2235">
        <w:rPr>
          <w:rFonts w:hint="cs"/>
          <w:rtl/>
        </w:rPr>
        <w:t>يَدِهِ،</w:t>
      </w:r>
      <w:r w:rsidRPr="002C2235">
        <w:rPr>
          <w:rtl/>
        </w:rPr>
        <w:t xml:space="preserve"> </w:t>
      </w:r>
      <w:r w:rsidRPr="002C2235">
        <w:rPr>
          <w:rFonts w:hint="cs"/>
          <w:rtl/>
        </w:rPr>
        <w:t>وَسَيُنَقِّي</w:t>
      </w:r>
      <w:r w:rsidRPr="002C2235">
        <w:rPr>
          <w:rtl/>
        </w:rPr>
        <w:t xml:space="preserve"> </w:t>
      </w:r>
      <w:r w:rsidRPr="002C2235">
        <w:rPr>
          <w:rFonts w:hint="cs"/>
          <w:rtl/>
        </w:rPr>
        <w:t>بَيْدَرَهُ،</w:t>
      </w:r>
      <w:r w:rsidRPr="002C2235">
        <w:rPr>
          <w:rtl/>
        </w:rPr>
        <w:t xml:space="preserve"> </w:t>
      </w:r>
      <w:r w:rsidRPr="002C2235">
        <w:rPr>
          <w:rFonts w:hint="cs"/>
          <w:rtl/>
        </w:rPr>
        <w:t>وَيَجْمَعُ</w:t>
      </w:r>
      <w:r w:rsidRPr="002C2235">
        <w:rPr>
          <w:rtl/>
        </w:rPr>
        <w:t xml:space="preserve"> </w:t>
      </w:r>
      <w:r w:rsidRPr="002C2235">
        <w:rPr>
          <w:rFonts w:hint="cs"/>
          <w:rtl/>
        </w:rPr>
        <w:t>الْقَمْحَ</w:t>
      </w:r>
      <w:r w:rsidRPr="002C2235">
        <w:rPr>
          <w:rtl/>
        </w:rPr>
        <w:t xml:space="preserve"> </w:t>
      </w:r>
      <w:r w:rsidRPr="002C2235">
        <w:rPr>
          <w:rFonts w:hint="cs"/>
          <w:rtl/>
        </w:rPr>
        <w:t>إِلَى</w:t>
      </w:r>
      <w:r w:rsidRPr="002C2235">
        <w:rPr>
          <w:rtl/>
        </w:rPr>
        <w:t xml:space="preserve"> </w:t>
      </w:r>
      <w:r w:rsidRPr="002C2235">
        <w:rPr>
          <w:rFonts w:hint="cs"/>
          <w:rtl/>
        </w:rPr>
        <w:t>مَخْزَنِهِ،</w:t>
      </w:r>
      <w:r w:rsidRPr="002C2235">
        <w:rPr>
          <w:rtl/>
        </w:rPr>
        <w:t xml:space="preserve"> </w:t>
      </w:r>
      <w:r w:rsidRPr="002C2235">
        <w:rPr>
          <w:rFonts w:hint="cs"/>
          <w:rtl/>
        </w:rPr>
        <w:t>وَأَمَّا</w:t>
      </w:r>
      <w:r w:rsidRPr="002C2235">
        <w:rPr>
          <w:rtl/>
        </w:rPr>
        <w:t xml:space="preserve"> </w:t>
      </w:r>
      <w:r w:rsidRPr="002C2235">
        <w:rPr>
          <w:rFonts w:hint="cs"/>
          <w:rtl/>
        </w:rPr>
        <w:t>التِّبْنُ</w:t>
      </w:r>
      <w:r w:rsidRPr="002C2235">
        <w:rPr>
          <w:rtl/>
        </w:rPr>
        <w:t xml:space="preserve"> </w:t>
      </w:r>
      <w:r w:rsidRPr="002C2235">
        <w:rPr>
          <w:rFonts w:hint="cs"/>
          <w:rtl/>
        </w:rPr>
        <w:t>فَيُحْرِقُهُ</w:t>
      </w:r>
      <w:r w:rsidRPr="002C2235">
        <w:rPr>
          <w:rtl/>
        </w:rPr>
        <w:t xml:space="preserve"> </w:t>
      </w:r>
      <w:r w:rsidRPr="002C2235">
        <w:rPr>
          <w:rFonts w:hint="cs"/>
          <w:rtl/>
        </w:rPr>
        <w:t>ب</w:t>
      </w:r>
      <w:r w:rsidRPr="002C2235">
        <w:rPr>
          <w:rtl/>
        </w:rPr>
        <w:t xml:space="preserve">ِنَارٍ لاَ تُطْفَأُ».  </w:t>
      </w:r>
      <w:r w:rsidRPr="002C2235">
        <w:rPr>
          <w:rFonts w:ascii="Tahoma" w:hAnsi="Tahoma" w:cs="Tahoma" w:hint="cs"/>
          <w:rtl/>
        </w:rPr>
        <w:t>﻿</w:t>
      </w:r>
      <w:r w:rsidRPr="002C2235">
        <w:rPr>
          <w:rtl/>
        </w:rPr>
        <w:t>18</w:t>
      </w:r>
      <w:r w:rsidRPr="002C2235">
        <w:rPr>
          <w:rFonts w:ascii="Tahoma" w:hAnsi="Tahoma" w:cs="Tahoma" w:hint="cs"/>
          <w:rtl/>
        </w:rPr>
        <w:t>﻿</w:t>
      </w:r>
      <w:r w:rsidRPr="002C2235">
        <w:rPr>
          <w:rtl/>
        </w:rPr>
        <w:t xml:space="preserve"> </w:t>
      </w:r>
      <w:r w:rsidRPr="002C2235">
        <w:rPr>
          <w:rFonts w:ascii="Tahoma" w:hAnsi="Tahoma" w:cs="Tahoma" w:hint="cs"/>
          <w:rtl/>
        </w:rPr>
        <w:t>﻿</w:t>
      </w:r>
      <w:r w:rsidRPr="002C2235">
        <w:rPr>
          <w:rFonts w:hint="cs"/>
          <w:rtl/>
        </w:rPr>
        <w:t>وَبِأَشْيَاءَ</w:t>
      </w:r>
      <w:r w:rsidRPr="002C2235">
        <w:rPr>
          <w:rtl/>
        </w:rPr>
        <w:t xml:space="preserve"> </w:t>
      </w:r>
      <w:r w:rsidRPr="002C2235">
        <w:rPr>
          <w:rFonts w:hint="cs"/>
          <w:rtl/>
        </w:rPr>
        <w:t>أُخَرَ</w:t>
      </w:r>
      <w:r w:rsidRPr="002C2235">
        <w:rPr>
          <w:rtl/>
        </w:rPr>
        <w:t xml:space="preserve"> </w:t>
      </w:r>
      <w:r w:rsidRPr="002C2235">
        <w:rPr>
          <w:rFonts w:hint="cs"/>
          <w:rtl/>
        </w:rPr>
        <w:t>كَثِيرَةٍ</w:t>
      </w:r>
      <w:r w:rsidRPr="002C2235">
        <w:rPr>
          <w:rtl/>
        </w:rPr>
        <w:t xml:space="preserve"> </w:t>
      </w:r>
      <w:r w:rsidRPr="002C2235">
        <w:rPr>
          <w:rFonts w:hint="cs"/>
          <w:rtl/>
        </w:rPr>
        <w:t>كَانَ</w:t>
      </w:r>
      <w:r w:rsidRPr="002C2235">
        <w:rPr>
          <w:rtl/>
        </w:rPr>
        <w:t xml:space="preserve"> </w:t>
      </w:r>
      <w:r w:rsidRPr="002C2235">
        <w:rPr>
          <w:rFonts w:hint="cs"/>
          <w:rtl/>
        </w:rPr>
        <w:t>يَعِظُ</w:t>
      </w:r>
      <w:r w:rsidRPr="002C2235">
        <w:rPr>
          <w:rtl/>
        </w:rPr>
        <w:t xml:space="preserve"> </w:t>
      </w:r>
      <w:r w:rsidRPr="002C2235">
        <w:rPr>
          <w:rFonts w:hint="cs"/>
          <w:rtl/>
        </w:rPr>
        <w:t>الشَّعْبَ</w:t>
      </w:r>
      <w:r w:rsidRPr="002C2235">
        <w:rPr>
          <w:rtl/>
        </w:rPr>
        <w:t xml:space="preserve"> </w:t>
      </w:r>
      <w:r w:rsidRPr="002C2235">
        <w:rPr>
          <w:rFonts w:hint="cs"/>
          <w:rtl/>
        </w:rPr>
        <w:t>وَيُبَشِّرُ</w:t>
      </w:r>
      <w:r w:rsidRPr="002C2235">
        <w:rPr>
          <w:rtl/>
        </w:rPr>
        <w:t>هُمْ.</w:t>
      </w:r>
      <w:r>
        <w:rPr>
          <w:rFonts w:hint="cs"/>
          <w:rtl/>
        </w:rPr>
        <w:t xml:space="preserve">" (عدد 15 </w:t>
      </w:r>
      <w:r>
        <w:rPr>
          <w:rtl/>
        </w:rPr>
        <w:t>–</w:t>
      </w:r>
      <w:r>
        <w:rPr>
          <w:rFonts w:hint="cs"/>
          <w:rtl/>
        </w:rPr>
        <w:t xml:space="preserve"> 18). وهنا نحن نتقابل بطريقة كتابة لوقا المألوفة به. فمن بعد إدخاله يوحنا في المشهد،</w:t>
      </w:r>
      <w:r w:rsidR="00470EB6">
        <w:rPr>
          <w:rFonts w:hint="cs"/>
          <w:rtl/>
        </w:rPr>
        <w:t xml:space="preserve"> أنهى سرد سيرته، قبل توجهه إلى شخص الرب يسوع. ولهذا أضاف: "</w:t>
      </w:r>
      <w:r w:rsidR="00470EB6" w:rsidRPr="00470EB6">
        <w:t xml:space="preserve"> </w:t>
      </w:r>
      <w:r w:rsidR="00470EB6" w:rsidRPr="00470EB6">
        <w:rPr>
          <w:rFonts w:ascii="Tahoma" w:hAnsi="Tahoma" w:cs="Tahoma"/>
        </w:rPr>
        <w:t>﻿</w:t>
      </w:r>
      <w:r w:rsidR="00470EB6" w:rsidRPr="00470EB6">
        <w:rPr>
          <w:rtl/>
        </w:rPr>
        <w:t xml:space="preserve"> </w:t>
      </w:r>
      <w:r w:rsidR="00470EB6" w:rsidRPr="00470EB6">
        <w:rPr>
          <w:rFonts w:ascii="Tahoma" w:hAnsi="Tahoma" w:cs="Tahoma" w:hint="cs"/>
          <w:rtl/>
        </w:rPr>
        <w:t>﻿</w:t>
      </w:r>
      <w:r w:rsidR="00470EB6" w:rsidRPr="00470EB6">
        <w:rPr>
          <w:rFonts w:hint="cs"/>
          <w:rtl/>
        </w:rPr>
        <w:t>أَمَّا</w:t>
      </w:r>
      <w:r w:rsidR="00470EB6" w:rsidRPr="00470EB6">
        <w:rPr>
          <w:rtl/>
        </w:rPr>
        <w:t xml:space="preserve"> </w:t>
      </w:r>
      <w:r w:rsidR="00470EB6" w:rsidRPr="00470EB6">
        <w:rPr>
          <w:rFonts w:hint="cs"/>
          <w:rtl/>
        </w:rPr>
        <w:t>هِيرُودُسُ</w:t>
      </w:r>
      <w:r w:rsidR="00470EB6" w:rsidRPr="00470EB6">
        <w:rPr>
          <w:rtl/>
        </w:rPr>
        <w:t xml:space="preserve"> </w:t>
      </w:r>
      <w:r w:rsidR="00470EB6" w:rsidRPr="00470EB6">
        <w:rPr>
          <w:rFonts w:hint="cs"/>
          <w:rtl/>
        </w:rPr>
        <w:t>رَئِيسُ</w:t>
      </w:r>
      <w:r w:rsidR="00470EB6" w:rsidRPr="00470EB6">
        <w:rPr>
          <w:rtl/>
        </w:rPr>
        <w:t xml:space="preserve"> </w:t>
      </w:r>
      <w:r w:rsidR="00470EB6" w:rsidRPr="00470EB6">
        <w:rPr>
          <w:rFonts w:hint="cs"/>
          <w:rtl/>
        </w:rPr>
        <w:t>الرُّبْعِ</w:t>
      </w:r>
      <w:r w:rsidR="00470EB6" w:rsidRPr="00470EB6">
        <w:rPr>
          <w:rtl/>
        </w:rPr>
        <w:t xml:space="preserve"> </w:t>
      </w:r>
      <w:r w:rsidR="00470EB6" w:rsidRPr="00470EB6">
        <w:rPr>
          <w:rFonts w:hint="cs"/>
          <w:rtl/>
        </w:rPr>
        <w:t>فَإِذْ</w:t>
      </w:r>
      <w:r w:rsidR="00470EB6" w:rsidRPr="00470EB6">
        <w:rPr>
          <w:rtl/>
        </w:rPr>
        <w:t xml:space="preserve"> </w:t>
      </w:r>
      <w:r w:rsidR="00470EB6" w:rsidRPr="00470EB6">
        <w:rPr>
          <w:rFonts w:hint="cs"/>
          <w:rtl/>
        </w:rPr>
        <w:t>تَوَبَّخَ</w:t>
      </w:r>
      <w:r w:rsidR="00470EB6" w:rsidRPr="00470EB6">
        <w:rPr>
          <w:rtl/>
        </w:rPr>
        <w:t xml:space="preserve"> </w:t>
      </w:r>
      <w:r w:rsidR="00470EB6" w:rsidRPr="00470EB6">
        <w:rPr>
          <w:rFonts w:hint="cs"/>
          <w:rtl/>
        </w:rPr>
        <w:t>مِنْهُ</w:t>
      </w:r>
      <w:r w:rsidR="00470EB6" w:rsidRPr="00470EB6">
        <w:rPr>
          <w:rtl/>
        </w:rPr>
        <w:t xml:space="preserve"> </w:t>
      </w:r>
      <w:r w:rsidR="00470EB6" w:rsidRPr="00470EB6">
        <w:rPr>
          <w:rFonts w:hint="cs"/>
          <w:rtl/>
        </w:rPr>
        <w:t>لِسَبَبِ</w:t>
      </w:r>
      <w:r w:rsidR="00470EB6" w:rsidRPr="00470EB6">
        <w:rPr>
          <w:rtl/>
        </w:rPr>
        <w:t xml:space="preserve"> </w:t>
      </w:r>
      <w:proofErr w:type="spellStart"/>
      <w:r w:rsidR="00470EB6" w:rsidRPr="00470EB6">
        <w:rPr>
          <w:rFonts w:hint="cs"/>
          <w:rtl/>
        </w:rPr>
        <w:t>هِيرُودِيَّا</w:t>
      </w:r>
      <w:proofErr w:type="spellEnd"/>
      <w:r w:rsidR="00470EB6" w:rsidRPr="00470EB6">
        <w:rPr>
          <w:rtl/>
        </w:rPr>
        <w:t xml:space="preserve"> </w:t>
      </w:r>
      <w:r w:rsidR="00470EB6" w:rsidRPr="00470EB6">
        <w:rPr>
          <w:rFonts w:hint="cs"/>
          <w:rtl/>
        </w:rPr>
        <w:t>امْرَأَةِ</w:t>
      </w:r>
      <w:r w:rsidR="00470EB6" w:rsidRPr="00470EB6">
        <w:rPr>
          <w:rtl/>
        </w:rPr>
        <w:t xml:space="preserve"> </w:t>
      </w:r>
      <w:r w:rsidR="00470EB6" w:rsidRPr="00470EB6">
        <w:rPr>
          <w:rFonts w:hint="cs"/>
          <w:rtl/>
        </w:rPr>
        <w:t>فِيلُبُّسَ</w:t>
      </w:r>
      <w:r w:rsidR="00470EB6" w:rsidRPr="00470EB6">
        <w:rPr>
          <w:rtl/>
        </w:rPr>
        <w:t xml:space="preserve"> </w:t>
      </w:r>
      <w:r w:rsidR="00470EB6" w:rsidRPr="00470EB6">
        <w:rPr>
          <w:rFonts w:hint="cs"/>
          <w:rtl/>
        </w:rPr>
        <w:t>أَخِيهِ،</w:t>
      </w:r>
      <w:r w:rsidR="00470EB6" w:rsidRPr="00470EB6">
        <w:rPr>
          <w:rtl/>
        </w:rPr>
        <w:t xml:space="preserve"> </w:t>
      </w:r>
      <w:r w:rsidR="00470EB6" w:rsidRPr="00470EB6">
        <w:rPr>
          <w:rFonts w:hint="cs"/>
          <w:rtl/>
        </w:rPr>
        <w:t>وَلِسَبَبِ</w:t>
      </w:r>
      <w:r w:rsidR="00470EB6" w:rsidRPr="00470EB6">
        <w:rPr>
          <w:rtl/>
        </w:rPr>
        <w:t xml:space="preserve"> </w:t>
      </w:r>
      <w:r w:rsidR="00470EB6" w:rsidRPr="00470EB6">
        <w:rPr>
          <w:rFonts w:hint="cs"/>
          <w:rtl/>
        </w:rPr>
        <w:t>جَمِيعِ</w:t>
      </w:r>
      <w:r w:rsidR="00470EB6" w:rsidRPr="00470EB6">
        <w:rPr>
          <w:rtl/>
        </w:rPr>
        <w:t xml:space="preserve"> </w:t>
      </w:r>
      <w:r w:rsidR="00470EB6" w:rsidRPr="00470EB6">
        <w:rPr>
          <w:rFonts w:hint="cs"/>
          <w:rtl/>
        </w:rPr>
        <w:t>الشُّرُورِ</w:t>
      </w:r>
      <w:r w:rsidR="00470EB6" w:rsidRPr="00470EB6">
        <w:rPr>
          <w:rtl/>
        </w:rPr>
        <w:t xml:space="preserve"> </w:t>
      </w:r>
      <w:r w:rsidR="00470EB6" w:rsidRPr="00470EB6">
        <w:rPr>
          <w:rFonts w:hint="cs"/>
          <w:rtl/>
        </w:rPr>
        <w:t>الَّتِي</w:t>
      </w:r>
      <w:r w:rsidR="00470EB6" w:rsidRPr="00470EB6">
        <w:rPr>
          <w:rtl/>
        </w:rPr>
        <w:t xml:space="preserve"> </w:t>
      </w:r>
      <w:r w:rsidR="00470EB6" w:rsidRPr="00470EB6">
        <w:rPr>
          <w:rFonts w:hint="cs"/>
          <w:rtl/>
        </w:rPr>
        <w:t>كَانَ</w:t>
      </w:r>
      <w:r w:rsidR="00470EB6" w:rsidRPr="00470EB6">
        <w:rPr>
          <w:rtl/>
        </w:rPr>
        <w:t xml:space="preserve"> </w:t>
      </w:r>
      <w:r w:rsidR="00470EB6" w:rsidRPr="00470EB6">
        <w:rPr>
          <w:rFonts w:hint="cs"/>
          <w:rtl/>
        </w:rPr>
        <w:t>هِيرُودُسُ</w:t>
      </w:r>
      <w:r w:rsidR="00470EB6" w:rsidRPr="00470EB6">
        <w:rPr>
          <w:rtl/>
        </w:rPr>
        <w:t xml:space="preserve"> </w:t>
      </w:r>
      <w:r w:rsidR="00470EB6" w:rsidRPr="00470EB6">
        <w:rPr>
          <w:rFonts w:hint="cs"/>
          <w:rtl/>
        </w:rPr>
        <w:t>يَفْعَلُهَا،</w:t>
      </w:r>
      <w:r w:rsidR="00470EB6" w:rsidRPr="00470EB6">
        <w:rPr>
          <w:rtl/>
        </w:rPr>
        <w:t xml:space="preserve">  </w:t>
      </w:r>
      <w:r w:rsidR="00470EB6" w:rsidRPr="00470EB6">
        <w:rPr>
          <w:rFonts w:ascii="Tahoma" w:hAnsi="Tahoma" w:cs="Tahoma" w:hint="cs"/>
          <w:rtl/>
        </w:rPr>
        <w:t>﻿</w:t>
      </w:r>
      <w:r w:rsidR="00470EB6" w:rsidRPr="00470EB6">
        <w:rPr>
          <w:rtl/>
        </w:rPr>
        <w:t>20</w:t>
      </w:r>
      <w:r w:rsidR="00470EB6" w:rsidRPr="00470EB6">
        <w:rPr>
          <w:rFonts w:ascii="Tahoma" w:hAnsi="Tahoma" w:cs="Tahoma" w:hint="cs"/>
          <w:rtl/>
        </w:rPr>
        <w:t>﻿</w:t>
      </w:r>
      <w:r w:rsidR="00470EB6" w:rsidRPr="00470EB6">
        <w:rPr>
          <w:rtl/>
        </w:rPr>
        <w:t xml:space="preserve"> </w:t>
      </w:r>
      <w:r w:rsidR="00470EB6" w:rsidRPr="00470EB6">
        <w:rPr>
          <w:rFonts w:ascii="Tahoma" w:hAnsi="Tahoma" w:cs="Tahoma" w:hint="cs"/>
          <w:rtl/>
        </w:rPr>
        <w:t>﻿</w:t>
      </w:r>
      <w:r w:rsidR="00470EB6" w:rsidRPr="00470EB6">
        <w:rPr>
          <w:rFonts w:hint="cs"/>
          <w:rtl/>
        </w:rPr>
        <w:t>زَادَ</w:t>
      </w:r>
      <w:r w:rsidR="00470EB6" w:rsidRPr="00470EB6">
        <w:rPr>
          <w:rtl/>
        </w:rPr>
        <w:t xml:space="preserve"> </w:t>
      </w:r>
      <w:r w:rsidR="00470EB6" w:rsidRPr="00470EB6">
        <w:rPr>
          <w:rFonts w:hint="cs"/>
          <w:rtl/>
        </w:rPr>
        <w:t>هذَا</w:t>
      </w:r>
      <w:r w:rsidR="00470EB6" w:rsidRPr="00470EB6">
        <w:rPr>
          <w:rtl/>
        </w:rPr>
        <w:t xml:space="preserve"> </w:t>
      </w:r>
      <w:r w:rsidR="00470EB6" w:rsidRPr="00470EB6">
        <w:rPr>
          <w:rFonts w:hint="cs"/>
          <w:rtl/>
        </w:rPr>
        <w:t>أَيْضًا</w:t>
      </w:r>
      <w:r w:rsidR="00470EB6" w:rsidRPr="00470EB6">
        <w:rPr>
          <w:rtl/>
        </w:rPr>
        <w:t xml:space="preserve"> </w:t>
      </w:r>
      <w:r w:rsidR="00470EB6" w:rsidRPr="00470EB6">
        <w:rPr>
          <w:rFonts w:hint="cs"/>
          <w:rtl/>
        </w:rPr>
        <w:t>عَلَى</w:t>
      </w:r>
      <w:r w:rsidR="00470EB6" w:rsidRPr="00470EB6">
        <w:rPr>
          <w:rtl/>
        </w:rPr>
        <w:t xml:space="preserve"> </w:t>
      </w:r>
      <w:r w:rsidR="00470EB6" w:rsidRPr="00470EB6">
        <w:rPr>
          <w:rFonts w:hint="cs"/>
          <w:rtl/>
        </w:rPr>
        <w:t>الْجَمِيعِ</w:t>
      </w:r>
      <w:r w:rsidR="00470EB6" w:rsidRPr="00470EB6">
        <w:rPr>
          <w:rtl/>
        </w:rPr>
        <w:t xml:space="preserve"> </w:t>
      </w:r>
      <w:r w:rsidR="00470EB6" w:rsidRPr="00470EB6">
        <w:rPr>
          <w:rFonts w:hint="cs"/>
          <w:rtl/>
        </w:rPr>
        <w:t>أَنَّهُ</w:t>
      </w:r>
      <w:r w:rsidR="00470EB6" w:rsidRPr="00470EB6">
        <w:rPr>
          <w:rtl/>
        </w:rPr>
        <w:t xml:space="preserve"> </w:t>
      </w:r>
      <w:r w:rsidR="00470EB6" w:rsidRPr="00470EB6">
        <w:rPr>
          <w:rFonts w:hint="cs"/>
          <w:rtl/>
        </w:rPr>
        <w:t>حَبَسَ</w:t>
      </w:r>
      <w:r w:rsidR="00470EB6" w:rsidRPr="00470EB6">
        <w:rPr>
          <w:rtl/>
        </w:rPr>
        <w:t xml:space="preserve"> </w:t>
      </w:r>
      <w:r w:rsidR="00470EB6" w:rsidRPr="00470EB6">
        <w:rPr>
          <w:rFonts w:hint="cs"/>
          <w:rtl/>
        </w:rPr>
        <w:t>يُوحَنَّا</w:t>
      </w:r>
      <w:r w:rsidR="00470EB6" w:rsidRPr="00470EB6">
        <w:rPr>
          <w:rtl/>
        </w:rPr>
        <w:t xml:space="preserve"> </w:t>
      </w:r>
      <w:r w:rsidR="00470EB6" w:rsidRPr="00470EB6">
        <w:rPr>
          <w:rFonts w:hint="cs"/>
          <w:rtl/>
        </w:rPr>
        <w:t>فِي</w:t>
      </w:r>
      <w:r w:rsidR="00470EB6" w:rsidRPr="00470EB6">
        <w:rPr>
          <w:rtl/>
        </w:rPr>
        <w:t xml:space="preserve"> </w:t>
      </w:r>
      <w:r w:rsidR="00470EB6" w:rsidRPr="00470EB6">
        <w:rPr>
          <w:rFonts w:hint="cs"/>
          <w:rtl/>
        </w:rPr>
        <w:t>السِّجْنِ</w:t>
      </w:r>
      <w:r w:rsidR="00470EB6" w:rsidRPr="00470EB6">
        <w:rPr>
          <w:rtl/>
        </w:rPr>
        <w:t xml:space="preserve">. </w:t>
      </w:r>
      <w:r w:rsidR="00470EB6">
        <w:rPr>
          <w:rFonts w:hint="cs"/>
          <w:rtl/>
        </w:rPr>
        <w:t xml:space="preserve">" (عدد 19 </w:t>
      </w:r>
      <w:r w:rsidR="00470EB6">
        <w:rPr>
          <w:rtl/>
        </w:rPr>
        <w:t>–</w:t>
      </w:r>
      <w:r w:rsidR="00470EB6">
        <w:rPr>
          <w:rFonts w:hint="cs"/>
          <w:rtl/>
        </w:rPr>
        <w:t xml:space="preserve"> 20). من الواضح أن لوقا في هذه الأعداد لم يتحفظ ولا بأي حال بالتسلسل التاريخي. وهذا ليس بالأمر الخاص. فكل مَن يعرف المؤرخين القدماء والحضاريين، يعلم بأنهم هم أيضًا يفعلون ذلك. فهذه الطريقة في الكتابة منتشرة عل</w:t>
      </w:r>
      <w:r w:rsidR="009D28D5">
        <w:rPr>
          <w:rFonts w:hint="cs"/>
          <w:rtl/>
        </w:rPr>
        <w:t>ى</w:t>
      </w:r>
      <w:r w:rsidR="00470EB6">
        <w:rPr>
          <w:rFonts w:hint="cs"/>
          <w:rtl/>
        </w:rPr>
        <w:t xml:space="preserve"> نحو واسع وغالبًا لا يمكننا تفاديها. بالطبع ليس جميعهم يخبرون بهذه الطريقة، ومثلهم بالضبط جميع الإنجيليين. ولكن في تلك الطريقة يتصرف الكثير من المؤرخين المعتبرون من بين أدقّ المؤرخين. فهم يضعون الأحداث في مجموعات ليس كمؤرخ مختص في التقويم السنوي، ومما لا شك أنه يؤدي</w:t>
      </w:r>
      <w:r w:rsidR="003453C6">
        <w:rPr>
          <w:rFonts w:hint="cs"/>
          <w:rtl/>
        </w:rPr>
        <w:t xml:space="preserve"> إلى نقل معلومات من دون تفكير أو </w:t>
      </w:r>
      <w:r w:rsidR="003453C6" w:rsidRPr="009D28D5">
        <w:rPr>
          <w:rtl/>
        </w:rPr>
        <w:t>تصنيع</w:t>
      </w:r>
      <w:r w:rsidR="003453C6">
        <w:rPr>
          <w:rFonts w:hint="cs"/>
          <w:rtl/>
        </w:rPr>
        <w:t xml:space="preserve">. </w:t>
      </w:r>
      <w:r w:rsidR="009D28D5">
        <w:rPr>
          <w:rFonts w:hint="cs"/>
          <w:rtl/>
        </w:rPr>
        <w:t>فبدلاً من ذلك هم يفضلون ترتيب المادة للكشف قبل الوقت عن المسببات المخفية للوقائع الموصوفة وعن نتائجها، حتى وإن كانت غير متوقعة. وباختصار: هم كل ما يتمنوه هو أن كل ما يعتبرونه له أهميته، يقدموه في أكثر صورة معبّرة وقوية. وهذا ما يودّه لوقا أيضًا من بعد إدخاله يوحنا في المشهد بأن لا يقطع بعده الخبر عن ربنا. وإننا سنقرأ من جديد عن يوحنا لاحقًا فقط</w:t>
      </w:r>
      <w:r w:rsidR="00AF1A14">
        <w:rPr>
          <w:rFonts w:hint="cs"/>
          <w:rtl/>
        </w:rPr>
        <w:t xml:space="preserve"> عندما ستؤول إرسالية رسله بإظهار موضوع آخر (إصحاح 7). وهذا الملخص القصير حول تصرّف المعمدان الأمين بنتائجه من بداية خدمته إلى نهايتها لا يمكن أن تغيب عن نظرنا. </w:t>
      </w:r>
      <w:r w:rsidR="00772D2B">
        <w:rPr>
          <w:rFonts w:hint="cs"/>
          <w:rtl/>
        </w:rPr>
        <w:t>فالترتيب المفصلي من جهة الميزات هو أمر تقليدي لدى لوقا في أنه ذكر معمودية ربنا على يد يوحنا مباشرة من بعد إشارته إلى زج الأخير في السجن. فالتتابع الزمني لا بد وأن يتغاضى بشكل واضح عن مقاصد هامة.</w:t>
      </w:r>
    </w:p>
    <w:p w14:paraId="72C37813" w14:textId="7B2C517D" w:rsidR="00772D2B" w:rsidRDefault="00772D2B" w:rsidP="00772D2B">
      <w:pPr>
        <w:bidi/>
        <w:jc w:val="both"/>
        <w:rPr>
          <w:rtl/>
        </w:rPr>
      </w:pPr>
      <w:r>
        <w:rPr>
          <w:rFonts w:hint="cs"/>
          <w:rtl/>
        </w:rPr>
        <w:t>وأول ما تلا ذلك معمودية مَن التجأوا إلى يوحنا وبالأخص معمودية المسيح "</w:t>
      </w:r>
      <w:r w:rsidRPr="00772D2B">
        <w:rPr>
          <w:rFonts w:ascii="Tahoma" w:hAnsi="Tahoma" w:cs="Tahoma" w:hint="cs"/>
          <w:rtl/>
        </w:rPr>
        <w:t>﻿</w:t>
      </w:r>
      <w:r w:rsidRPr="00772D2B">
        <w:rPr>
          <w:rFonts w:hint="cs"/>
          <w:rtl/>
        </w:rPr>
        <w:t>وَلَمَّا</w:t>
      </w:r>
      <w:r w:rsidRPr="00772D2B">
        <w:rPr>
          <w:rtl/>
        </w:rPr>
        <w:t xml:space="preserve"> </w:t>
      </w:r>
      <w:r w:rsidRPr="00772D2B">
        <w:rPr>
          <w:rFonts w:hint="cs"/>
          <w:rtl/>
        </w:rPr>
        <w:t>ابْتَدَأَ</w:t>
      </w:r>
      <w:r w:rsidRPr="00772D2B">
        <w:rPr>
          <w:rtl/>
        </w:rPr>
        <w:t xml:space="preserve"> </w:t>
      </w:r>
      <w:r w:rsidRPr="00772D2B">
        <w:rPr>
          <w:rFonts w:hint="cs"/>
          <w:rtl/>
        </w:rPr>
        <w:t>يَسُوعُ</w:t>
      </w:r>
      <w:r w:rsidRPr="00772D2B">
        <w:rPr>
          <w:rtl/>
        </w:rPr>
        <w:t xml:space="preserve"> </w:t>
      </w:r>
      <w:r w:rsidRPr="00772D2B">
        <w:rPr>
          <w:rFonts w:hint="cs"/>
          <w:rtl/>
        </w:rPr>
        <w:t>كَانَ</w:t>
      </w:r>
      <w:r w:rsidRPr="00772D2B">
        <w:rPr>
          <w:rtl/>
        </w:rPr>
        <w:t xml:space="preserve"> </w:t>
      </w:r>
      <w:r w:rsidRPr="00772D2B">
        <w:rPr>
          <w:rFonts w:hint="cs"/>
          <w:rtl/>
        </w:rPr>
        <w:t>لَهُ</w:t>
      </w:r>
      <w:r w:rsidRPr="00772D2B">
        <w:rPr>
          <w:rtl/>
        </w:rPr>
        <w:t xml:space="preserve"> </w:t>
      </w:r>
      <w:r w:rsidRPr="00772D2B">
        <w:rPr>
          <w:rFonts w:hint="cs"/>
          <w:rtl/>
        </w:rPr>
        <w:t>نَحْوُ</w:t>
      </w:r>
      <w:r w:rsidRPr="00772D2B">
        <w:rPr>
          <w:rtl/>
        </w:rPr>
        <w:t xml:space="preserve"> </w:t>
      </w:r>
      <w:r w:rsidRPr="00772D2B">
        <w:rPr>
          <w:rFonts w:hint="cs"/>
          <w:rtl/>
        </w:rPr>
        <w:t>ثَلاَثِينَ</w:t>
      </w:r>
      <w:r w:rsidRPr="00772D2B">
        <w:rPr>
          <w:rtl/>
        </w:rPr>
        <w:t xml:space="preserve"> </w:t>
      </w:r>
      <w:r w:rsidRPr="00772D2B">
        <w:rPr>
          <w:rFonts w:hint="cs"/>
          <w:rtl/>
        </w:rPr>
        <w:t>سَنَةً،</w:t>
      </w:r>
      <w:r w:rsidRPr="00772D2B">
        <w:rPr>
          <w:rtl/>
        </w:rPr>
        <w:t xml:space="preserve"> </w:t>
      </w:r>
      <w:r w:rsidRPr="00772D2B">
        <w:rPr>
          <w:rFonts w:hint="cs"/>
          <w:rtl/>
        </w:rPr>
        <w:t>وَهُوَ</w:t>
      </w:r>
      <w:r w:rsidRPr="00772D2B">
        <w:rPr>
          <w:rtl/>
        </w:rPr>
        <w:t xml:space="preserve"> </w:t>
      </w:r>
      <w:r w:rsidRPr="00772D2B">
        <w:rPr>
          <w:rFonts w:hint="cs"/>
          <w:rtl/>
        </w:rPr>
        <w:t>عَلَى</w:t>
      </w:r>
      <w:r w:rsidRPr="00772D2B">
        <w:rPr>
          <w:rtl/>
        </w:rPr>
        <w:t xml:space="preserve"> </w:t>
      </w:r>
      <w:r w:rsidRPr="00772D2B">
        <w:rPr>
          <w:rFonts w:hint="cs"/>
          <w:rtl/>
        </w:rPr>
        <w:t>مَا</w:t>
      </w:r>
      <w:r w:rsidRPr="00772D2B">
        <w:rPr>
          <w:rtl/>
        </w:rPr>
        <w:t xml:space="preserve"> </w:t>
      </w:r>
      <w:r w:rsidRPr="00772D2B">
        <w:rPr>
          <w:rFonts w:hint="cs"/>
          <w:rtl/>
        </w:rPr>
        <w:t>كَانَ</w:t>
      </w:r>
      <w:r w:rsidRPr="00772D2B">
        <w:rPr>
          <w:rtl/>
        </w:rPr>
        <w:t xml:space="preserve"> </w:t>
      </w:r>
      <w:r w:rsidRPr="00772D2B">
        <w:rPr>
          <w:rFonts w:hint="cs"/>
          <w:rtl/>
        </w:rPr>
        <w:t>يُظَنُّ</w:t>
      </w:r>
      <w:r w:rsidRPr="00772D2B">
        <w:rPr>
          <w:rtl/>
        </w:rPr>
        <w:t xml:space="preserve"> </w:t>
      </w:r>
      <w:r w:rsidRPr="00772D2B">
        <w:rPr>
          <w:rFonts w:hint="cs"/>
          <w:rtl/>
        </w:rPr>
        <w:t>ابْنَ</w:t>
      </w:r>
      <w:r w:rsidRPr="00772D2B">
        <w:rPr>
          <w:rtl/>
        </w:rPr>
        <w:t xml:space="preserve"> </w:t>
      </w:r>
      <w:r w:rsidRPr="00772D2B">
        <w:rPr>
          <w:rFonts w:hint="cs"/>
          <w:rtl/>
        </w:rPr>
        <w:t>يُوسُفَ</w:t>
      </w:r>
      <w:r>
        <w:rPr>
          <w:rFonts w:hint="cs"/>
          <w:rtl/>
        </w:rPr>
        <w:t xml:space="preserve">" (عدد 23). ولأول وهلة يبدو أن إضافة النسب في هذا المكان أمر غير معتاد. </w:t>
      </w:r>
      <w:r w:rsidR="00801D69">
        <w:rPr>
          <w:rFonts w:hint="cs"/>
          <w:rtl/>
        </w:rPr>
        <w:t>لكن الكتاب دائمًا على حق، والحكمة ستتبرر من أولادها (متى 11: 19). إنها حقيقة مهمة تظهر هنا؛ فهو على حق تمامًا في هذا المكان</w:t>
      </w:r>
      <w:r w:rsidR="00053D75">
        <w:rPr>
          <w:rFonts w:hint="cs"/>
          <w:rtl/>
        </w:rPr>
        <w:t xml:space="preserve">. فالمشهد اليهودي قد انتهى. فلقد كان قد تم تقديم الرب للبقية البارة فيما كانه لإسرائيل، بشكل كافي. فنعمة الله وأمانته في مواعيده شهدت لها شهادة تثير العجب، وبالأكثر لأنها حدثت بمواجهة المملكة العظيمة الأخيرة، الرومانية. نحن لاحظنا الكاهن كيف أتم مهمته في المقادس. من ثم رأينا زيارات الملاك لزكريا؛ ولمريم وللرعاة. وقد سمعنا عن العلامة النبوية العظيمة، إذ وُلد عمانوئيل من العذراء؛ وفي الأخير لاحظنا البطل الذي كان أعظم من أي نبي آخر، يوحنا المعمدان، الذي جاء قبل المسيح. كل شيء كان عبثًا. فالشعب كان </w:t>
      </w:r>
      <w:r w:rsidR="001F1BDD">
        <w:rPr>
          <w:rFonts w:hint="cs"/>
          <w:rtl/>
        </w:rPr>
        <w:t xml:space="preserve">كالأفاعي، كما كان على المعمدان أن يُذيع به. أما من جانب المسيح فقد كانت هنالك النعمة التي لا توصف لكل من تنبّه لدعوة يوحنا، حتى وإن كان هنالك تأثير ضئيل جدًا للحياة الإلهية في النفوس. فالشهادة عن حق الله ضدّه واعترافه بكونه خاطئ، جذب قلب يسوع إليه. ففيه لم تكن خطية، ولا أي أثر منها. كما ولم يكن له صلة بها ولا بأي حال. غير أن يسوع كان مع مَن مضوا إلى معمودية يوحنا. فلقد كانت من الله. فلم يكن أي دافع من الخطية قادته إلى هناك، بل على العكس هي النعمة، ثمر النعمة الإلهية النقي الذي فيه. فهو، الذي لم يكن لديه ما يعترف به ويندم عليه، كان التعبير الحقيقي لنعمة الله. فهو لم يُرِد أن يكون منفصلاً عن الذين كان فيهم أقل صدى من نعمة الله. فالآن يسوع لم يكن قد فرز شعبًا بعد من إسرائيل </w:t>
      </w:r>
      <w:r w:rsidR="00B8657F">
        <w:rPr>
          <w:rFonts w:hint="cs"/>
          <w:rtl/>
        </w:rPr>
        <w:t xml:space="preserve">أو أفرادًا من البشرية، حتى يكون في ارتباط بهم. فبدلاً من ذلك هو ارتبط بالذين اعترفوا بواقع حالتهم الأخلاقية في عيني الله من خلال المعمودية. فلقد أراد بأن يكون معهم في هذا الإجراء، مع أنه في شخصه لم يكن محتاجًا لهذا الاعتراف. ففي نعمته هو أراد بأن يكون مرافقًا لهم. ويمكننا أن نعتمد بأن كل مسيرة حياة الرب يسوع كان لها ارتباط بهذه الحقيقة. فمهما كانت التغيرات التي حدثت قبل أو أثناء موته، فهي توضّح بشكل متزايد هذا المبدأ العظيم </w:t>
      </w:r>
      <w:r w:rsidR="00436DDB">
        <w:rPr>
          <w:rFonts w:hint="cs"/>
          <w:rtl/>
        </w:rPr>
        <w:t>الغني</w:t>
      </w:r>
      <w:r w:rsidR="00B8657F">
        <w:rPr>
          <w:rFonts w:hint="cs"/>
          <w:rtl/>
        </w:rPr>
        <w:t xml:space="preserve"> </w:t>
      </w:r>
      <w:r w:rsidR="00B8657F" w:rsidRPr="00436DDB">
        <w:rPr>
          <w:rtl/>
        </w:rPr>
        <w:t>بالثمر</w:t>
      </w:r>
      <w:r w:rsidR="00B8657F">
        <w:rPr>
          <w:rFonts w:hint="cs"/>
          <w:rtl/>
        </w:rPr>
        <w:t>.</w:t>
      </w:r>
    </w:p>
    <w:p w14:paraId="1DAF883F" w14:textId="77777777" w:rsidR="000C0996" w:rsidRDefault="00436DDB" w:rsidP="00436DDB">
      <w:pPr>
        <w:bidi/>
        <w:jc w:val="both"/>
        <w:rPr>
          <w:rtl/>
        </w:rPr>
        <w:sectPr w:rsidR="000C0996">
          <w:pgSz w:w="11906" w:h="16838"/>
          <w:pgMar w:top="1440" w:right="1440" w:bottom="1440" w:left="1440" w:header="708" w:footer="708" w:gutter="0"/>
          <w:cols w:space="708"/>
          <w:docGrid w:linePitch="360"/>
        </w:sectPr>
      </w:pPr>
      <w:r>
        <w:rPr>
          <w:rFonts w:hint="cs"/>
          <w:rtl/>
        </w:rPr>
        <w:t>مَن كان هذا الرجل المعتمد الذي انفتحت من فوقه السماء حينما كان يصلي، الذي حلّ عليه الروح القدس وكلمه صوت من السماء: "</w:t>
      </w:r>
      <w:r w:rsidRPr="00436DDB">
        <w:rPr>
          <w:rtl/>
        </w:rPr>
        <w:t>«أَنْتَ ابْنِي الْحَبِيبُ، بِكَ سُرِرْتُ»</w:t>
      </w:r>
      <w:r>
        <w:rPr>
          <w:rFonts w:hint="cs"/>
          <w:rtl/>
        </w:rPr>
        <w:t>"؟ (عدد 22). لقد كان إنسانًا تتبع الروح القدس الموحى به آثاره إلى بدايتها: "</w:t>
      </w:r>
      <w:r w:rsidRPr="00436DDB">
        <w:rPr>
          <w:rtl/>
        </w:rPr>
        <w:t>بْنِ آدَمَ، ابْنِ اللهِ.</w:t>
      </w:r>
      <w:r>
        <w:rPr>
          <w:rFonts w:hint="cs"/>
          <w:rtl/>
        </w:rPr>
        <w:t xml:space="preserve">" (عدد 23 وما يليه). فلقد كان ينبغي أن يُمتحن مثل آدم </w:t>
      </w:r>
      <w:r>
        <w:rPr>
          <w:rtl/>
        </w:rPr>
        <w:t>–</w:t>
      </w:r>
      <w:r>
        <w:rPr>
          <w:rFonts w:hint="cs"/>
          <w:rtl/>
        </w:rPr>
        <w:t xml:space="preserve"> كلا، فآدم لم يُجَرَّب أبدًا هكذا، لأن آدم الثاني كان عليه أن يتقابل مع المجرب لا في الفردوس وإنما في البرية. لقد حدث الأمر في </w:t>
      </w:r>
      <w:r w:rsidR="001D77A5">
        <w:rPr>
          <w:rFonts w:hint="cs"/>
          <w:rtl/>
        </w:rPr>
        <w:t xml:space="preserve">خِرَب العالم، في مشهد الموت، الذي تعلق فوقه القضاء الإلهي. في هذه الظروف لم يكن للأمر أي علاقة بالبراءة، وإنما بقوة إلهية في القداسة التي كانت محاطة بالشر. هناك وُجد ذاك الذي كان كإنسان متكلاً تمامًا على الله وعاش بكلمة الله حيث لم يكن لا طعام ولا ماء. رجل كهذا </w:t>
      </w:r>
      <w:r w:rsidR="001D77A5">
        <w:rPr>
          <w:rtl/>
        </w:rPr>
        <w:t>–</w:t>
      </w:r>
      <w:r w:rsidR="001D77A5">
        <w:rPr>
          <w:rFonts w:hint="cs"/>
          <w:rtl/>
        </w:rPr>
        <w:t xml:space="preserve"> وأكثر بكثير! </w:t>
      </w:r>
      <w:r w:rsidR="001D77A5">
        <w:rPr>
          <w:rtl/>
        </w:rPr>
        <w:t>–</w:t>
      </w:r>
      <w:r w:rsidR="001D77A5">
        <w:rPr>
          <w:rFonts w:hint="cs"/>
          <w:rtl/>
        </w:rPr>
        <w:t xml:space="preserve"> كان هذا الإنسان المسيح يسوع. ولهذا يبدو لي أن سجل نسل يسوع توقّف بالضبط حيث يتفق مع إنجيل لوقا، إن لاحظنا ذلك أو لم نلاحظه. ففي متى كانت إضافته من بعد معموديته أمر</w:t>
      </w:r>
      <w:r w:rsidR="000C0996">
        <w:rPr>
          <w:rFonts w:hint="cs"/>
          <w:rtl/>
        </w:rPr>
        <w:t>ًا</w:t>
      </w:r>
      <w:r w:rsidR="001D77A5">
        <w:rPr>
          <w:rFonts w:hint="cs"/>
          <w:rtl/>
        </w:rPr>
        <w:t xml:space="preserve"> غريب</w:t>
      </w:r>
      <w:r w:rsidR="000C0996">
        <w:rPr>
          <w:rFonts w:hint="cs"/>
          <w:rtl/>
        </w:rPr>
        <w:t>ًا</w:t>
      </w:r>
      <w:r w:rsidR="001D77A5">
        <w:rPr>
          <w:rFonts w:hint="cs"/>
          <w:rtl/>
        </w:rPr>
        <w:t xml:space="preserve"> وغير لائق. فهو ما كان سيلائم موضعه، لأن اليهودي أراد بأن يعرف أولاً إن كان مولد يسوع يتطابق مع نبوات العهد القديم. فلقد كان، وكما يمكننا القول، </w:t>
      </w:r>
      <w:r w:rsidR="003529CF">
        <w:rPr>
          <w:rFonts w:hint="cs"/>
          <w:rtl/>
        </w:rPr>
        <w:t>مهمًا كدرجة أولى بأن يطابق الابن المُعطى، والولد الذي وُلد الأقوال</w:t>
      </w:r>
      <w:r w:rsidR="000C0996">
        <w:rPr>
          <w:rFonts w:hint="cs"/>
          <w:rtl/>
        </w:rPr>
        <w:t>َ</w:t>
      </w:r>
      <w:r w:rsidR="003529CF">
        <w:rPr>
          <w:rFonts w:hint="cs"/>
          <w:rtl/>
        </w:rPr>
        <w:t xml:space="preserve"> النبوية في إشعياء 9: 6 وميخا 5: 1. في إنجيل لوقا نحن نرى الرب كإنسان وكيف أعلن عن هذه النعمة الكاملة في الإنسان؛ فقد كان تمامًا بلا خطية. ومع ذلك فقد وُجد مع مَن اعترفوا بخطاياهم. "</w:t>
      </w:r>
      <w:r w:rsidR="003529CF" w:rsidRPr="003529CF">
        <w:rPr>
          <w:rtl/>
        </w:rPr>
        <w:t>بْنِ آدَمَ، ابْنِ اللهِ.</w:t>
      </w:r>
      <w:r w:rsidR="003529CF">
        <w:rPr>
          <w:rFonts w:hint="cs"/>
          <w:rtl/>
        </w:rPr>
        <w:t>" هذا يعني أنه برهن، وإن كان كإنسان، بأنه كان ابن الله.</w:t>
      </w:r>
    </w:p>
    <w:p w14:paraId="069BB115" w14:textId="5A3E2627" w:rsidR="00436DDB" w:rsidRDefault="000C0996" w:rsidP="00436DDB">
      <w:pPr>
        <w:bidi/>
        <w:jc w:val="both"/>
        <w:rPr>
          <w:rtl/>
        </w:rPr>
      </w:pPr>
      <w:hyperlink r:id="rId8" w:history="1">
        <w:r w:rsidRPr="000C0996">
          <w:rPr>
            <w:rStyle w:val="Hyperlink"/>
            <w:rtl/>
          </w:rPr>
          <w:t>إصحاح 4</w:t>
        </w:r>
      </w:hyperlink>
    </w:p>
    <w:p w14:paraId="514839EE" w14:textId="4BF8BB77" w:rsidR="000C0996" w:rsidRDefault="000C0996" w:rsidP="000C0996">
      <w:pPr>
        <w:bidi/>
        <w:jc w:val="both"/>
        <w:rPr>
          <w:rtl/>
        </w:rPr>
      </w:pPr>
      <w:r>
        <w:rPr>
          <w:rFonts w:hint="cs"/>
          <w:rtl/>
        </w:rPr>
        <w:t xml:space="preserve">هذا الإصحاح يستند على الذي سبقه؛ وبالتالي لا تُذكر الاقتباسات التي في متى بالنظر إلى التدابير، وإنما في منظار أخلاقي. في إنجيل متى أظهر الرب في أول تجربة له بأنه إنسان لا يعيش من الموارد الطبيعية، وإنما من كلمة الله. </w:t>
      </w:r>
      <w:r w:rsidR="005A1921">
        <w:rPr>
          <w:rFonts w:hint="cs"/>
          <w:rtl/>
        </w:rPr>
        <w:t xml:space="preserve">وفي الثانية اعترف </w:t>
      </w:r>
      <w:r w:rsidR="005A1921">
        <w:rPr>
          <w:rtl/>
        </w:rPr>
        <w:t>–</w:t>
      </w:r>
      <w:r w:rsidR="005A1921">
        <w:rPr>
          <w:rFonts w:hint="cs"/>
          <w:rtl/>
        </w:rPr>
        <w:t xml:space="preserve"> ولم ينكر -، بأنه </w:t>
      </w:r>
      <w:r w:rsidR="00820EC8">
        <w:rPr>
          <w:rFonts w:hint="cs"/>
          <w:rtl/>
        </w:rPr>
        <w:t>غ</w:t>
      </w:r>
      <w:r w:rsidR="005A1921">
        <w:rPr>
          <w:rFonts w:hint="cs"/>
          <w:rtl/>
        </w:rPr>
        <w:t xml:space="preserve">ير ذلك هو </w:t>
      </w:r>
      <w:proofErr w:type="spellStart"/>
      <w:r w:rsidR="005A1921">
        <w:rPr>
          <w:rFonts w:hint="cs"/>
          <w:rtl/>
        </w:rPr>
        <w:t>المسيا</w:t>
      </w:r>
      <w:proofErr w:type="spellEnd"/>
      <w:r w:rsidR="005A1921">
        <w:rPr>
          <w:rFonts w:hint="cs"/>
          <w:rtl/>
        </w:rPr>
        <w:t>. فالتجربة كانت موجّهة له في صفته هذه. والأخيرة مشغوليتها بمجد "ابن الإنسان". وهذا ما أسميه بصراحة منظور تدبيري. ومن دون أي شك حدثت التجارب الثلاثة بالضبط بهذه الصورة.</w:t>
      </w:r>
    </w:p>
    <w:p w14:paraId="13C76943" w14:textId="296EB502" w:rsidR="005A1921" w:rsidRDefault="005A1921" w:rsidP="005A1921">
      <w:pPr>
        <w:bidi/>
        <w:jc w:val="both"/>
        <w:rPr>
          <w:rtl/>
        </w:rPr>
      </w:pPr>
      <w:r>
        <w:rPr>
          <w:rFonts w:hint="cs"/>
          <w:rtl/>
        </w:rPr>
        <w:t>التجربة الأولى كانت ستستدعيه ليتخلى عن مكانته كإنسان. وهذا ما لم يُرده المسيح. "</w:t>
      </w:r>
      <w:r w:rsidRPr="005A1921">
        <w:rPr>
          <w:rtl/>
        </w:rPr>
        <w:t>لَيْسَ بِالْخُبْزِ وَحْدَهُ</w:t>
      </w:r>
      <w:r>
        <w:rPr>
          <w:rFonts w:hint="cs"/>
          <w:rtl/>
        </w:rPr>
        <w:t>"</w:t>
      </w:r>
      <w:r w:rsidRPr="005A1921">
        <w:rPr>
          <w:rtl/>
        </w:rPr>
        <w:t xml:space="preserve"> </w:t>
      </w:r>
      <w:r>
        <w:rPr>
          <w:rFonts w:hint="cs"/>
          <w:rtl/>
        </w:rPr>
        <w:t>قال "</w:t>
      </w:r>
      <w:r w:rsidRPr="005A1921">
        <w:rPr>
          <w:rtl/>
        </w:rPr>
        <w:t>يَحْيَا الإِنْسَانُ، بَلْ بِكُلِّ كَلِمَةٍ تَخْرُجُ مِنْ فَمِ اللهِ</w:t>
      </w:r>
      <w:r>
        <w:rPr>
          <w:rFonts w:hint="cs"/>
          <w:rtl/>
        </w:rPr>
        <w:t>" (متى 4: 4). إن الحفاظ على كلمة الله والتمسك بها أهم من الحياة. وعلى أي حال فلقد كانت الحياة الوحيدة التي قدّرها، وهي حيا</w:t>
      </w:r>
      <w:r w:rsidR="001C6F77">
        <w:rPr>
          <w:rFonts w:hint="cs"/>
          <w:rtl/>
        </w:rPr>
        <w:t>ته</w:t>
      </w:r>
      <w:r>
        <w:rPr>
          <w:rFonts w:hint="cs"/>
          <w:rtl/>
        </w:rPr>
        <w:t xml:space="preserve"> كإنسان بواسطة كلمة الله. إنه كمال. فالإيمان متيقن بأن الله يعلم كيف عليه أن يعتني بالإنسان. فالإنسان من واجبه بأن يتمسك بكلمة الله. فالله سيحرسه ويحميه. وبالتالي تجربة إبليس لم تكن </w:t>
      </w:r>
      <w:r w:rsidRPr="003D238B">
        <w:rPr>
          <w:rtl/>
        </w:rPr>
        <w:t>ناجحة</w:t>
      </w:r>
      <w:r>
        <w:rPr>
          <w:rFonts w:hint="cs"/>
          <w:rtl/>
        </w:rPr>
        <w:t>.</w:t>
      </w:r>
    </w:p>
    <w:p w14:paraId="2E2F18F9" w14:textId="19EABFE7" w:rsidR="003D238B" w:rsidRDefault="003D238B" w:rsidP="003D238B">
      <w:pPr>
        <w:bidi/>
        <w:jc w:val="both"/>
        <w:rPr>
          <w:rtl/>
        </w:rPr>
      </w:pPr>
      <w:r>
        <w:rPr>
          <w:rFonts w:hint="cs"/>
          <w:rtl/>
        </w:rPr>
        <w:t xml:space="preserve">من ثم جربه إبليس باقتباس من مزمور 91، والذي من الواضح أنه يصف </w:t>
      </w:r>
      <w:proofErr w:type="spellStart"/>
      <w:r>
        <w:rPr>
          <w:rFonts w:hint="cs"/>
          <w:rtl/>
        </w:rPr>
        <w:t>المسيا</w:t>
      </w:r>
      <w:proofErr w:type="spellEnd"/>
      <w:r>
        <w:rPr>
          <w:rFonts w:hint="cs"/>
          <w:rtl/>
        </w:rPr>
        <w:t xml:space="preserve">. بالطبع يسوع لم ينكر ذلك. لقد آمن وكان تصرفه بما يطابق ذلك. فإن كان هو </w:t>
      </w:r>
      <w:proofErr w:type="spellStart"/>
      <w:r>
        <w:rPr>
          <w:rFonts w:hint="cs"/>
          <w:rtl/>
        </w:rPr>
        <w:t>المسيا</w:t>
      </w:r>
      <w:proofErr w:type="spellEnd"/>
      <w:r>
        <w:rPr>
          <w:rFonts w:hint="cs"/>
          <w:rtl/>
        </w:rPr>
        <w:t>، فلم لا يمتحن الله وفق هذا العدد؟ ولكن هنا أيضًا ردع الرب يسوع إبليسَ. غير أني لست بحاجة أن أدخل في التفاصيل لأننا كنا قد تأملناها.</w:t>
      </w:r>
    </w:p>
    <w:p w14:paraId="2D9C3639" w14:textId="7CCAF2CF" w:rsidR="003D238B" w:rsidRDefault="003D238B" w:rsidP="003D238B">
      <w:pPr>
        <w:bidi/>
        <w:jc w:val="both"/>
        <w:rPr>
          <w:rtl/>
        </w:rPr>
      </w:pPr>
      <w:r>
        <w:rPr>
          <w:rFonts w:hint="cs"/>
          <w:rtl/>
        </w:rPr>
        <w:t xml:space="preserve">التجربة الأخيرة لم تكن موجّهة إلى الرب بكونه </w:t>
      </w:r>
      <w:proofErr w:type="spellStart"/>
      <w:r>
        <w:rPr>
          <w:rFonts w:hint="cs"/>
          <w:rtl/>
        </w:rPr>
        <w:t>المسيا</w:t>
      </w:r>
      <w:proofErr w:type="spellEnd"/>
      <w:r>
        <w:rPr>
          <w:rFonts w:hint="cs"/>
          <w:rtl/>
        </w:rPr>
        <w:t xml:space="preserve"> بما يتفق مع مزمور يشهد عنه في طابعه هذا. الآن دار الأمر حول مكانته كابن الإنسان، الذي سيملك قريبًا كل ممالك العالم. فتجربة إبليس قامت على الكلمات: "لِمَ ليس من الآن لا تملك وتتمتع بكل شيء؟" وكل ما أراده الرب يسوع هو أن يقبل الممالك من الله وحده، وذلك من بعد رفض الناس له وتألمه لأجل الخطية. وفي أثناء طريقه </w:t>
      </w:r>
      <w:proofErr w:type="spellStart"/>
      <w:r>
        <w:rPr>
          <w:rFonts w:hint="cs"/>
          <w:rtl/>
        </w:rPr>
        <w:t>كالمسيا</w:t>
      </w:r>
      <w:proofErr w:type="spellEnd"/>
      <w:r>
        <w:rPr>
          <w:rFonts w:hint="cs"/>
          <w:rtl/>
        </w:rPr>
        <w:t xml:space="preserve"> الحي</w:t>
      </w:r>
      <w:r w:rsidR="00DD768D">
        <w:rPr>
          <w:rFonts w:hint="cs"/>
          <w:rtl/>
        </w:rPr>
        <w:t xml:space="preserve"> هنا على الأرض لم يكن انتظاره من دون صبر حتى تتحقق له المواعيد. ومن العبث كان رمي المصيدة نحوه. </w:t>
      </w:r>
      <w:proofErr w:type="spellStart"/>
      <w:r w:rsidR="00DD768D">
        <w:rPr>
          <w:rFonts w:hint="cs"/>
          <w:rtl/>
        </w:rPr>
        <w:t>فمهمن</w:t>
      </w:r>
      <w:proofErr w:type="spellEnd"/>
      <w:r w:rsidR="00DD768D">
        <w:rPr>
          <w:rFonts w:hint="cs"/>
          <w:rtl/>
        </w:rPr>
        <w:t xml:space="preserve"> كان يملك فعلاً ممالك العالم للحظة </w:t>
      </w:r>
      <w:r w:rsidR="00DD768D">
        <w:rPr>
          <w:rtl/>
        </w:rPr>
        <w:t>–</w:t>
      </w:r>
      <w:r w:rsidR="00DD768D">
        <w:rPr>
          <w:rFonts w:hint="cs"/>
          <w:rtl/>
        </w:rPr>
        <w:t xml:space="preserve"> فالله لوحده مَن كان مسلمها. ويسوع لم يُرِد بأن يدفع ثمن سجوده لإبليس. فالثمن كان باهضًا للغاية. وبالتالي كشف عن المجرّب بأنه الشيطان.</w:t>
      </w:r>
    </w:p>
    <w:p w14:paraId="6252A34C" w14:textId="353E8CEB" w:rsidR="00DD768D" w:rsidRDefault="00DD768D" w:rsidP="00DD768D">
      <w:pPr>
        <w:bidi/>
        <w:jc w:val="both"/>
        <w:rPr>
          <w:rtl/>
        </w:rPr>
      </w:pPr>
      <w:r>
        <w:rPr>
          <w:rFonts w:hint="cs"/>
          <w:rtl/>
        </w:rPr>
        <w:t xml:space="preserve">إلا أننا لا نجد هذا في إنجيلنا. هنا نحن لا نجد التسلسل بحسب التدابير، كما هي مطابقة مع إنجيل متى. فهذا الترتيب والذي يطابق أيضًا التتابع الحقيقي للأحداث يطابق تمامًا قصد الروح القدس في الإنجيل الأول. ولكن لا يتفق مع باقي الأناجيل. فمرقس مثلاً لم يكن له إلا بأن يُشير </w:t>
      </w:r>
      <w:r w:rsidR="00A41F87">
        <w:rPr>
          <w:rFonts w:hint="cs"/>
          <w:rtl/>
        </w:rPr>
        <w:t xml:space="preserve">إشارة قصيرة إلى التجربة؛ وعلى هذا هو يسلمنا انطباعًا مصورًا عن المنطقة الجرداء. ومن ثم انتقل إلى خدمة ربنا المبارك الفعالة. أما لوقا فهو غير بالمقابل التسلسل عن عمد. وهذا يبدو أنها خطوة جريئة، وبالأخص حيث كان يعلم، كما أفترض ذلك، ما الذي ائتُمن عليه </w:t>
      </w:r>
      <w:proofErr w:type="spellStart"/>
      <w:r w:rsidR="00A41F87">
        <w:rPr>
          <w:rFonts w:hint="cs"/>
          <w:rtl/>
        </w:rPr>
        <w:t>الإنجيليون</w:t>
      </w:r>
      <w:proofErr w:type="spellEnd"/>
      <w:r w:rsidR="00A41F87">
        <w:rPr>
          <w:rFonts w:hint="cs"/>
          <w:rtl/>
        </w:rPr>
        <w:t xml:space="preserve"> قبله. غير أن الحيدان عن التسلسل كان ضروريًا لموضوعه، والله، كما أرجو بأن أريه وأوضحه، وضع ختمه عليه. لأننا بشكل خاص نرى المسيح هنا كيف تجرّب كإنسان. وهذا كان لا بد من ذكره في كل خبر عن التجارب. بالطبع أن ابن الله تجرّب كابن الإنسان من قِبَل الشيطان. ومن ثم نرى في المقام الثاني كيف عُرضت له ممالك العالم. ومن الواضح أن هذا لا يعكس، على خلاف إنجيل متى، </w:t>
      </w:r>
      <w:r w:rsidR="00924E0B">
        <w:rPr>
          <w:rFonts w:hint="cs"/>
          <w:rtl/>
        </w:rPr>
        <w:t xml:space="preserve">التحول الملحوظ في التدابير كأمر في الصدارة، والذي سيأتي من بعد رفض اليهود له. وهذا يبيّن ما يريد الروح القدس هنا بأن يعرضه، ألا وهو أن التجارب تزداد الواحدة تلو الأخرى في معيارها ومعناها </w:t>
      </w:r>
      <w:r w:rsidR="00924E0B" w:rsidRPr="00E23045">
        <w:rPr>
          <w:rtl/>
        </w:rPr>
        <w:t>الأخلاقي</w:t>
      </w:r>
      <w:r w:rsidR="00E23045">
        <w:rPr>
          <w:rFonts w:hint="cs"/>
          <w:rtl/>
        </w:rPr>
        <w:t xml:space="preserve">. وفي ذلك، كما أعتقد، يكمن مفتاح الترتيب الذي تغيّر على يد لوقا. فالتجربة الأولى تعلّقت باحتياجاته الشخصية. "هل فعلاً قال الله: لا تأكل من كل شيء (قارن مع تكوين 3:1)؟ بالتأكيد لديك كل الحرية بأن تحول الحجارة خبزًا!" فالإيمان يدافع عن الله، ويبقى معتمدًا عليه وهو متيقن بأنه سيتدخل لصالحنا في حينه. من ثم جاء عرض ممالك العالم. في حال إن أراد إنسان صالح بأن يفعل خيرًا </w:t>
      </w:r>
      <w:r w:rsidR="00E23045">
        <w:rPr>
          <w:rtl/>
        </w:rPr>
        <w:t>–</w:t>
      </w:r>
      <w:r w:rsidR="00E23045">
        <w:rPr>
          <w:rFonts w:hint="cs"/>
          <w:rtl/>
        </w:rPr>
        <w:t xml:space="preserve"> يا له من عرض! ولكن يسوع كان عليه أن يمجّد الله على الأرض. وفقط له وحده كان يريد بأن يسجد، ويخدمه هو وحده. فالطاعة، فعل مشيئة الله، والسجود له </w:t>
      </w:r>
      <w:r w:rsidR="00E23045">
        <w:rPr>
          <w:rtl/>
        </w:rPr>
        <w:t>–</w:t>
      </w:r>
      <w:r w:rsidR="00E23045">
        <w:rPr>
          <w:rFonts w:hint="cs"/>
          <w:rtl/>
        </w:rPr>
        <w:t xml:space="preserve"> هذا هو الترس أمام</w:t>
      </w:r>
      <w:r w:rsidR="00511C6A">
        <w:rPr>
          <w:rFonts w:hint="cs"/>
          <w:rtl/>
        </w:rPr>
        <w:t xml:space="preserve"> مثل هذه</w:t>
      </w:r>
      <w:r w:rsidR="00E23045">
        <w:rPr>
          <w:rFonts w:hint="cs"/>
          <w:rtl/>
        </w:rPr>
        <w:t xml:space="preserve"> </w:t>
      </w:r>
      <w:r w:rsidR="00511C6A">
        <w:rPr>
          <w:rFonts w:hint="cs"/>
          <w:rtl/>
        </w:rPr>
        <w:t>ال</w:t>
      </w:r>
      <w:r w:rsidR="00E23045">
        <w:rPr>
          <w:rFonts w:hint="cs"/>
          <w:rtl/>
        </w:rPr>
        <w:t>اقتراحات</w:t>
      </w:r>
      <w:r w:rsidR="00511C6A">
        <w:rPr>
          <w:rFonts w:hint="cs"/>
          <w:rtl/>
        </w:rPr>
        <w:t xml:space="preserve"> من</w:t>
      </w:r>
      <w:r w:rsidR="00E23045">
        <w:rPr>
          <w:rFonts w:hint="cs"/>
          <w:rtl/>
        </w:rPr>
        <w:t xml:space="preserve"> إبليس</w:t>
      </w:r>
      <w:r w:rsidR="00511C6A">
        <w:rPr>
          <w:rFonts w:hint="cs"/>
          <w:rtl/>
        </w:rPr>
        <w:t xml:space="preserve">. وفي الأخير تلت على قمة الهيكل التجربة الثالثة بواسطة كلمة الله </w:t>
      </w:r>
      <w:r w:rsidR="00511C6A">
        <w:rPr>
          <w:rtl/>
        </w:rPr>
        <w:t>–</w:t>
      </w:r>
      <w:r w:rsidR="00511C6A">
        <w:rPr>
          <w:rFonts w:hint="cs"/>
          <w:rtl/>
        </w:rPr>
        <w:t xml:space="preserve"> أي ليس كإغراء من العالم، لأن التجربة موجّهة إلى عواطفه الروحية. ولا بد وأن أُشير بأن التجارب الروحية بالنسبة لشخص مقدس هي أكثر تعقيدًا وتأصلاً من أي تجارب لها علاقة باحتياجاتنا أو برغباتنا بالنظر إلى العالم. فالذي لدينا هنا هو تجربة شخصية أو جسدية، عالمية وروحية. وللحصول على هذا الترتيب الأخلاقي، ترك لوقا التسلسل </w:t>
      </w:r>
      <w:r w:rsidR="00511C6A" w:rsidRPr="00513F10">
        <w:rPr>
          <w:rtl/>
        </w:rPr>
        <w:t>الزمني</w:t>
      </w:r>
      <w:r w:rsidR="00511C6A">
        <w:rPr>
          <w:rFonts w:hint="cs"/>
          <w:rtl/>
        </w:rPr>
        <w:t xml:space="preserve">. </w:t>
      </w:r>
      <w:r w:rsidR="00513F10">
        <w:rPr>
          <w:rFonts w:hint="cs"/>
          <w:rtl/>
        </w:rPr>
        <w:t>وفي فرص، وذلك أكثر من باقي الإنجيليين يتخلى متى عن التسلسل الزمني للأحداث بقدر ما هو قصد الروح القدس في ذلك. غير أنه في الحالة التي أمامنا فهو يحتفظ به لأنه بذلك هو يضع حقيقة أمر التدابير في الصدارة. من الجانب الآخر يُري لوقا في أنه رتب التجارب في ترتيب آخر بطريقة تثير العجب بشكل خاص وتعليمية بحسب معناها الأخلاقي. "</w:t>
      </w:r>
      <w:r w:rsidR="00513F10" w:rsidRPr="00513F10">
        <w:rPr>
          <w:rFonts w:ascii="Tahoma" w:hAnsi="Tahoma" w:cs="Tahoma" w:hint="cs"/>
          <w:rtl/>
        </w:rPr>
        <w:t>﻿</w:t>
      </w:r>
      <w:r w:rsidR="00513F10" w:rsidRPr="00513F10">
        <w:rPr>
          <w:rFonts w:hint="cs"/>
          <w:rtl/>
        </w:rPr>
        <w:t>وَلَمَّا</w:t>
      </w:r>
      <w:r w:rsidR="00513F10" w:rsidRPr="00513F10">
        <w:rPr>
          <w:rtl/>
        </w:rPr>
        <w:t xml:space="preserve"> </w:t>
      </w:r>
      <w:r w:rsidR="00513F10" w:rsidRPr="00513F10">
        <w:rPr>
          <w:rFonts w:hint="cs"/>
          <w:rtl/>
        </w:rPr>
        <w:t>أَكْمَلَ</w:t>
      </w:r>
      <w:r w:rsidR="00513F10" w:rsidRPr="00513F10">
        <w:rPr>
          <w:rtl/>
        </w:rPr>
        <w:t xml:space="preserve"> </w:t>
      </w:r>
      <w:r w:rsidR="00513F10" w:rsidRPr="00513F10">
        <w:rPr>
          <w:rFonts w:hint="cs"/>
          <w:rtl/>
        </w:rPr>
        <w:t>إِبْلِيسُ</w:t>
      </w:r>
      <w:r w:rsidR="00513F10" w:rsidRPr="00513F10">
        <w:rPr>
          <w:rtl/>
        </w:rPr>
        <w:t xml:space="preserve"> </w:t>
      </w:r>
      <w:r w:rsidR="00513F10" w:rsidRPr="00513F10">
        <w:rPr>
          <w:rFonts w:hint="cs"/>
          <w:rtl/>
        </w:rPr>
        <w:t>كُلَّ</w:t>
      </w:r>
      <w:r w:rsidR="00513F10" w:rsidRPr="00513F10">
        <w:rPr>
          <w:rtl/>
        </w:rPr>
        <w:t xml:space="preserve"> </w:t>
      </w:r>
      <w:r w:rsidR="00513F10" w:rsidRPr="00513F10">
        <w:rPr>
          <w:rFonts w:hint="cs"/>
          <w:rtl/>
        </w:rPr>
        <w:t>تَجْرِبَةٍ</w:t>
      </w:r>
      <w:r w:rsidR="00513F10" w:rsidRPr="00513F10">
        <w:rPr>
          <w:rtl/>
        </w:rPr>
        <w:t xml:space="preserve"> </w:t>
      </w:r>
      <w:r w:rsidR="00513F10" w:rsidRPr="00513F10">
        <w:rPr>
          <w:rFonts w:hint="cs"/>
          <w:rtl/>
        </w:rPr>
        <w:t>فَارَقَهُ</w:t>
      </w:r>
      <w:r w:rsidR="00513F10" w:rsidRPr="00513F10">
        <w:rPr>
          <w:rtl/>
        </w:rPr>
        <w:t xml:space="preserve"> </w:t>
      </w:r>
      <w:r w:rsidR="00513F10" w:rsidRPr="00513F10">
        <w:rPr>
          <w:rFonts w:hint="cs"/>
          <w:rtl/>
        </w:rPr>
        <w:t>إِلَى</w:t>
      </w:r>
      <w:r w:rsidR="00513F10" w:rsidRPr="00513F10">
        <w:rPr>
          <w:rtl/>
        </w:rPr>
        <w:t xml:space="preserve"> </w:t>
      </w:r>
      <w:r w:rsidR="00513F10" w:rsidRPr="00513F10">
        <w:rPr>
          <w:rFonts w:hint="cs"/>
          <w:rtl/>
        </w:rPr>
        <w:t>حِينٍ</w:t>
      </w:r>
      <w:r w:rsidR="00513F10" w:rsidRPr="00513F10">
        <w:rPr>
          <w:rtl/>
        </w:rPr>
        <w:t>.</w:t>
      </w:r>
      <w:r w:rsidR="00513F10">
        <w:rPr>
          <w:rFonts w:hint="cs"/>
          <w:rtl/>
        </w:rPr>
        <w:t>" (عدد 13) وهذا يقودنا إلى حقيقة مهمة أخرى، وهو أن إبليس فارقه إلى حين فقط حتى يعود ثانية. في نهاية حياة ربنا جاء بتجارب لها طابع أكثر جدية. وهذا الخبر سُلّم لنا بعناية خاصة على يد لوقا، لأن عمله الأساسي هو تقديم المفهوم الأخلاقي</w:t>
      </w:r>
      <w:r w:rsidR="0089551A">
        <w:rPr>
          <w:rFonts w:hint="cs"/>
          <w:rtl/>
        </w:rPr>
        <w:t xml:space="preserve"> للجهاد في بستان </w:t>
      </w:r>
      <w:proofErr w:type="spellStart"/>
      <w:r w:rsidR="0089551A">
        <w:rPr>
          <w:rFonts w:hint="cs"/>
          <w:rtl/>
        </w:rPr>
        <w:t>جثسيماني</w:t>
      </w:r>
      <w:proofErr w:type="spellEnd"/>
      <w:r w:rsidR="0089551A">
        <w:rPr>
          <w:rFonts w:hint="cs"/>
          <w:rtl/>
        </w:rPr>
        <w:t>.</w:t>
      </w:r>
    </w:p>
    <w:p w14:paraId="7AF1A0AD" w14:textId="77777777" w:rsidR="006055DF" w:rsidRDefault="0089551A" w:rsidP="0089551A">
      <w:pPr>
        <w:bidi/>
        <w:jc w:val="both"/>
        <w:rPr>
          <w:rtl/>
        </w:rPr>
      </w:pPr>
      <w:r>
        <w:rPr>
          <w:rFonts w:hint="cs"/>
          <w:rtl/>
        </w:rPr>
        <w:t>ومن ثم عاد يسوع بقوة الروح القدس إلى الجليل، وقد كان إنسانٌ منتصرًا على إبليس. بخلاف آدم الأول خرج الإنسان الثاني من محاربته بقوة تراءت في طاعته أكثر من انتصاره. وكيف استخدم هذه القوة؟ لقد مضى ثانية إلى وطنه الحقير. "وَخَرَجَ</w:t>
      </w:r>
      <w:r>
        <w:rPr>
          <w:rtl/>
        </w:rPr>
        <w:t xml:space="preserve"> </w:t>
      </w:r>
      <w:r>
        <w:rPr>
          <w:rFonts w:hint="cs"/>
          <w:rtl/>
        </w:rPr>
        <w:t>خَبَرٌ</w:t>
      </w:r>
      <w:r>
        <w:rPr>
          <w:rtl/>
        </w:rPr>
        <w:t xml:space="preserve"> </w:t>
      </w:r>
      <w:r>
        <w:rPr>
          <w:rFonts w:hint="cs"/>
          <w:rtl/>
        </w:rPr>
        <w:t>عَنْهُ</w:t>
      </w:r>
      <w:r>
        <w:rPr>
          <w:rtl/>
        </w:rPr>
        <w:t xml:space="preserve"> </w:t>
      </w:r>
      <w:r>
        <w:rPr>
          <w:rFonts w:hint="cs"/>
          <w:rtl/>
        </w:rPr>
        <w:t>فِي</w:t>
      </w:r>
      <w:r>
        <w:rPr>
          <w:rtl/>
        </w:rPr>
        <w:t xml:space="preserve"> </w:t>
      </w:r>
      <w:r>
        <w:rPr>
          <w:rFonts w:hint="cs"/>
          <w:rtl/>
        </w:rPr>
        <w:t>جَمِيعِ</w:t>
      </w:r>
      <w:r>
        <w:rPr>
          <w:rtl/>
        </w:rPr>
        <w:t xml:space="preserve"> </w:t>
      </w:r>
      <w:r>
        <w:rPr>
          <w:rFonts w:hint="cs"/>
          <w:rtl/>
        </w:rPr>
        <w:t>الْكُورَةِ</w:t>
      </w:r>
      <w:r>
        <w:rPr>
          <w:rtl/>
        </w:rPr>
        <w:t xml:space="preserve"> </w:t>
      </w:r>
      <w:r>
        <w:rPr>
          <w:rFonts w:hint="cs"/>
          <w:rtl/>
        </w:rPr>
        <w:t>الْمُحِيطَةِ</w:t>
      </w:r>
      <w:r>
        <w:rPr>
          <w:rtl/>
        </w:rPr>
        <w:t xml:space="preserve">.  </w:t>
      </w:r>
      <w:r>
        <w:rPr>
          <w:rFonts w:ascii="Tahoma" w:hAnsi="Tahoma" w:cs="Tahoma" w:hint="cs"/>
          <w:rtl/>
        </w:rPr>
        <w:t>﻿</w:t>
      </w:r>
      <w:r>
        <w:rPr>
          <w:rtl/>
        </w:rPr>
        <w:t>15</w:t>
      </w:r>
      <w:r>
        <w:rPr>
          <w:rFonts w:ascii="Tahoma" w:hAnsi="Tahoma" w:cs="Tahoma" w:hint="cs"/>
          <w:rtl/>
        </w:rPr>
        <w:t>﻿</w:t>
      </w:r>
      <w:r>
        <w:rPr>
          <w:rtl/>
        </w:rPr>
        <w:t xml:space="preserve"> </w:t>
      </w:r>
      <w:r>
        <w:rPr>
          <w:rFonts w:ascii="Tahoma" w:hAnsi="Tahoma" w:cs="Tahoma" w:hint="cs"/>
          <w:rtl/>
        </w:rPr>
        <w:t>﻿</w:t>
      </w:r>
      <w:r>
        <w:rPr>
          <w:rFonts w:hint="cs"/>
          <w:rtl/>
        </w:rPr>
        <w:t>وَكَانَ</w:t>
      </w:r>
      <w:r>
        <w:rPr>
          <w:rtl/>
        </w:rPr>
        <w:t xml:space="preserve"> </w:t>
      </w:r>
      <w:r>
        <w:rPr>
          <w:rFonts w:hint="cs"/>
          <w:rtl/>
        </w:rPr>
        <w:t>يُعَلِّمُ</w:t>
      </w:r>
      <w:r>
        <w:rPr>
          <w:rtl/>
        </w:rPr>
        <w:t xml:space="preserve"> </w:t>
      </w:r>
      <w:r>
        <w:rPr>
          <w:rFonts w:hint="cs"/>
          <w:rtl/>
        </w:rPr>
        <w:t>فِي</w:t>
      </w:r>
      <w:r>
        <w:rPr>
          <w:rtl/>
        </w:rPr>
        <w:t xml:space="preserve"> </w:t>
      </w:r>
      <w:r>
        <w:rPr>
          <w:rFonts w:hint="cs"/>
          <w:rtl/>
        </w:rPr>
        <w:t>مَجَامِعِهِمْ</w:t>
      </w:r>
      <w:r>
        <w:rPr>
          <w:rtl/>
        </w:rPr>
        <w:t xml:space="preserve"> </w:t>
      </w:r>
      <w:r>
        <w:rPr>
          <w:rFonts w:hint="cs"/>
          <w:rtl/>
        </w:rPr>
        <w:t>مُمَجَّدًا</w:t>
      </w:r>
      <w:r>
        <w:rPr>
          <w:rtl/>
        </w:rPr>
        <w:t xml:space="preserve"> </w:t>
      </w:r>
      <w:r>
        <w:rPr>
          <w:rFonts w:hint="cs"/>
          <w:rtl/>
        </w:rPr>
        <w:t>مِنَ</w:t>
      </w:r>
      <w:r>
        <w:rPr>
          <w:rtl/>
        </w:rPr>
        <w:t xml:space="preserve"> </w:t>
      </w:r>
      <w:r>
        <w:rPr>
          <w:rFonts w:hint="cs"/>
          <w:rtl/>
        </w:rPr>
        <w:t>الْجَمِيعِ</w:t>
      </w:r>
      <w:r>
        <w:t xml:space="preserve">. </w:t>
      </w:r>
      <w:r>
        <w:rPr>
          <w:rtl/>
        </w:rPr>
        <w:t xml:space="preserve"> </w:t>
      </w:r>
      <w:r>
        <w:rPr>
          <w:rFonts w:ascii="Tahoma" w:hAnsi="Tahoma" w:cs="Tahoma" w:hint="cs"/>
          <w:rtl/>
        </w:rPr>
        <w:t>﻿</w:t>
      </w:r>
      <w:r>
        <w:rPr>
          <w:rtl/>
        </w:rPr>
        <w:t>16</w:t>
      </w:r>
      <w:r>
        <w:rPr>
          <w:rFonts w:ascii="Tahoma" w:hAnsi="Tahoma" w:cs="Tahoma" w:hint="cs"/>
          <w:rtl/>
        </w:rPr>
        <w:t>﻿</w:t>
      </w:r>
      <w:r>
        <w:rPr>
          <w:rtl/>
        </w:rPr>
        <w:t xml:space="preserve"> </w:t>
      </w:r>
      <w:r>
        <w:rPr>
          <w:rFonts w:ascii="Tahoma" w:hAnsi="Tahoma" w:cs="Tahoma" w:hint="cs"/>
          <w:rtl/>
        </w:rPr>
        <w:t>﻿</w:t>
      </w:r>
      <w:r>
        <w:rPr>
          <w:rFonts w:hint="cs"/>
          <w:rtl/>
        </w:rPr>
        <w:t>وَجَاءَ</w:t>
      </w:r>
      <w:r>
        <w:rPr>
          <w:rtl/>
        </w:rPr>
        <w:t xml:space="preserve"> </w:t>
      </w:r>
      <w:r>
        <w:rPr>
          <w:rFonts w:hint="cs"/>
          <w:rtl/>
        </w:rPr>
        <w:t>إِلَى</w:t>
      </w:r>
      <w:r>
        <w:rPr>
          <w:rtl/>
        </w:rPr>
        <w:t xml:space="preserve"> </w:t>
      </w:r>
      <w:r>
        <w:rPr>
          <w:rFonts w:hint="cs"/>
          <w:rtl/>
        </w:rPr>
        <w:t>النَّاصِرَةِ</w:t>
      </w:r>
      <w:r>
        <w:rPr>
          <w:rtl/>
        </w:rPr>
        <w:t xml:space="preserve"> </w:t>
      </w:r>
      <w:r>
        <w:rPr>
          <w:rFonts w:hint="cs"/>
          <w:rtl/>
        </w:rPr>
        <w:t>حَي</w:t>
      </w:r>
      <w:r>
        <w:rPr>
          <w:rtl/>
        </w:rPr>
        <w:t>ْثُ كَانَ قَدْ تَرَبَّى</w:t>
      </w:r>
      <w:r>
        <w:rPr>
          <w:rFonts w:hint="cs"/>
          <w:rtl/>
        </w:rPr>
        <w:t xml:space="preserve">" (عدد 14 </w:t>
      </w:r>
      <w:r>
        <w:rPr>
          <w:rtl/>
        </w:rPr>
        <w:t>–</w:t>
      </w:r>
      <w:r>
        <w:rPr>
          <w:rFonts w:hint="cs"/>
          <w:rtl/>
        </w:rPr>
        <w:t xml:space="preserve"> 16). والحدث التالي وُصف حصريًا هنا بكل تفاصيله. حتى وإن لُمّح إليه في أناجيل أخرى إلا أننا لا نرى هناك </w:t>
      </w:r>
      <w:r w:rsidR="001910F2">
        <w:rPr>
          <w:rFonts w:hint="cs"/>
          <w:rtl/>
        </w:rPr>
        <w:t>صورة ربنا يسوع هذه بالروح القدس</w:t>
      </w:r>
      <w:r>
        <w:rPr>
          <w:rFonts w:hint="cs"/>
          <w:rtl/>
        </w:rPr>
        <w:t xml:space="preserve"> </w:t>
      </w:r>
      <w:r w:rsidR="001910F2">
        <w:rPr>
          <w:rFonts w:hint="cs"/>
          <w:rtl/>
        </w:rPr>
        <w:t xml:space="preserve">في مشهد حي ومتميز، كيف ابتدأ خدمته وفق مقاصد وطرق النعمة الإلهية بين الناس. فالأفعال القديرة كانت مجرد لباس المجد. في لوقا لم يبدأ طريقه كما هو في إنجيل مرقس، في أنه علّم كما لم يعلّم أي شخص آخر، حتى ينشغل من بعد ذلك أمام جميع الناظرين بالروح النجس (مرقس 1). وهذا لا يتطابق مع دخول خدمته في المشهد كما ورد في لوقا </w:t>
      </w:r>
      <w:r w:rsidR="001910F2">
        <w:rPr>
          <w:rtl/>
        </w:rPr>
        <w:t>–</w:t>
      </w:r>
      <w:r w:rsidR="001910F2">
        <w:rPr>
          <w:rFonts w:hint="cs"/>
          <w:rtl/>
        </w:rPr>
        <w:t xml:space="preserve"> كما وليس ذلك الكم الكبير من العجائب المُعلنة والخاتمة على تعليمه كما هو في متى (متى 4). كما ولم يهتم بأفراد كما يقدّم يوحنا ذلك (يوحنا 1). فهناك هو اجتذب قلوب الذين رافقوا المعمدان أو الذين كانوا مشغولين بمشاغلهم اليومية،</w:t>
      </w:r>
      <w:r w:rsidR="006055DF">
        <w:rPr>
          <w:rFonts w:hint="cs"/>
          <w:rtl/>
        </w:rPr>
        <w:t xml:space="preserve"> ودعاه ليتبعوه.</w:t>
      </w:r>
    </w:p>
    <w:p w14:paraId="0E40FA04" w14:textId="16AF1412" w:rsidR="0089551A" w:rsidRDefault="006055DF" w:rsidP="006055DF">
      <w:pPr>
        <w:bidi/>
        <w:jc w:val="both"/>
        <w:rPr>
          <w:rtl/>
        </w:rPr>
      </w:pPr>
      <w:r>
        <w:rPr>
          <w:rFonts w:hint="cs"/>
          <w:rtl/>
        </w:rPr>
        <w:t xml:space="preserve">فالذي </w:t>
      </w:r>
      <w:proofErr w:type="spellStart"/>
      <w:r>
        <w:rPr>
          <w:rFonts w:hint="cs"/>
          <w:rtl/>
        </w:rPr>
        <w:t>نستعلمه</w:t>
      </w:r>
      <w:proofErr w:type="spellEnd"/>
      <w:r>
        <w:rPr>
          <w:rFonts w:hint="cs"/>
          <w:rtl/>
        </w:rPr>
        <w:t xml:space="preserve"> هو: "</w:t>
      </w:r>
      <w:r w:rsidRPr="006055DF">
        <w:rPr>
          <w:rtl/>
        </w:rPr>
        <w:t xml:space="preserve">وَدَخَلَ الْمَجْمَعَ حَسَبَ عَادَتِهِ يَوْمَ السَّبْتِ وَقَامَ لِيَقْرَأَ،  </w:t>
      </w:r>
      <w:r w:rsidRPr="006055DF">
        <w:rPr>
          <w:rFonts w:ascii="Tahoma" w:hAnsi="Tahoma" w:cs="Tahoma" w:hint="cs"/>
          <w:rtl/>
        </w:rPr>
        <w:t>﻿</w:t>
      </w:r>
      <w:r w:rsidRPr="006055DF">
        <w:rPr>
          <w:rtl/>
        </w:rPr>
        <w:t>17</w:t>
      </w:r>
      <w:r w:rsidRPr="006055DF">
        <w:rPr>
          <w:rFonts w:ascii="Tahoma" w:hAnsi="Tahoma" w:cs="Tahoma" w:hint="cs"/>
          <w:rtl/>
        </w:rPr>
        <w:t>﻿</w:t>
      </w:r>
      <w:r w:rsidRPr="006055DF">
        <w:rPr>
          <w:rtl/>
        </w:rPr>
        <w:t xml:space="preserve"> </w:t>
      </w:r>
      <w:r w:rsidRPr="006055DF">
        <w:rPr>
          <w:rFonts w:ascii="Tahoma" w:hAnsi="Tahoma" w:cs="Tahoma" w:hint="cs"/>
          <w:rtl/>
        </w:rPr>
        <w:t>﻿</w:t>
      </w:r>
      <w:r w:rsidRPr="006055DF">
        <w:rPr>
          <w:rFonts w:hint="cs"/>
          <w:rtl/>
        </w:rPr>
        <w:t>فَدُفِعَ</w:t>
      </w:r>
      <w:r w:rsidRPr="006055DF">
        <w:rPr>
          <w:rtl/>
        </w:rPr>
        <w:t xml:space="preserve"> </w:t>
      </w:r>
      <w:r w:rsidRPr="006055DF">
        <w:rPr>
          <w:rFonts w:hint="cs"/>
          <w:rtl/>
        </w:rPr>
        <w:t>إِلَيْهِ</w:t>
      </w:r>
      <w:r w:rsidRPr="006055DF">
        <w:rPr>
          <w:rtl/>
        </w:rPr>
        <w:t xml:space="preserve"> </w:t>
      </w:r>
      <w:r w:rsidRPr="006055DF">
        <w:rPr>
          <w:rFonts w:hint="cs"/>
          <w:rtl/>
        </w:rPr>
        <w:t>سِفْرُ</w:t>
      </w:r>
      <w:r w:rsidRPr="006055DF">
        <w:rPr>
          <w:rtl/>
        </w:rPr>
        <w:t xml:space="preserve"> </w:t>
      </w:r>
      <w:r w:rsidRPr="006055DF">
        <w:rPr>
          <w:rFonts w:hint="cs"/>
          <w:rtl/>
        </w:rPr>
        <w:t>إِشَعْيَاءَ</w:t>
      </w:r>
      <w:r w:rsidRPr="006055DF">
        <w:rPr>
          <w:rtl/>
        </w:rPr>
        <w:t xml:space="preserve"> </w:t>
      </w:r>
      <w:r w:rsidRPr="006055DF">
        <w:rPr>
          <w:rFonts w:hint="cs"/>
          <w:rtl/>
        </w:rPr>
        <w:t>النَّبِيِّ</w:t>
      </w:r>
      <w:r w:rsidRPr="006055DF">
        <w:rPr>
          <w:rtl/>
        </w:rPr>
        <w:t xml:space="preserve">. </w:t>
      </w:r>
      <w:r w:rsidRPr="006055DF">
        <w:rPr>
          <w:rFonts w:hint="cs"/>
          <w:rtl/>
        </w:rPr>
        <w:t>وَلَمَّا</w:t>
      </w:r>
      <w:r w:rsidRPr="006055DF">
        <w:rPr>
          <w:rtl/>
        </w:rPr>
        <w:t xml:space="preserve"> </w:t>
      </w:r>
      <w:r w:rsidRPr="006055DF">
        <w:rPr>
          <w:rFonts w:hint="cs"/>
          <w:rtl/>
        </w:rPr>
        <w:t>فَتَحَ</w:t>
      </w:r>
      <w:r w:rsidRPr="006055DF">
        <w:rPr>
          <w:rtl/>
        </w:rPr>
        <w:t xml:space="preserve"> </w:t>
      </w:r>
      <w:r w:rsidRPr="006055DF">
        <w:rPr>
          <w:rFonts w:hint="cs"/>
          <w:rtl/>
        </w:rPr>
        <w:t>السِّفْرَ</w:t>
      </w:r>
      <w:r w:rsidRPr="006055DF">
        <w:rPr>
          <w:rtl/>
        </w:rPr>
        <w:t xml:space="preserve"> </w:t>
      </w:r>
      <w:r w:rsidRPr="006055DF">
        <w:rPr>
          <w:rFonts w:hint="cs"/>
          <w:rtl/>
        </w:rPr>
        <w:t>وَجَدَ</w:t>
      </w:r>
      <w:r w:rsidRPr="006055DF">
        <w:rPr>
          <w:rtl/>
        </w:rPr>
        <w:t xml:space="preserve"> </w:t>
      </w:r>
      <w:r w:rsidRPr="006055DF">
        <w:rPr>
          <w:rFonts w:hint="cs"/>
          <w:rtl/>
        </w:rPr>
        <w:t>الْمَوْضِعَ</w:t>
      </w:r>
      <w:r w:rsidRPr="006055DF">
        <w:rPr>
          <w:rtl/>
        </w:rPr>
        <w:t xml:space="preserve"> </w:t>
      </w:r>
      <w:r w:rsidRPr="006055DF">
        <w:rPr>
          <w:rFonts w:hint="cs"/>
          <w:rtl/>
        </w:rPr>
        <w:t>الَّذِي</w:t>
      </w:r>
      <w:r w:rsidRPr="006055DF">
        <w:rPr>
          <w:rtl/>
        </w:rPr>
        <w:t xml:space="preserve"> </w:t>
      </w:r>
      <w:r w:rsidRPr="006055DF">
        <w:rPr>
          <w:rFonts w:hint="cs"/>
          <w:rtl/>
        </w:rPr>
        <w:t>كَانَ</w:t>
      </w:r>
      <w:r w:rsidRPr="006055DF">
        <w:rPr>
          <w:rtl/>
        </w:rPr>
        <w:t xml:space="preserve"> </w:t>
      </w:r>
      <w:r w:rsidRPr="006055DF">
        <w:rPr>
          <w:rFonts w:hint="cs"/>
          <w:rtl/>
        </w:rPr>
        <w:t>مَكْتُوبًا</w:t>
      </w:r>
      <w:r w:rsidRPr="006055DF">
        <w:rPr>
          <w:rtl/>
        </w:rPr>
        <w:t xml:space="preserve"> </w:t>
      </w:r>
      <w:r w:rsidRPr="006055DF">
        <w:rPr>
          <w:rFonts w:hint="cs"/>
          <w:rtl/>
        </w:rPr>
        <w:t>فِيهِ</w:t>
      </w:r>
      <w:r w:rsidRPr="006055DF">
        <w:rPr>
          <w:rtl/>
        </w:rPr>
        <w:t>:</w:t>
      </w:r>
      <w:r>
        <w:rPr>
          <w:rFonts w:hint="cs"/>
          <w:rtl/>
        </w:rPr>
        <w:t>" (عدد 16 -17).</w:t>
      </w:r>
      <w:r w:rsidR="001910F2">
        <w:rPr>
          <w:rFonts w:hint="cs"/>
          <w:rtl/>
        </w:rPr>
        <w:t xml:space="preserve"> </w:t>
      </w:r>
      <w:r>
        <w:rPr>
          <w:rFonts w:hint="cs"/>
          <w:rtl/>
        </w:rPr>
        <w:t>يا لها من لحظة حاسمة! الله كان قد صار إنسانًا وتنازل كإنسان ليعمل بين الناس. "</w:t>
      </w:r>
      <w:r w:rsidRPr="006055DF">
        <w:rPr>
          <w:rtl/>
        </w:rPr>
        <w:t xml:space="preserve">وَلَمَّا فَتَحَ السِّفْرَ وَجَدَ الْمَوْضِعَ الَّذِي كَانَ مَكْتُوبًا فِيهِ:  </w:t>
      </w:r>
      <w:r w:rsidRPr="006055DF">
        <w:rPr>
          <w:rFonts w:ascii="Tahoma" w:hAnsi="Tahoma" w:cs="Tahoma" w:hint="cs"/>
          <w:rtl/>
        </w:rPr>
        <w:t>﻿</w:t>
      </w:r>
      <w:r w:rsidRPr="006055DF">
        <w:rPr>
          <w:rtl/>
        </w:rPr>
        <w:t>18</w:t>
      </w:r>
      <w:r w:rsidRPr="006055DF">
        <w:rPr>
          <w:rFonts w:ascii="Tahoma" w:hAnsi="Tahoma" w:cs="Tahoma" w:hint="cs"/>
          <w:rtl/>
        </w:rPr>
        <w:t>﻿</w:t>
      </w:r>
      <w:r w:rsidRPr="006055DF">
        <w:rPr>
          <w:rtl/>
        </w:rPr>
        <w:t xml:space="preserve"> </w:t>
      </w:r>
      <w:r w:rsidRPr="006055DF">
        <w:rPr>
          <w:rFonts w:ascii="Tahoma" w:hAnsi="Tahoma" w:cs="Tahoma" w:hint="cs"/>
          <w:rtl/>
        </w:rPr>
        <w:t>﻿</w:t>
      </w:r>
      <w:r w:rsidRPr="006055DF">
        <w:rPr>
          <w:rFonts w:hint="cs"/>
          <w:rtl/>
        </w:rPr>
        <w:t>«رُوحُ</w:t>
      </w:r>
      <w:r w:rsidRPr="006055DF">
        <w:rPr>
          <w:rtl/>
        </w:rPr>
        <w:t xml:space="preserve"> </w:t>
      </w:r>
      <w:r w:rsidRPr="006055DF">
        <w:rPr>
          <w:rFonts w:hint="cs"/>
          <w:rtl/>
        </w:rPr>
        <w:t>الرَّبِّ</w:t>
      </w:r>
      <w:r w:rsidRPr="006055DF">
        <w:rPr>
          <w:rtl/>
        </w:rPr>
        <w:t xml:space="preserve"> </w:t>
      </w:r>
      <w:r w:rsidRPr="006055DF">
        <w:rPr>
          <w:rFonts w:hint="cs"/>
          <w:rtl/>
        </w:rPr>
        <w:t>عَلَيَّ،</w:t>
      </w:r>
      <w:r w:rsidRPr="006055DF">
        <w:rPr>
          <w:rtl/>
        </w:rPr>
        <w:t xml:space="preserve"> </w:t>
      </w:r>
      <w:r w:rsidRPr="006055DF">
        <w:rPr>
          <w:rFonts w:hint="cs"/>
          <w:rtl/>
        </w:rPr>
        <w:t>لأَنَّهُ</w:t>
      </w:r>
      <w:r w:rsidRPr="006055DF">
        <w:rPr>
          <w:rtl/>
        </w:rPr>
        <w:t xml:space="preserve"> </w:t>
      </w:r>
      <w:r w:rsidRPr="006055DF">
        <w:rPr>
          <w:rFonts w:hint="cs"/>
          <w:rtl/>
        </w:rPr>
        <w:t>مَسَحَنِي</w:t>
      </w:r>
      <w:r w:rsidRPr="006055DF">
        <w:rPr>
          <w:rtl/>
        </w:rPr>
        <w:t xml:space="preserve"> </w:t>
      </w:r>
      <w:r w:rsidRPr="006055DF">
        <w:rPr>
          <w:rFonts w:hint="cs"/>
          <w:rtl/>
        </w:rPr>
        <w:t>لأُبَشِّرَ</w:t>
      </w:r>
      <w:r w:rsidRPr="006055DF">
        <w:rPr>
          <w:rtl/>
        </w:rPr>
        <w:t xml:space="preserve"> </w:t>
      </w:r>
      <w:r w:rsidRPr="006055DF">
        <w:rPr>
          <w:rFonts w:hint="cs"/>
          <w:rtl/>
        </w:rPr>
        <w:t>الْمَسَاكِينَ،</w:t>
      </w:r>
      <w:r w:rsidRPr="006055DF">
        <w:rPr>
          <w:rtl/>
        </w:rPr>
        <w:t xml:space="preserve"> </w:t>
      </w:r>
      <w:r w:rsidRPr="006055DF">
        <w:rPr>
          <w:rFonts w:hint="cs"/>
          <w:rtl/>
        </w:rPr>
        <w:t>أَرْسَلَنِي</w:t>
      </w:r>
      <w:r w:rsidRPr="006055DF">
        <w:rPr>
          <w:rtl/>
        </w:rPr>
        <w:t xml:space="preserve"> </w:t>
      </w:r>
      <w:r w:rsidRPr="006055DF">
        <w:rPr>
          <w:rFonts w:hint="cs"/>
          <w:rtl/>
        </w:rPr>
        <w:t>لأَشْفِيَ</w:t>
      </w:r>
      <w:r w:rsidRPr="006055DF">
        <w:rPr>
          <w:rtl/>
        </w:rPr>
        <w:t xml:space="preserve"> </w:t>
      </w:r>
      <w:proofErr w:type="spellStart"/>
      <w:r w:rsidRPr="006055DF">
        <w:rPr>
          <w:rFonts w:hint="cs"/>
          <w:rtl/>
        </w:rPr>
        <w:t>الْمُنْكَسِرِي</w:t>
      </w:r>
      <w:proofErr w:type="spellEnd"/>
      <w:r w:rsidRPr="006055DF">
        <w:rPr>
          <w:rtl/>
        </w:rPr>
        <w:t xml:space="preserve"> </w:t>
      </w:r>
      <w:r w:rsidRPr="006055DF">
        <w:rPr>
          <w:rFonts w:hint="cs"/>
          <w:rtl/>
        </w:rPr>
        <w:t>الْقُلُوبِ،</w:t>
      </w:r>
      <w:r w:rsidRPr="006055DF">
        <w:rPr>
          <w:rtl/>
        </w:rPr>
        <w:t xml:space="preserve"> </w:t>
      </w:r>
      <w:r w:rsidRPr="006055DF">
        <w:rPr>
          <w:rFonts w:hint="cs"/>
          <w:rtl/>
        </w:rPr>
        <w:t>لأُنَادِيَ</w:t>
      </w:r>
      <w:r w:rsidRPr="006055DF">
        <w:rPr>
          <w:rtl/>
        </w:rPr>
        <w:t xml:space="preserve"> </w:t>
      </w:r>
      <w:r w:rsidRPr="006055DF">
        <w:rPr>
          <w:rFonts w:hint="cs"/>
          <w:rtl/>
        </w:rPr>
        <w:t>لِلْمَأْسُورِينَ</w:t>
      </w:r>
      <w:r w:rsidRPr="006055DF">
        <w:rPr>
          <w:rtl/>
        </w:rPr>
        <w:t xml:space="preserve"> </w:t>
      </w:r>
      <w:r w:rsidRPr="006055DF">
        <w:rPr>
          <w:rFonts w:hint="cs"/>
          <w:rtl/>
        </w:rPr>
        <w:t>بِالإِطْلاَقِ</w:t>
      </w:r>
      <w:r w:rsidRPr="006055DF">
        <w:rPr>
          <w:rtl/>
        </w:rPr>
        <w:t xml:space="preserve"> </w:t>
      </w:r>
      <w:r w:rsidRPr="006055DF">
        <w:rPr>
          <w:rFonts w:hint="cs"/>
          <w:rtl/>
        </w:rPr>
        <w:t>ولِلْعُمْيِ</w:t>
      </w:r>
      <w:r w:rsidRPr="006055DF">
        <w:rPr>
          <w:rtl/>
        </w:rPr>
        <w:t xml:space="preserve"> بِالْبَصَرِ، وَأُرْسِلَ الْمُنْسَحِقِينَ فِي الْحُرِّيَّةِ،  </w:t>
      </w:r>
      <w:r w:rsidRPr="006055DF">
        <w:rPr>
          <w:rFonts w:ascii="Tahoma" w:hAnsi="Tahoma" w:cs="Tahoma" w:hint="cs"/>
          <w:rtl/>
        </w:rPr>
        <w:t>﻿</w:t>
      </w:r>
      <w:r w:rsidRPr="006055DF">
        <w:rPr>
          <w:rtl/>
        </w:rPr>
        <w:t>19</w:t>
      </w:r>
      <w:r w:rsidRPr="006055DF">
        <w:rPr>
          <w:rFonts w:ascii="Tahoma" w:hAnsi="Tahoma" w:cs="Tahoma" w:hint="cs"/>
          <w:rtl/>
        </w:rPr>
        <w:t>﻿</w:t>
      </w:r>
      <w:r w:rsidRPr="006055DF">
        <w:rPr>
          <w:rtl/>
        </w:rPr>
        <w:t xml:space="preserve"> </w:t>
      </w:r>
      <w:r w:rsidRPr="006055DF">
        <w:rPr>
          <w:rFonts w:ascii="Tahoma" w:hAnsi="Tahoma" w:cs="Tahoma" w:hint="cs"/>
          <w:rtl/>
        </w:rPr>
        <w:t>﻿</w:t>
      </w:r>
      <w:r w:rsidRPr="006055DF">
        <w:rPr>
          <w:rFonts w:hint="cs"/>
          <w:rtl/>
        </w:rPr>
        <w:t>وَأَكْرِزَ</w:t>
      </w:r>
      <w:r w:rsidRPr="006055DF">
        <w:rPr>
          <w:rtl/>
        </w:rPr>
        <w:t xml:space="preserve"> </w:t>
      </w:r>
      <w:r w:rsidRPr="006055DF">
        <w:rPr>
          <w:rFonts w:hint="cs"/>
          <w:rtl/>
        </w:rPr>
        <w:t>بِسَنَةِ</w:t>
      </w:r>
      <w:r w:rsidRPr="006055DF">
        <w:rPr>
          <w:rtl/>
        </w:rPr>
        <w:t xml:space="preserve"> </w:t>
      </w:r>
      <w:r w:rsidRPr="006055DF">
        <w:rPr>
          <w:rFonts w:hint="cs"/>
          <w:rtl/>
        </w:rPr>
        <w:t>الرَّبِّ</w:t>
      </w:r>
      <w:r w:rsidRPr="006055DF">
        <w:rPr>
          <w:rtl/>
        </w:rPr>
        <w:t xml:space="preserve"> </w:t>
      </w:r>
      <w:r w:rsidRPr="006055DF">
        <w:rPr>
          <w:rFonts w:hint="cs"/>
          <w:rtl/>
        </w:rPr>
        <w:t>الْمَقْبُولَةِ»</w:t>
      </w:r>
      <w:r w:rsidRPr="006055DF">
        <w:rPr>
          <w:rtl/>
        </w:rPr>
        <w:t xml:space="preserve">.  </w:t>
      </w:r>
      <w:r w:rsidRPr="006055DF">
        <w:rPr>
          <w:rFonts w:ascii="Tahoma" w:hAnsi="Tahoma" w:cs="Tahoma" w:hint="cs"/>
          <w:rtl/>
        </w:rPr>
        <w:t>﻿</w:t>
      </w:r>
      <w:r w:rsidRPr="006055DF">
        <w:rPr>
          <w:rtl/>
        </w:rPr>
        <w:t>20</w:t>
      </w:r>
      <w:r w:rsidRPr="006055DF">
        <w:rPr>
          <w:rFonts w:ascii="Tahoma" w:hAnsi="Tahoma" w:cs="Tahoma" w:hint="cs"/>
          <w:rtl/>
        </w:rPr>
        <w:t>﻿</w:t>
      </w:r>
      <w:r w:rsidRPr="006055DF">
        <w:rPr>
          <w:rtl/>
        </w:rPr>
        <w:t xml:space="preserve"> </w:t>
      </w:r>
      <w:r w:rsidRPr="006055DF">
        <w:rPr>
          <w:rFonts w:ascii="Tahoma" w:hAnsi="Tahoma" w:cs="Tahoma" w:hint="cs"/>
          <w:rtl/>
        </w:rPr>
        <w:t>﻿</w:t>
      </w:r>
      <w:r w:rsidRPr="006055DF">
        <w:rPr>
          <w:rFonts w:hint="cs"/>
          <w:rtl/>
        </w:rPr>
        <w:t>ثُمَّ</w:t>
      </w:r>
      <w:r w:rsidRPr="006055DF">
        <w:rPr>
          <w:rtl/>
        </w:rPr>
        <w:t xml:space="preserve"> </w:t>
      </w:r>
      <w:r w:rsidRPr="006055DF">
        <w:rPr>
          <w:rFonts w:hint="cs"/>
          <w:rtl/>
        </w:rPr>
        <w:t>طَوَى</w:t>
      </w:r>
      <w:r w:rsidRPr="006055DF">
        <w:rPr>
          <w:rtl/>
        </w:rPr>
        <w:t xml:space="preserve"> </w:t>
      </w:r>
      <w:r w:rsidRPr="006055DF">
        <w:rPr>
          <w:rFonts w:hint="cs"/>
          <w:rtl/>
        </w:rPr>
        <w:t>السِّفْرَ</w:t>
      </w:r>
      <w:r w:rsidRPr="006055DF">
        <w:rPr>
          <w:rtl/>
        </w:rPr>
        <w:t xml:space="preserve"> </w:t>
      </w:r>
      <w:r w:rsidRPr="006055DF">
        <w:rPr>
          <w:rFonts w:hint="cs"/>
          <w:rtl/>
        </w:rPr>
        <w:t>وَسَلَّمَهُ</w:t>
      </w:r>
      <w:r w:rsidRPr="006055DF">
        <w:rPr>
          <w:rtl/>
        </w:rPr>
        <w:t xml:space="preserve"> </w:t>
      </w:r>
      <w:r w:rsidRPr="006055DF">
        <w:rPr>
          <w:rFonts w:hint="cs"/>
          <w:rtl/>
        </w:rPr>
        <w:t>إِلَى</w:t>
      </w:r>
      <w:r w:rsidRPr="006055DF">
        <w:rPr>
          <w:rtl/>
        </w:rPr>
        <w:t xml:space="preserve"> الْخَادِمِ، وَجَلَسَ. وَجَمِيعُ الَّذِينَ فِي الْمَجْمَعِ كَانَتْ عُيُونُهُمْ شَاخِصَةً إِلَيْهِ.  </w:t>
      </w:r>
      <w:r w:rsidRPr="006055DF">
        <w:rPr>
          <w:rFonts w:ascii="Tahoma" w:hAnsi="Tahoma" w:cs="Tahoma" w:hint="cs"/>
          <w:rtl/>
        </w:rPr>
        <w:t>﻿</w:t>
      </w:r>
      <w:r w:rsidRPr="006055DF">
        <w:rPr>
          <w:rtl/>
        </w:rPr>
        <w:t>21</w:t>
      </w:r>
      <w:r w:rsidRPr="006055DF">
        <w:rPr>
          <w:rFonts w:ascii="Tahoma" w:hAnsi="Tahoma" w:cs="Tahoma" w:hint="cs"/>
          <w:rtl/>
        </w:rPr>
        <w:t>﻿</w:t>
      </w:r>
      <w:r w:rsidRPr="006055DF">
        <w:rPr>
          <w:rtl/>
        </w:rPr>
        <w:t xml:space="preserve"> </w:t>
      </w:r>
      <w:r w:rsidRPr="006055DF">
        <w:rPr>
          <w:rFonts w:ascii="Tahoma" w:hAnsi="Tahoma" w:cs="Tahoma" w:hint="cs"/>
          <w:rtl/>
        </w:rPr>
        <w:t>﻿</w:t>
      </w:r>
      <w:r w:rsidRPr="006055DF">
        <w:rPr>
          <w:rFonts w:hint="cs"/>
          <w:rtl/>
        </w:rPr>
        <w:t>فَابْتَدَأَ</w:t>
      </w:r>
      <w:r w:rsidRPr="006055DF">
        <w:rPr>
          <w:rtl/>
        </w:rPr>
        <w:t xml:space="preserve"> </w:t>
      </w:r>
      <w:r w:rsidRPr="006055DF">
        <w:rPr>
          <w:rFonts w:hint="cs"/>
          <w:rtl/>
        </w:rPr>
        <w:t>يَقُولُ</w:t>
      </w:r>
      <w:r w:rsidRPr="006055DF">
        <w:rPr>
          <w:rtl/>
        </w:rPr>
        <w:t xml:space="preserve"> </w:t>
      </w:r>
      <w:proofErr w:type="spellStart"/>
      <w:r w:rsidRPr="006055DF">
        <w:rPr>
          <w:rFonts w:hint="cs"/>
          <w:rtl/>
        </w:rPr>
        <w:t>لَهُمْ</w:t>
      </w:r>
      <w:r w:rsidRPr="006055DF">
        <w:rPr>
          <w:rtl/>
        </w:rPr>
        <w:t>:</w:t>
      </w:r>
      <w:r w:rsidRPr="006055DF">
        <w:rPr>
          <w:rFonts w:hint="cs"/>
          <w:rtl/>
        </w:rPr>
        <w:t>«إِنَّهُ</w:t>
      </w:r>
      <w:proofErr w:type="spellEnd"/>
      <w:r w:rsidRPr="006055DF">
        <w:rPr>
          <w:rtl/>
        </w:rPr>
        <w:t xml:space="preserve"> </w:t>
      </w:r>
      <w:r w:rsidRPr="006055DF">
        <w:rPr>
          <w:rFonts w:hint="cs"/>
          <w:rtl/>
        </w:rPr>
        <w:t>الْيَوْمَ</w:t>
      </w:r>
      <w:r w:rsidRPr="006055DF">
        <w:rPr>
          <w:rtl/>
        </w:rPr>
        <w:t xml:space="preserve"> </w:t>
      </w:r>
      <w:r w:rsidRPr="006055DF">
        <w:rPr>
          <w:rFonts w:hint="cs"/>
          <w:rtl/>
        </w:rPr>
        <w:t>قَدْ</w:t>
      </w:r>
      <w:r w:rsidRPr="006055DF">
        <w:rPr>
          <w:rtl/>
        </w:rPr>
        <w:t xml:space="preserve"> </w:t>
      </w:r>
      <w:r w:rsidRPr="006055DF">
        <w:rPr>
          <w:rFonts w:hint="cs"/>
          <w:rtl/>
        </w:rPr>
        <w:t>تَمَّ</w:t>
      </w:r>
      <w:r w:rsidRPr="006055DF">
        <w:rPr>
          <w:rtl/>
        </w:rPr>
        <w:t xml:space="preserve"> </w:t>
      </w:r>
      <w:r w:rsidRPr="006055DF">
        <w:rPr>
          <w:rFonts w:hint="cs"/>
          <w:rtl/>
        </w:rPr>
        <w:t>هذَا</w:t>
      </w:r>
      <w:r w:rsidRPr="006055DF">
        <w:rPr>
          <w:rtl/>
        </w:rPr>
        <w:t xml:space="preserve"> </w:t>
      </w:r>
      <w:r w:rsidRPr="006055DF">
        <w:rPr>
          <w:rFonts w:hint="cs"/>
          <w:rtl/>
        </w:rPr>
        <w:t>الْمَكْتُوبُ</w:t>
      </w:r>
      <w:r w:rsidRPr="006055DF">
        <w:rPr>
          <w:rtl/>
        </w:rPr>
        <w:t xml:space="preserve"> </w:t>
      </w:r>
      <w:r w:rsidRPr="006055DF">
        <w:rPr>
          <w:rFonts w:hint="cs"/>
          <w:rtl/>
        </w:rPr>
        <w:t>فِي</w:t>
      </w:r>
      <w:r w:rsidRPr="006055DF">
        <w:rPr>
          <w:rtl/>
        </w:rPr>
        <w:t xml:space="preserve"> </w:t>
      </w:r>
      <w:r w:rsidRPr="006055DF">
        <w:rPr>
          <w:rFonts w:hint="cs"/>
          <w:rtl/>
        </w:rPr>
        <w:t>مَسَامِعِ</w:t>
      </w:r>
      <w:r w:rsidRPr="006055DF">
        <w:rPr>
          <w:rtl/>
        </w:rPr>
        <w:t>كُمْ».</w:t>
      </w:r>
      <w:r>
        <w:rPr>
          <w:rFonts w:hint="cs"/>
          <w:rtl/>
        </w:rPr>
        <w:t xml:space="preserve">" (عدد 18 </w:t>
      </w:r>
      <w:r>
        <w:rPr>
          <w:rtl/>
        </w:rPr>
        <w:t>–</w:t>
      </w:r>
      <w:r>
        <w:rPr>
          <w:rFonts w:hint="cs"/>
          <w:rtl/>
        </w:rPr>
        <w:t xml:space="preserve"> 21). هو كان إنسانًا حقًا ومع ذلك إناءً لنعمة الله على الأرض. والكتاب عرّفنا بذلك بشكل واضح. في أي مكان آخر كان يمكن أن نجد هذا التطبيق الكامل في هدفه لكلمات النبي غير إنجيل لوقا؟ لهذا نحن نقرأه هنا فقط. كل الإنجيل يتوسع بالأفكار التي قُرئت أمام المسامع، أو أنها مطابقة لها.</w:t>
      </w:r>
    </w:p>
    <w:p w14:paraId="1A7ED549" w14:textId="4667F69E" w:rsidR="00394A9F" w:rsidRDefault="00394A9F" w:rsidP="003C69FC">
      <w:pPr>
        <w:bidi/>
        <w:jc w:val="both"/>
        <w:rPr>
          <w:rtl/>
        </w:rPr>
      </w:pPr>
      <w:r>
        <w:rPr>
          <w:rFonts w:hint="cs"/>
          <w:rtl/>
        </w:rPr>
        <w:t>"</w:t>
      </w:r>
      <w:r w:rsidRPr="00394A9F">
        <w:rPr>
          <w:rtl/>
        </w:rPr>
        <w:t>وَكَانَ الْجَمِيعُ يَشْهَدُونَ لَهُ وَيَتَعَجَّبُونَ مِنْ كَلِمَاتِ النِّعْمَةِ الْخَارِجَةِ مِنْ فَمِهِ</w:t>
      </w:r>
      <w:r>
        <w:rPr>
          <w:rFonts w:hint="cs"/>
          <w:rtl/>
        </w:rPr>
        <w:t>" (عدد 22). لكن من بعد ذلك مباشرة سقطوا في عدم إيمان وقا</w:t>
      </w:r>
      <w:r w:rsidR="005A7F34">
        <w:rPr>
          <w:rFonts w:hint="cs"/>
          <w:rtl/>
        </w:rPr>
        <w:t>ل</w:t>
      </w:r>
      <w:r>
        <w:rPr>
          <w:rFonts w:hint="cs"/>
          <w:rtl/>
        </w:rPr>
        <w:t>وا</w:t>
      </w:r>
      <w:r w:rsidR="005A7F34">
        <w:rPr>
          <w:rFonts w:hint="cs"/>
          <w:rtl/>
        </w:rPr>
        <w:t>: "</w:t>
      </w:r>
      <w:r w:rsidR="005A7F34" w:rsidRPr="005A7F34">
        <w:rPr>
          <w:rtl/>
        </w:rPr>
        <w:t xml:space="preserve"> «أَلَيْسَ هذَا ابْنَ يُوسُفَ؟»</w:t>
      </w:r>
      <w:r w:rsidR="005A7F34">
        <w:rPr>
          <w:rFonts w:hint="cs"/>
          <w:rtl/>
        </w:rPr>
        <w:t xml:space="preserve"> </w:t>
      </w:r>
      <w:r w:rsidR="005A7F34" w:rsidRPr="005A7F34">
        <w:rPr>
          <w:rFonts w:ascii="Tahoma" w:hAnsi="Tahoma" w:cs="Tahoma"/>
        </w:rPr>
        <w:t>﻿</w:t>
      </w:r>
      <w:r w:rsidR="005A7F34" w:rsidRPr="005A7F34">
        <w:rPr>
          <w:rtl/>
        </w:rPr>
        <w:t xml:space="preserve"> </w:t>
      </w:r>
      <w:r w:rsidR="005A7F34" w:rsidRPr="005A7F34">
        <w:rPr>
          <w:rFonts w:ascii="Tahoma" w:hAnsi="Tahoma" w:cs="Tahoma" w:hint="cs"/>
          <w:rtl/>
        </w:rPr>
        <w:t>﻿</w:t>
      </w:r>
      <w:r w:rsidR="005A7F34" w:rsidRPr="005A7F34">
        <w:rPr>
          <w:rFonts w:hint="cs"/>
          <w:rtl/>
        </w:rPr>
        <w:t>فَقَالَ</w:t>
      </w:r>
      <w:r w:rsidR="005A7F34" w:rsidRPr="005A7F34">
        <w:rPr>
          <w:rtl/>
        </w:rPr>
        <w:t xml:space="preserve"> </w:t>
      </w:r>
      <w:proofErr w:type="spellStart"/>
      <w:r w:rsidR="005A7F34" w:rsidRPr="005A7F34">
        <w:rPr>
          <w:rFonts w:hint="cs"/>
          <w:rtl/>
        </w:rPr>
        <w:t>لَهُمْ</w:t>
      </w:r>
      <w:r w:rsidR="005A7F34" w:rsidRPr="005A7F34">
        <w:rPr>
          <w:rtl/>
        </w:rPr>
        <w:t>:</w:t>
      </w:r>
      <w:r w:rsidR="005A7F34" w:rsidRPr="005A7F34">
        <w:rPr>
          <w:rFonts w:hint="cs"/>
          <w:rtl/>
        </w:rPr>
        <w:t>«عَلَى</w:t>
      </w:r>
      <w:proofErr w:type="spellEnd"/>
      <w:r w:rsidR="005A7F34" w:rsidRPr="005A7F34">
        <w:rPr>
          <w:rtl/>
        </w:rPr>
        <w:t xml:space="preserve"> </w:t>
      </w:r>
      <w:r w:rsidR="005A7F34" w:rsidRPr="005A7F34">
        <w:rPr>
          <w:rFonts w:hint="cs"/>
          <w:rtl/>
        </w:rPr>
        <w:t>كُلِّ</w:t>
      </w:r>
      <w:r w:rsidR="005A7F34" w:rsidRPr="005A7F34">
        <w:rPr>
          <w:rtl/>
        </w:rPr>
        <w:t xml:space="preserve"> </w:t>
      </w:r>
      <w:r w:rsidR="005A7F34" w:rsidRPr="005A7F34">
        <w:rPr>
          <w:rFonts w:hint="cs"/>
          <w:rtl/>
        </w:rPr>
        <w:t>حَال</w:t>
      </w:r>
      <w:r w:rsidR="005A7F34" w:rsidRPr="005A7F34">
        <w:rPr>
          <w:rtl/>
        </w:rPr>
        <w:t xml:space="preserve"> </w:t>
      </w:r>
      <w:r w:rsidR="005A7F34" w:rsidRPr="005A7F34">
        <w:rPr>
          <w:rFonts w:hint="cs"/>
          <w:rtl/>
        </w:rPr>
        <w:t>تَقُولُونَ</w:t>
      </w:r>
      <w:r w:rsidR="005A7F34" w:rsidRPr="005A7F34">
        <w:rPr>
          <w:rtl/>
        </w:rPr>
        <w:t xml:space="preserve"> </w:t>
      </w:r>
      <w:r w:rsidR="005A7F34" w:rsidRPr="005A7F34">
        <w:rPr>
          <w:rFonts w:hint="cs"/>
          <w:rtl/>
        </w:rPr>
        <w:t>لِي</w:t>
      </w:r>
      <w:r w:rsidR="005A7F34" w:rsidRPr="005A7F34">
        <w:rPr>
          <w:rtl/>
        </w:rPr>
        <w:t xml:space="preserve"> </w:t>
      </w:r>
      <w:r w:rsidR="005A7F34" w:rsidRPr="005A7F34">
        <w:rPr>
          <w:rFonts w:hint="cs"/>
          <w:rtl/>
        </w:rPr>
        <w:t>هذَا</w:t>
      </w:r>
      <w:r w:rsidR="005A7F34" w:rsidRPr="005A7F34">
        <w:rPr>
          <w:rtl/>
        </w:rPr>
        <w:t xml:space="preserve"> </w:t>
      </w:r>
      <w:r w:rsidR="005A7F34" w:rsidRPr="005A7F34">
        <w:rPr>
          <w:rFonts w:hint="cs"/>
          <w:rtl/>
        </w:rPr>
        <w:t>الْمَثَلَ</w:t>
      </w:r>
      <w:r w:rsidR="005A7F34" w:rsidRPr="005A7F34">
        <w:rPr>
          <w:rtl/>
        </w:rPr>
        <w:t xml:space="preserve">: </w:t>
      </w:r>
      <w:r w:rsidR="005A7F34" w:rsidRPr="005A7F34">
        <w:rPr>
          <w:rFonts w:hint="cs"/>
          <w:rtl/>
        </w:rPr>
        <w:t>أَيُّهَا</w:t>
      </w:r>
      <w:r w:rsidR="005A7F34" w:rsidRPr="005A7F34">
        <w:rPr>
          <w:rtl/>
        </w:rPr>
        <w:t xml:space="preserve"> </w:t>
      </w:r>
      <w:r w:rsidR="005A7F34" w:rsidRPr="005A7F34">
        <w:rPr>
          <w:rFonts w:hint="cs"/>
          <w:rtl/>
        </w:rPr>
        <w:t>الطَّبِيبُ</w:t>
      </w:r>
      <w:r w:rsidR="005A7F34" w:rsidRPr="005A7F34">
        <w:rPr>
          <w:rtl/>
        </w:rPr>
        <w:t xml:space="preserve"> </w:t>
      </w:r>
      <w:r w:rsidR="005A7F34" w:rsidRPr="005A7F34">
        <w:rPr>
          <w:rFonts w:hint="cs"/>
          <w:rtl/>
        </w:rPr>
        <w:t>اشْفِ</w:t>
      </w:r>
      <w:r w:rsidR="005A7F34" w:rsidRPr="005A7F34">
        <w:rPr>
          <w:rtl/>
        </w:rPr>
        <w:t xml:space="preserve"> </w:t>
      </w:r>
      <w:r w:rsidR="005A7F34" w:rsidRPr="005A7F34">
        <w:rPr>
          <w:rFonts w:hint="cs"/>
          <w:rtl/>
        </w:rPr>
        <w:t>نَفْسَكَ</w:t>
      </w:r>
      <w:r w:rsidR="005A7F34" w:rsidRPr="005A7F34">
        <w:rPr>
          <w:rtl/>
        </w:rPr>
        <w:t xml:space="preserve">! </w:t>
      </w:r>
      <w:r w:rsidR="005A7F34" w:rsidRPr="005A7F34">
        <w:rPr>
          <w:rFonts w:hint="cs"/>
          <w:rtl/>
        </w:rPr>
        <w:t>كَمْ</w:t>
      </w:r>
      <w:r w:rsidR="005A7F34" w:rsidRPr="005A7F34">
        <w:rPr>
          <w:rtl/>
        </w:rPr>
        <w:t xml:space="preserve"> </w:t>
      </w:r>
      <w:r w:rsidR="005A7F34" w:rsidRPr="005A7F34">
        <w:rPr>
          <w:rFonts w:hint="cs"/>
          <w:rtl/>
        </w:rPr>
        <w:t>سَمِعْنَا</w:t>
      </w:r>
      <w:r w:rsidR="005A7F34" w:rsidRPr="005A7F34">
        <w:rPr>
          <w:rtl/>
        </w:rPr>
        <w:t xml:space="preserve"> </w:t>
      </w:r>
      <w:r w:rsidR="005A7F34" w:rsidRPr="005A7F34">
        <w:rPr>
          <w:rFonts w:hint="cs"/>
          <w:rtl/>
        </w:rPr>
        <w:t>أَنَّهُ</w:t>
      </w:r>
      <w:r w:rsidR="005A7F34" w:rsidRPr="005A7F34">
        <w:rPr>
          <w:rtl/>
        </w:rPr>
        <w:t xml:space="preserve"> </w:t>
      </w:r>
      <w:r w:rsidR="005A7F34" w:rsidRPr="005A7F34">
        <w:rPr>
          <w:rFonts w:hint="cs"/>
          <w:rtl/>
        </w:rPr>
        <w:t>جَرَى</w:t>
      </w:r>
      <w:r w:rsidR="005A7F34" w:rsidRPr="005A7F34">
        <w:rPr>
          <w:rtl/>
        </w:rPr>
        <w:t xml:space="preserve"> </w:t>
      </w:r>
      <w:r w:rsidR="005A7F34" w:rsidRPr="005A7F34">
        <w:rPr>
          <w:rFonts w:hint="cs"/>
          <w:rtl/>
        </w:rPr>
        <w:t>فِي</w:t>
      </w:r>
      <w:r w:rsidR="005A7F34" w:rsidRPr="005A7F34">
        <w:rPr>
          <w:rtl/>
        </w:rPr>
        <w:t xml:space="preserve"> </w:t>
      </w:r>
      <w:proofErr w:type="spellStart"/>
      <w:r w:rsidR="005A7F34" w:rsidRPr="005A7F34">
        <w:rPr>
          <w:rFonts w:hint="cs"/>
          <w:rtl/>
        </w:rPr>
        <w:t>كَفْرِنَاحُومَ</w:t>
      </w:r>
      <w:proofErr w:type="spellEnd"/>
      <w:r w:rsidR="005A7F34" w:rsidRPr="005A7F34">
        <w:rPr>
          <w:rFonts w:hint="cs"/>
          <w:rtl/>
        </w:rPr>
        <w:t>،</w:t>
      </w:r>
      <w:r w:rsidR="005A7F34" w:rsidRPr="005A7F34">
        <w:rPr>
          <w:rtl/>
        </w:rPr>
        <w:t xml:space="preserve"> </w:t>
      </w:r>
      <w:r w:rsidR="005A7F34" w:rsidRPr="005A7F34">
        <w:rPr>
          <w:rFonts w:hint="cs"/>
          <w:rtl/>
        </w:rPr>
        <w:t>فَافْعَلْ</w:t>
      </w:r>
      <w:r w:rsidR="005A7F34" w:rsidRPr="005A7F34">
        <w:rPr>
          <w:rtl/>
        </w:rPr>
        <w:t xml:space="preserve"> </w:t>
      </w:r>
      <w:r w:rsidR="005A7F34" w:rsidRPr="005A7F34">
        <w:rPr>
          <w:rFonts w:hint="cs"/>
          <w:rtl/>
        </w:rPr>
        <w:t>ذلِكَ</w:t>
      </w:r>
      <w:r w:rsidR="005A7F34" w:rsidRPr="005A7F34">
        <w:rPr>
          <w:rtl/>
        </w:rPr>
        <w:t xml:space="preserve"> </w:t>
      </w:r>
      <w:r w:rsidR="005A7F34" w:rsidRPr="005A7F34">
        <w:rPr>
          <w:rFonts w:hint="cs"/>
          <w:rtl/>
        </w:rPr>
        <w:t>هُنَا</w:t>
      </w:r>
      <w:r w:rsidR="005A7F34" w:rsidRPr="005A7F34">
        <w:rPr>
          <w:rtl/>
        </w:rPr>
        <w:t xml:space="preserve"> </w:t>
      </w:r>
      <w:r w:rsidR="005A7F34" w:rsidRPr="005A7F34">
        <w:rPr>
          <w:rFonts w:hint="cs"/>
          <w:rtl/>
        </w:rPr>
        <w:t>أَيْضًا</w:t>
      </w:r>
      <w:r w:rsidR="005A7F34" w:rsidRPr="005A7F34">
        <w:rPr>
          <w:rtl/>
        </w:rPr>
        <w:t xml:space="preserve"> </w:t>
      </w:r>
      <w:r w:rsidR="005A7F34" w:rsidRPr="005A7F34">
        <w:rPr>
          <w:rFonts w:hint="cs"/>
          <w:rtl/>
        </w:rPr>
        <w:t>فِي</w:t>
      </w:r>
      <w:r w:rsidR="005A7F34" w:rsidRPr="005A7F34">
        <w:rPr>
          <w:rtl/>
        </w:rPr>
        <w:t xml:space="preserve"> </w:t>
      </w:r>
      <w:r w:rsidR="005A7F34" w:rsidRPr="005A7F34">
        <w:rPr>
          <w:rFonts w:hint="cs"/>
          <w:rtl/>
        </w:rPr>
        <w:t>وَطَنِكَ</w:t>
      </w:r>
      <w:r w:rsidR="005A7F34" w:rsidRPr="005A7F34">
        <w:rPr>
          <w:rtl/>
        </w:rPr>
        <w:t>»</w:t>
      </w:r>
      <w:r w:rsidR="005A7F34">
        <w:rPr>
          <w:rFonts w:hint="cs"/>
          <w:rtl/>
        </w:rPr>
        <w:t>" (عدد 23). فلقد كان قد عمل في ذلك الموضع الذي دعاه متى "</w:t>
      </w:r>
      <w:r w:rsidR="005A7F34" w:rsidRPr="005A7F34">
        <w:rPr>
          <w:rtl/>
        </w:rPr>
        <w:t>مَدِينَتِهِ</w:t>
      </w:r>
      <w:r w:rsidR="005A7F34">
        <w:rPr>
          <w:rFonts w:hint="cs"/>
          <w:rtl/>
        </w:rPr>
        <w:t>" (متى 9: 1). غير أن روح الله تغاضى عن كل ما قد حدث هناك. وبالتالي هو أبرز كل التألق الكامل "</w:t>
      </w:r>
      <w:r w:rsidR="005A7F34" w:rsidRPr="005A7F34">
        <w:rPr>
          <w:rFonts w:ascii="Tahoma" w:hAnsi="Tahoma" w:cs="Tahoma" w:hint="cs"/>
          <w:rtl/>
        </w:rPr>
        <w:t>﻿</w:t>
      </w:r>
      <w:r w:rsidR="005A7F34" w:rsidRPr="005A7F34">
        <w:rPr>
          <w:rFonts w:hint="cs"/>
          <w:rtl/>
        </w:rPr>
        <w:t>فَإِنَّكُمْ</w:t>
      </w:r>
      <w:r w:rsidR="005A7F34" w:rsidRPr="005A7F34">
        <w:rPr>
          <w:rtl/>
        </w:rPr>
        <w:t xml:space="preserve"> </w:t>
      </w:r>
      <w:r w:rsidR="005A7F34" w:rsidRPr="005A7F34">
        <w:rPr>
          <w:rFonts w:hint="cs"/>
          <w:rtl/>
        </w:rPr>
        <w:t>تَعْرِفُونَ</w:t>
      </w:r>
      <w:r w:rsidR="005A7F34" w:rsidRPr="005A7F34">
        <w:rPr>
          <w:rtl/>
        </w:rPr>
        <w:t xml:space="preserve"> </w:t>
      </w:r>
      <w:r w:rsidR="005A7F34" w:rsidRPr="005A7F34">
        <w:rPr>
          <w:rFonts w:hint="cs"/>
          <w:rtl/>
        </w:rPr>
        <w:t>نِعْمَةَ</w:t>
      </w:r>
      <w:r w:rsidR="005A7F34" w:rsidRPr="005A7F34">
        <w:rPr>
          <w:rtl/>
        </w:rPr>
        <w:t xml:space="preserve"> </w:t>
      </w:r>
      <w:r w:rsidR="005A7F34" w:rsidRPr="005A7F34">
        <w:rPr>
          <w:rFonts w:hint="cs"/>
          <w:rtl/>
        </w:rPr>
        <w:t>رَبِّنَا</w:t>
      </w:r>
      <w:r w:rsidR="005A7F34" w:rsidRPr="005A7F34">
        <w:rPr>
          <w:rtl/>
        </w:rPr>
        <w:t xml:space="preserve"> </w:t>
      </w:r>
      <w:r w:rsidR="005A7F34" w:rsidRPr="005A7F34">
        <w:rPr>
          <w:rFonts w:hint="cs"/>
          <w:rtl/>
        </w:rPr>
        <w:t>يَسُوعَ</w:t>
      </w:r>
      <w:r w:rsidR="005A7F34" w:rsidRPr="005A7F34">
        <w:rPr>
          <w:rtl/>
        </w:rPr>
        <w:t xml:space="preserve"> </w:t>
      </w:r>
      <w:r w:rsidR="005A7F34" w:rsidRPr="005A7F34">
        <w:rPr>
          <w:rFonts w:hint="cs"/>
          <w:rtl/>
        </w:rPr>
        <w:t>الْمَسِيحِ،</w:t>
      </w:r>
      <w:r w:rsidR="005A7F34" w:rsidRPr="005A7F34">
        <w:rPr>
          <w:rtl/>
        </w:rPr>
        <w:t xml:space="preserve"> </w:t>
      </w:r>
      <w:r w:rsidR="005A7F34" w:rsidRPr="005A7F34">
        <w:rPr>
          <w:rFonts w:hint="cs"/>
          <w:rtl/>
        </w:rPr>
        <w:t>أَنَّهُ</w:t>
      </w:r>
      <w:r w:rsidR="005A7F34" w:rsidRPr="005A7F34">
        <w:rPr>
          <w:rtl/>
        </w:rPr>
        <w:t xml:space="preserve"> </w:t>
      </w:r>
      <w:r w:rsidR="005A7F34" w:rsidRPr="005A7F34">
        <w:rPr>
          <w:rFonts w:hint="cs"/>
          <w:rtl/>
        </w:rPr>
        <w:t>مِنْ</w:t>
      </w:r>
      <w:r w:rsidR="005A7F34" w:rsidRPr="005A7F34">
        <w:rPr>
          <w:rtl/>
        </w:rPr>
        <w:t xml:space="preserve"> </w:t>
      </w:r>
      <w:r w:rsidR="005A7F34" w:rsidRPr="005A7F34">
        <w:rPr>
          <w:rFonts w:hint="cs"/>
          <w:rtl/>
        </w:rPr>
        <w:t>أَجْلِكُمُ</w:t>
      </w:r>
      <w:r w:rsidR="005A7F34" w:rsidRPr="005A7F34">
        <w:rPr>
          <w:rtl/>
        </w:rPr>
        <w:t xml:space="preserve"> </w:t>
      </w:r>
      <w:r w:rsidR="005A7F34" w:rsidRPr="005A7F34">
        <w:rPr>
          <w:rFonts w:hint="cs"/>
          <w:rtl/>
        </w:rPr>
        <w:t>افْتَقَرَ</w:t>
      </w:r>
      <w:r w:rsidR="005A7F34" w:rsidRPr="005A7F34">
        <w:rPr>
          <w:rtl/>
        </w:rPr>
        <w:t xml:space="preserve"> </w:t>
      </w:r>
      <w:r w:rsidR="005A7F34" w:rsidRPr="005A7F34">
        <w:rPr>
          <w:rFonts w:hint="cs"/>
          <w:rtl/>
        </w:rPr>
        <w:t>وَهُوَ</w:t>
      </w:r>
      <w:r w:rsidR="005A7F34" w:rsidRPr="005A7F34">
        <w:rPr>
          <w:rtl/>
        </w:rPr>
        <w:t xml:space="preserve"> </w:t>
      </w:r>
      <w:r w:rsidR="005A7F34" w:rsidRPr="005A7F34">
        <w:rPr>
          <w:rFonts w:hint="cs"/>
          <w:rtl/>
        </w:rPr>
        <w:t>غَنِيٌّ،</w:t>
      </w:r>
      <w:r w:rsidR="005A7F34" w:rsidRPr="005A7F34">
        <w:rPr>
          <w:rtl/>
        </w:rPr>
        <w:t xml:space="preserve"> </w:t>
      </w:r>
      <w:r w:rsidR="005A7F34" w:rsidRPr="005A7F34">
        <w:rPr>
          <w:rFonts w:hint="cs"/>
          <w:rtl/>
        </w:rPr>
        <w:t>لِكَيْ</w:t>
      </w:r>
      <w:r w:rsidR="005A7F34" w:rsidRPr="005A7F34">
        <w:rPr>
          <w:rtl/>
        </w:rPr>
        <w:t xml:space="preserve"> </w:t>
      </w:r>
      <w:r w:rsidR="005A7F34" w:rsidRPr="005A7F34">
        <w:rPr>
          <w:rFonts w:hint="cs"/>
          <w:rtl/>
        </w:rPr>
        <w:t>تَسْتَغْنُوا</w:t>
      </w:r>
      <w:r w:rsidR="005A7F34" w:rsidRPr="005A7F34">
        <w:rPr>
          <w:rtl/>
        </w:rPr>
        <w:t xml:space="preserve"> </w:t>
      </w:r>
      <w:r w:rsidR="005A7F34" w:rsidRPr="005A7F34">
        <w:rPr>
          <w:rFonts w:hint="cs"/>
          <w:rtl/>
        </w:rPr>
        <w:t>أَنْتُمْ</w:t>
      </w:r>
      <w:r w:rsidR="005A7F34" w:rsidRPr="005A7F34">
        <w:rPr>
          <w:rtl/>
        </w:rPr>
        <w:t xml:space="preserve"> </w:t>
      </w:r>
      <w:r w:rsidR="005A7F34" w:rsidRPr="005A7F34">
        <w:rPr>
          <w:rFonts w:hint="cs"/>
          <w:rtl/>
        </w:rPr>
        <w:t>بِفَقْرِهِ</w:t>
      </w:r>
      <w:r w:rsidR="005A7F34" w:rsidRPr="005A7F34">
        <w:rPr>
          <w:rtl/>
        </w:rPr>
        <w:t>.</w:t>
      </w:r>
      <w:r w:rsidR="005A7F34">
        <w:rPr>
          <w:rFonts w:hint="cs"/>
          <w:rtl/>
        </w:rPr>
        <w:t>" (2. كورنثوس 8: 9). وهذا ما نجده في إنجيل لوقا. ومن ثم أراهم الرب الأصل الأخلاقي في مقاومتهم داخل قلوبهم. "</w:t>
      </w:r>
      <w:r w:rsidR="005A7F34" w:rsidRPr="005A7F34">
        <w:rPr>
          <w:rFonts w:ascii="Tahoma" w:hAnsi="Tahoma" w:cs="Tahoma" w:hint="cs"/>
          <w:rtl/>
        </w:rPr>
        <w:t>﻿</w:t>
      </w:r>
      <w:r w:rsidR="005A7F34" w:rsidRPr="005A7F34">
        <w:rPr>
          <w:rFonts w:hint="cs"/>
          <w:rtl/>
        </w:rPr>
        <w:t>وَقَالَ</w:t>
      </w:r>
      <w:r w:rsidR="005A7F34" w:rsidRPr="005A7F34">
        <w:rPr>
          <w:rtl/>
        </w:rPr>
        <w:t xml:space="preserve">: </w:t>
      </w:r>
      <w:r w:rsidR="005A7F34" w:rsidRPr="005A7F34">
        <w:rPr>
          <w:rFonts w:hint="cs"/>
          <w:rtl/>
        </w:rPr>
        <w:t>«الْحَقَّ</w:t>
      </w:r>
      <w:r w:rsidR="005A7F34" w:rsidRPr="005A7F34">
        <w:rPr>
          <w:rtl/>
        </w:rPr>
        <w:t xml:space="preserve"> </w:t>
      </w:r>
      <w:r w:rsidR="005A7F34" w:rsidRPr="005A7F34">
        <w:rPr>
          <w:rFonts w:hint="cs"/>
          <w:rtl/>
        </w:rPr>
        <w:t>أَقُولُ</w:t>
      </w:r>
      <w:r w:rsidR="005A7F34" w:rsidRPr="005A7F34">
        <w:rPr>
          <w:rtl/>
        </w:rPr>
        <w:t xml:space="preserve"> </w:t>
      </w:r>
      <w:r w:rsidR="005A7F34" w:rsidRPr="005A7F34">
        <w:rPr>
          <w:rFonts w:hint="cs"/>
          <w:rtl/>
        </w:rPr>
        <w:t>لَكُمْ</w:t>
      </w:r>
      <w:r w:rsidR="005A7F34" w:rsidRPr="005A7F34">
        <w:rPr>
          <w:rtl/>
        </w:rPr>
        <w:t xml:space="preserve">: </w:t>
      </w:r>
      <w:r w:rsidR="005A7F34" w:rsidRPr="005A7F34">
        <w:rPr>
          <w:rFonts w:hint="cs"/>
          <w:rtl/>
        </w:rPr>
        <w:t>إِنَّهُ</w:t>
      </w:r>
      <w:r w:rsidR="005A7F34" w:rsidRPr="005A7F34">
        <w:rPr>
          <w:rtl/>
        </w:rPr>
        <w:t xml:space="preserve"> </w:t>
      </w:r>
      <w:r w:rsidR="005A7F34" w:rsidRPr="005A7F34">
        <w:rPr>
          <w:rFonts w:hint="cs"/>
          <w:rtl/>
        </w:rPr>
        <w:t>لَيْسَ</w:t>
      </w:r>
      <w:r w:rsidR="005A7F34" w:rsidRPr="005A7F34">
        <w:rPr>
          <w:rtl/>
        </w:rPr>
        <w:t xml:space="preserve"> </w:t>
      </w:r>
      <w:r w:rsidR="005A7F34" w:rsidRPr="005A7F34">
        <w:rPr>
          <w:rFonts w:hint="cs"/>
          <w:rtl/>
        </w:rPr>
        <w:t>نَبِيٌّ</w:t>
      </w:r>
      <w:r w:rsidR="005A7F34" w:rsidRPr="005A7F34">
        <w:rPr>
          <w:rtl/>
        </w:rPr>
        <w:t xml:space="preserve"> </w:t>
      </w:r>
      <w:r w:rsidR="005A7F34" w:rsidRPr="005A7F34">
        <w:rPr>
          <w:rFonts w:hint="cs"/>
          <w:rtl/>
        </w:rPr>
        <w:t>مَقْبُولاً</w:t>
      </w:r>
      <w:r w:rsidR="005A7F34" w:rsidRPr="005A7F34">
        <w:rPr>
          <w:rtl/>
        </w:rPr>
        <w:t xml:space="preserve"> </w:t>
      </w:r>
      <w:r w:rsidR="005A7F34" w:rsidRPr="005A7F34">
        <w:rPr>
          <w:rFonts w:hint="cs"/>
          <w:rtl/>
        </w:rPr>
        <w:t>فِي</w:t>
      </w:r>
      <w:r w:rsidR="005A7F34" w:rsidRPr="005A7F34">
        <w:rPr>
          <w:rtl/>
        </w:rPr>
        <w:t xml:space="preserve"> </w:t>
      </w:r>
      <w:r w:rsidR="005A7F34" w:rsidRPr="005A7F34">
        <w:rPr>
          <w:rFonts w:hint="cs"/>
          <w:rtl/>
        </w:rPr>
        <w:t>وَطَنِهِ</w:t>
      </w:r>
      <w:r w:rsidR="005A7F34" w:rsidRPr="005A7F34">
        <w:rPr>
          <w:rtl/>
        </w:rPr>
        <w:t xml:space="preserve">.  </w:t>
      </w:r>
      <w:r w:rsidR="005A7F34" w:rsidRPr="005A7F34">
        <w:rPr>
          <w:rFonts w:ascii="Tahoma" w:hAnsi="Tahoma" w:cs="Tahoma" w:hint="cs"/>
          <w:rtl/>
        </w:rPr>
        <w:t>﻿</w:t>
      </w:r>
      <w:r w:rsidR="005A7F34" w:rsidRPr="005A7F34">
        <w:rPr>
          <w:rtl/>
        </w:rPr>
        <w:t>25</w:t>
      </w:r>
      <w:r w:rsidR="005A7F34" w:rsidRPr="005A7F34">
        <w:rPr>
          <w:rFonts w:ascii="Tahoma" w:hAnsi="Tahoma" w:cs="Tahoma" w:hint="cs"/>
          <w:rtl/>
        </w:rPr>
        <w:t>﻿</w:t>
      </w:r>
      <w:r w:rsidR="005A7F34" w:rsidRPr="005A7F34">
        <w:rPr>
          <w:rtl/>
        </w:rPr>
        <w:t xml:space="preserve"> </w:t>
      </w:r>
      <w:r w:rsidR="005A7F34" w:rsidRPr="005A7F34">
        <w:rPr>
          <w:rFonts w:ascii="Tahoma" w:hAnsi="Tahoma" w:cs="Tahoma" w:hint="cs"/>
          <w:rtl/>
        </w:rPr>
        <w:t>﻿</w:t>
      </w:r>
      <w:r w:rsidR="005A7F34" w:rsidRPr="005A7F34">
        <w:rPr>
          <w:rFonts w:hint="cs"/>
          <w:rtl/>
        </w:rPr>
        <w:t>وَبِالْحَقِّ</w:t>
      </w:r>
      <w:r w:rsidR="005A7F34" w:rsidRPr="005A7F34">
        <w:rPr>
          <w:rtl/>
        </w:rPr>
        <w:t xml:space="preserve"> </w:t>
      </w:r>
      <w:r w:rsidR="005A7F34" w:rsidRPr="005A7F34">
        <w:rPr>
          <w:rFonts w:hint="cs"/>
          <w:rtl/>
        </w:rPr>
        <w:t>أَقُولُ</w:t>
      </w:r>
      <w:r w:rsidR="005A7F34" w:rsidRPr="005A7F34">
        <w:rPr>
          <w:rtl/>
        </w:rPr>
        <w:t xml:space="preserve"> </w:t>
      </w:r>
      <w:r w:rsidR="005A7F34" w:rsidRPr="005A7F34">
        <w:rPr>
          <w:rFonts w:hint="cs"/>
          <w:rtl/>
        </w:rPr>
        <w:t>لَكُمْ</w:t>
      </w:r>
      <w:r w:rsidR="005A7F34" w:rsidRPr="005A7F34">
        <w:rPr>
          <w:rtl/>
        </w:rPr>
        <w:t xml:space="preserve">: </w:t>
      </w:r>
      <w:r w:rsidR="005A7F34" w:rsidRPr="005A7F34">
        <w:rPr>
          <w:rFonts w:hint="cs"/>
          <w:rtl/>
        </w:rPr>
        <w:t>إِنَّ</w:t>
      </w:r>
      <w:r w:rsidR="005A7F34" w:rsidRPr="005A7F34">
        <w:rPr>
          <w:rtl/>
        </w:rPr>
        <w:t xml:space="preserve"> </w:t>
      </w:r>
      <w:r w:rsidR="005A7F34" w:rsidRPr="005A7F34">
        <w:rPr>
          <w:rFonts w:hint="cs"/>
          <w:rtl/>
        </w:rPr>
        <w:t>أَرَامِلَ</w:t>
      </w:r>
      <w:r w:rsidR="005A7F34" w:rsidRPr="005A7F34">
        <w:rPr>
          <w:rtl/>
        </w:rPr>
        <w:t xml:space="preserve"> </w:t>
      </w:r>
      <w:r w:rsidR="005A7F34" w:rsidRPr="005A7F34">
        <w:rPr>
          <w:rFonts w:hint="cs"/>
          <w:rtl/>
        </w:rPr>
        <w:t>كَثِيرَةً</w:t>
      </w:r>
      <w:r w:rsidR="005A7F34" w:rsidRPr="005A7F34">
        <w:rPr>
          <w:rtl/>
        </w:rPr>
        <w:t xml:space="preserve"> </w:t>
      </w:r>
      <w:r w:rsidR="005A7F34" w:rsidRPr="005A7F34">
        <w:rPr>
          <w:rFonts w:hint="cs"/>
          <w:rtl/>
        </w:rPr>
        <w:t>كُنَّ</w:t>
      </w:r>
      <w:r w:rsidR="005A7F34" w:rsidRPr="005A7F34">
        <w:rPr>
          <w:rtl/>
        </w:rPr>
        <w:t xml:space="preserve"> </w:t>
      </w:r>
      <w:r w:rsidR="005A7F34" w:rsidRPr="005A7F34">
        <w:rPr>
          <w:rFonts w:hint="cs"/>
          <w:rtl/>
        </w:rPr>
        <w:t>فِي</w:t>
      </w:r>
      <w:r w:rsidR="005A7F34" w:rsidRPr="005A7F34">
        <w:rPr>
          <w:rtl/>
        </w:rPr>
        <w:t xml:space="preserve"> </w:t>
      </w:r>
      <w:r w:rsidR="005A7F34" w:rsidRPr="005A7F34">
        <w:rPr>
          <w:rFonts w:hint="cs"/>
          <w:rtl/>
        </w:rPr>
        <w:t>إِسْرَائِيلَ</w:t>
      </w:r>
      <w:r w:rsidR="005A7F34" w:rsidRPr="005A7F34">
        <w:rPr>
          <w:rtl/>
        </w:rPr>
        <w:t xml:space="preserve"> </w:t>
      </w:r>
      <w:r w:rsidR="005A7F34" w:rsidRPr="005A7F34">
        <w:rPr>
          <w:rFonts w:hint="cs"/>
          <w:rtl/>
        </w:rPr>
        <w:t>فِي</w:t>
      </w:r>
      <w:r w:rsidR="005A7F34" w:rsidRPr="005A7F34">
        <w:rPr>
          <w:rtl/>
        </w:rPr>
        <w:t xml:space="preserve"> </w:t>
      </w:r>
      <w:r w:rsidR="005A7F34" w:rsidRPr="005A7F34">
        <w:rPr>
          <w:rFonts w:hint="cs"/>
          <w:rtl/>
        </w:rPr>
        <w:t>أَيَّامِ</w:t>
      </w:r>
      <w:r w:rsidR="005A7F34" w:rsidRPr="005A7F34">
        <w:rPr>
          <w:rtl/>
        </w:rPr>
        <w:t xml:space="preserve"> </w:t>
      </w:r>
      <w:r w:rsidR="005A7F34" w:rsidRPr="005A7F34">
        <w:rPr>
          <w:rFonts w:hint="cs"/>
          <w:rtl/>
        </w:rPr>
        <w:t>إِيلِيَّا</w:t>
      </w:r>
      <w:r w:rsidR="005A7F34" w:rsidRPr="005A7F34">
        <w:rPr>
          <w:rtl/>
        </w:rPr>
        <w:t xml:space="preserve"> </w:t>
      </w:r>
      <w:r w:rsidR="005A7F34" w:rsidRPr="005A7F34">
        <w:rPr>
          <w:rFonts w:hint="cs"/>
          <w:rtl/>
        </w:rPr>
        <w:t>حِينَ</w:t>
      </w:r>
      <w:r w:rsidR="005A7F34" w:rsidRPr="005A7F34">
        <w:rPr>
          <w:rtl/>
        </w:rPr>
        <w:t xml:space="preserve"> </w:t>
      </w:r>
      <w:r w:rsidR="005A7F34" w:rsidRPr="005A7F34">
        <w:rPr>
          <w:rFonts w:hint="cs"/>
          <w:rtl/>
        </w:rPr>
        <w:t>أُغْلِقَتِ</w:t>
      </w:r>
      <w:r w:rsidR="005A7F34" w:rsidRPr="005A7F34">
        <w:rPr>
          <w:rtl/>
        </w:rPr>
        <w:t xml:space="preserve"> </w:t>
      </w:r>
      <w:r w:rsidR="005A7F34" w:rsidRPr="005A7F34">
        <w:rPr>
          <w:rFonts w:hint="cs"/>
          <w:rtl/>
        </w:rPr>
        <w:t>السَّمَاءُ</w:t>
      </w:r>
      <w:r w:rsidR="005A7F34" w:rsidRPr="005A7F34">
        <w:rPr>
          <w:rtl/>
        </w:rPr>
        <w:t xml:space="preserve"> </w:t>
      </w:r>
      <w:r w:rsidR="005A7F34" w:rsidRPr="005A7F34">
        <w:rPr>
          <w:rFonts w:hint="cs"/>
          <w:rtl/>
        </w:rPr>
        <w:t>مُدَّةَ</w:t>
      </w:r>
      <w:r w:rsidR="005A7F34" w:rsidRPr="005A7F34">
        <w:rPr>
          <w:rtl/>
        </w:rPr>
        <w:t xml:space="preserve"> </w:t>
      </w:r>
      <w:r w:rsidR="005A7F34" w:rsidRPr="005A7F34">
        <w:rPr>
          <w:rFonts w:hint="cs"/>
          <w:rtl/>
        </w:rPr>
        <w:t>ثَلاَثِ</w:t>
      </w:r>
      <w:r w:rsidR="005A7F34" w:rsidRPr="005A7F34">
        <w:rPr>
          <w:rtl/>
        </w:rPr>
        <w:t xml:space="preserve"> </w:t>
      </w:r>
      <w:r w:rsidR="005A7F34" w:rsidRPr="005A7F34">
        <w:rPr>
          <w:rFonts w:hint="cs"/>
          <w:rtl/>
        </w:rPr>
        <w:t>سِنِينَ</w:t>
      </w:r>
      <w:r w:rsidR="005A7F34" w:rsidRPr="005A7F34">
        <w:rPr>
          <w:rtl/>
        </w:rPr>
        <w:t xml:space="preserve"> </w:t>
      </w:r>
      <w:r w:rsidR="005A7F34" w:rsidRPr="005A7F34">
        <w:rPr>
          <w:rFonts w:hint="cs"/>
          <w:rtl/>
        </w:rPr>
        <w:t>وَسِتَّةِ</w:t>
      </w:r>
      <w:r w:rsidR="005A7F34" w:rsidRPr="005A7F34">
        <w:rPr>
          <w:rtl/>
        </w:rPr>
        <w:t xml:space="preserve"> </w:t>
      </w:r>
      <w:r w:rsidR="005A7F34" w:rsidRPr="005A7F34">
        <w:rPr>
          <w:rFonts w:hint="cs"/>
          <w:rtl/>
        </w:rPr>
        <w:t>أَ</w:t>
      </w:r>
      <w:r w:rsidR="005A7F34" w:rsidRPr="005A7F34">
        <w:rPr>
          <w:rtl/>
        </w:rPr>
        <w:t xml:space="preserve">شْهُرٍ، لَمَّا كَانَ جُوعٌ عَظِيمٌ فِي الأَرْضِ </w:t>
      </w:r>
      <w:r w:rsidR="003C69FC" w:rsidRPr="005A7F34">
        <w:rPr>
          <w:rFonts w:hint="cs"/>
          <w:rtl/>
        </w:rPr>
        <w:t xml:space="preserve">كُلِّهَا، </w:t>
      </w:r>
      <w:r w:rsidR="003C69FC" w:rsidRPr="005A7F34">
        <w:rPr>
          <w:rFonts w:ascii="Tahoma" w:hAnsi="Tahoma" w:cs="Tahoma" w:hint="cs"/>
          <w:rtl/>
        </w:rPr>
        <w:t>﻿</w:t>
      </w:r>
      <w:r w:rsidR="005A7F34" w:rsidRPr="005A7F34">
        <w:rPr>
          <w:rtl/>
        </w:rPr>
        <w:t>26</w:t>
      </w:r>
      <w:r w:rsidR="005A7F34" w:rsidRPr="005A7F34">
        <w:rPr>
          <w:rFonts w:ascii="Tahoma" w:hAnsi="Tahoma" w:cs="Tahoma" w:hint="cs"/>
          <w:rtl/>
        </w:rPr>
        <w:t>﻿</w:t>
      </w:r>
      <w:r w:rsidR="005A7F34" w:rsidRPr="005A7F34">
        <w:rPr>
          <w:rtl/>
        </w:rPr>
        <w:t xml:space="preserve"> </w:t>
      </w:r>
      <w:r w:rsidR="005A7F34" w:rsidRPr="005A7F34">
        <w:rPr>
          <w:rFonts w:ascii="Tahoma" w:hAnsi="Tahoma" w:cs="Tahoma" w:hint="cs"/>
          <w:rtl/>
        </w:rPr>
        <w:t>﻿</w:t>
      </w:r>
      <w:r w:rsidR="005A7F34" w:rsidRPr="005A7F34">
        <w:rPr>
          <w:rFonts w:hint="cs"/>
          <w:rtl/>
        </w:rPr>
        <w:t>وَلَمْ</w:t>
      </w:r>
      <w:r w:rsidR="005A7F34" w:rsidRPr="005A7F34">
        <w:rPr>
          <w:rtl/>
        </w:rPr>
        <w:t xml:space="preserve"> </w:t>
      </w:r>
      <w:r w:rsidR="005A7F34" w:rsidRPr="005A7F34">
        <w:rPr>
          <w:rFonts w:hint="cs"/>
          <w:rtl/>
        </w:rPr>
        <w:t>يُرْسَلْ</w:t>
      </w:r>
      <w:r w:rsidR="005A7F34" w:rsidRPr="005A7F34">
        <w:rPr>
          <w:rtl/>
        </w:rPr>
        <w:t xml:space="preserve"> </w:t>
      </w:r>
      <w:r w:rsidR="005A7F34" w:rsidRPr="005A7F34">
        <w:rPr>
          <w:rFonts w:hint="cs"/>
          <w:rtl/>
        </w:rPr>
        <w:t>إِيلِيَّا</w:t>
      </w:r>
      <w:r w:rsidR="005A7F34" w:rsidRPr="005A7F34">
        <w:rPr>
          <w:rtl/>
        </w:rPr>
        <w:t xml:space="preserve"> </w:t>
      </w:r>
      <w:r w:rsidR="005A7F34" w:rsidRPr="005A7F34">
        <w:rPr>
          <w:rFonts w:hint="cs"/>
          <w:rtl/>
        </w:rPr>
        <w:t>إِلَى</w:t>
      </w:r>
      <w:r w:rsidR="005A7F34" w:rsidRPr="005A7F34">
        <w:rPr>
          <w:rtl/>
        </w:rPr>
        <w:t xml:space="preserve"> </w:t>
      </w:r>
      <w:r w:rsidR="005A7F34" w:rsidRPr="005A7F34">
        <w:rPr>
          <w:rFonts w:hint="cs"/>
          <w:rtl/>
        </w:rPr>
        <w:t>وَاحِدَةٍ</w:t>
      </w:r>
      <w:r w:rsidR="005A7F34" w:rsidRPr="005A7F34">
        <w:rPr>
          <w:rtl/>
        </w:rPr>
        <w:t xml:space="preserve"> </w:t>
      </w:r>
      <w:r w:rsidR="005A7F34" w:rsidRPr="005A7F34">
        <w:rPr>
          <w:rFonts w:hint="cs"/>
          <w:rtl/>
        </w:rPr>
        <w:t>مِنْهَا،</w:t>
      </w:r>
      <w:r w:rsidR="005A7F34" w:rsidRPr="005A7F34">
        <w:rPr>
          <w:rtl/>
        </w:rPr>
        <w:t xml:space="preserve"> </w:t>
      </w:r>
      <w:r w:rsidR="005A7F34" w:rsidRPr="005A7F34">
        <w:rPr>
          <w:rFonts w:hint="cs"/>
          <w:rtl/>
        </w:rPr>
        <w:t>إِلاَّ</w:t>
      </w:r>
      <w:r w:rsidR="005A7F34" w:rsidRPr="005A7F34">
        <w:rPr>
          <w:rtl/>
        </w:rPr>
        <w:t xml:space="preserve"> </w:t>
      </w:r>
      <w:r w:rsidR="005A7F34" w:rsidRPr="005A7F34">
        <w:rPr>
          <w:rFonts w:hint="cs"/>
          <w:rtl/>
        </w:rPr>
        <w:t>إِلَى</w:t>
      </w:r>
      <w:r w:rsidR="005A7F34" w:rsidRPr="005A7F34">
        <w:rPr>
          <w:rtl/>
        </w:rPr>
        <w:t xml:space="preserve"> </w:t>
      </w:r>
      <w:r w:rsidR="005A7F34" w:rsidRPr="005A7F34">
        <w:rPr>
          <w:rFonts w:hint="cs"/>
          <w:rtl/>
        </w:rPr>
        <w:t>امْرَأَةٍ</w:t>
      </w:r>
      <w:r w:rsidR="005A7F34" w:rsidRPr="005A7F34">
        <w:rPr>
          <w:rtl/>
        </w:rPr>
        <w:t xml:space="preserve"> </w:t>
      </w:r>
      <w:r w:rsidR="005A7F34" w:rsidRPr="005A7F34">
        <w:rPr>
          <w:rFonts w:hint="cs"/>
          <w:rtl/>
        </w:rPr>
        <w:t>أَرْمَلَةٍ</w:t>
      </w:r>
      <w:r w:rsidR="005A7F34">
        <w:rPr>
          <w:rFonts w:hint="cs"/>
          <w:rtl/>
        </w:rPr>
        <w:t xml:space="preserve">" (عدد 24 </w:t>
      </w:r>
      <w:r w:rsidR="005A7F34">
        <w:rPr>
          <w:rtl/>
        </w:rPr>
        <w:t>–</w:t>
      </w:r>
      <w:r w:rsidR="005A7F34">
        <w:rPr>
          <w:rFonts w:hint="cs"/>
          <w:rtl/>
        </w:rPr>
        <w:t xml:space="preserve"> 26). في ذلك الوقت لم يكن ربنا قد دعا أي عشّار ولم يقبل أي أممي كما في الإصحاحين 5 و 7، وإنما تكلم عن نعمة الله بالكلمات التي قرأوها </w:t>
      </w:r>
      <w:r w:rsidR="003C69FC">
        <w:rPr>
          <w:rFonts w:hint="cs"/>
          <w:rtl/>
        </w:rPr>
        <w:t>وسمعوها</w:t>
      </w:r>
      <w:r w:rsidR="003C69FC">
        <w:rPr>
          <w:rFonts w:hint="eastAsia"/>
          <w:rtl/>
        </w:rPr>
        <w:t>،</w:t>
      </w:r>
      <w:r w:rsidR="003C69FC">
        <w:rPr>
          <w:rFonts w:hint="cs"/>
          <w:rtl/>
        </w:rPr>
        <w:t xml:space="preserve"> ولكنهم لم يفهموها. هذا كان رده على عدم إيمان اليهود، إخوته في الجسد. يا لجدية تحذيرات النعمة! لقد كانت أرملة أممية وليست يهودية، التي أصبحت في زمن ارتداد إسرائيل الموضوع المفضّل على نعمة الله. وهكذا واصل كلامه: "</w:t>
      </w:r>
      <w:r w:rsidR="003C69FC" w:rsidRPr="003C69FC">
        <w:rPr>
          <w:rFonts w:ascii="Tahoma" w:hAnsi="Tahoma" w:cs="Tahoma" w:hint="cs"/>
          <w:rtl/>
        </w:rPr>
        <w:t>﻿</w:t>
      </w:r>
      <w:r w:rsidR="003C69FC" w:rsidRPr="003C69FC">
        <w:rPr>
          <w:rFonts w:hint="cs"/>
          <w:rtl/>
        </w:rPr>
        <w:t>وَبُرْصٌ</w:t>
      </w:r>
      <w:r w:rsidR="003C69FC" w:rsidRPr="003C69FC">
        <w:rPr>
          <w:rtl/>
        </w:rPr>
        <w:t xml:space="preserve"> </w:t>
      </w:r>
      <w:r w:rsidR="003C69FC" w:rsidRPr="003C69FC">
        <w:rPr>
          <w:rFonts w:hint="cs"/>
          <w:rtl/>
        </w:rPr>
        <w:t>كَثِيرُونَ</w:t>
      </w:r>
      <w:r w:rsidR="003C69FC" w:rsidRPr="003C69FC">
        <w:rPr>
          <w:rtl/>
        </w:rPr>
        <w:t xml:space="preserve"> </w:t>
      </w:r>
      <w:r w:rsidR="003C69FC" w:rsidRPr="003C69FC">
        <w:rPr>
          <w:rFonts w:hint="cs"/>
          <w:rtl/>
        </w:rPr>
        <w:t>كَانُوا</w:t>
      </w:r>
      <w:r w:rsidR="003C69FC" w:rsidRPr="003C69FC">
        <w:rPr>
          <w:rtl/>
        </w:rPr>
        <w:t xml:space="preserve"> </w:t>
      </w:r>
      <w:r w:rsidR="003C69FC" w:rsidRPr="003C69FC">
        <w:rPr>
          <w:rFonts w:hint="cs"/>
          <w:rtl/>
        </w:rPr>
        <w:t>فِي</w:t>
      </w:r>
      <w:r w:rsidR="003C69FC" w:rsidRPr="003C69FC">
        <w:rPr>
          <w:rtl/>
        </w:rPr>
        <w:t xml:space="preserve"> </w:t>
      </w:r>
      <w:r w:rsidR="003C69FC" w:rsidRPr="003C69FC">
        <w:rPr>
          <w:rFonts w:hint="cs"/>
          <w:rtl/>
        </w:rPr>
        <w:t>إِسْرَائِيلَ</w:t>
      </w:r>
      <w:r w:rsidR="003C69FC" w:rsidRPr="003C69FC">
        <w:rPr>
          <w:rtl/>
        </w:rPr>
        <w:t xml:space="preserve"> </w:t>
      </w:r>
      <w:r w:rsidR="003C69FC" w:rsidRPr="003C69FC">
        <w:rPr>
          <w:rFonts w:hint="cs"/>
          <w:rtl/>
        </w:rPr>
        <w:t>فِي</w:t>
      </w:r>
      <w:r w:rsidR="003C69FC" w:rsidRPr="003C69FC">
        <w:rPr>
          <w:rtl/>
        </w:rPr>
        <w:t xml:space="preserve"> </w:t>
      </w:r>
      <w:r w:rsidR="003C69FC" w:rsidRPr="003C69FC">
        <w:rPr>
          <w:rFonts w:hint="cs"/>
          <w:rtl/>
        </w:rPr>
        <w:t>زَمَانِ</w:t>
      </w:r>
      <w:r w:rsidR="003C69FC" w:rsidRPr="003C69FC">
        <w:rPr>
          <w:rtl/>
        </w:rPr>
        <w:t xml:space="preserve"> </w:t>
      </w:r>
      <w:r w:rsidR="003C69FC" w:rsidRPr="003C69FC">
        <w:rPr>
          <w:rFonts w:hint="cs"/>
          <w:rtl/>
        </w:rPr>
        <w:t>أَلِيشَعَ</w:t>
      </w:r>
      <w:r w:rsidR="003C69FC" w:rsidRPr="003C69FC">
        <w:rPr>
          <w:rtl/>
        </w:rPr>
        <w:t xml:space="preserve"> </w:t>
      </w:r>
      <w:r w:rsidR="003C69FC" w:rsidRPr="003C69FC">
        <w:rPr>
          <w:rFonts w:hint="cs"/>
          <w:rtl/>
        </w:rPr>
        <w:t>النَّبِيِّ،</w:t>
      </w:r>
      <w:r w:rsidR="003C69FC" w:rsidRPr="003C69FC">
        <w:rPr>
          <w:rtl/>
        </w:rPr>
        <w:t xml:space="preserve"> </w:t>
      </w:r>
      <w:r w:rsidR="003C69FC" w:rsidRPr="003C69FC">
        <w:rPr>
          <w:rFonts w:hint="cs"/>
          <w:rtl/>
        </w:rPr>
        <w:t>وَلَمْ</w:t>
      </w:r>
      <w:r w:rsidR="003C69FC" w:rsidRPr="003C69FC">
        <w:rPr>
          <w:rtl/>
        </w:rPr>
        <w:t xml:space="preserve"> </w:t>
      </w:r>
      <w:r w:rsidR="003C69FC" w:rsidRPr="003C69FC">
        <w:rPr>
          <w:rFonts w:hint="cs"/>
          <w:rtl/>
        </w:rPr>
        <w:t>يُطَهَّرْ</w:t>
      </w:r>
      <w:r w:rsidR="003C69FC" w:rsidRPr="003C69FC">
        <w:rPr>
          <w:rtl/>
        </w:rPr>
        <w:t xml:space="preserve"> </w:t>
      </w:r>
      <w:r w:rsidR="003C69FC" w:rsidRPr="003C69FC">
        <w:rPr>
          <w:rFonts w:hint="cs"/>
          <w:rtl/>
        </w:rPr>
        <w:t>وَاحِدٌ</w:t>
      </w:r>
      <w:r w:rsidR="003C69FC" w:rsidRPr="003C69FC">
        <w:rPr>
          <w:rtl/>
        </w:rPr>
        <w:t xml:space="preserve"> </w:t>
      </w:r>
      <w:r w:rsidR="003C69FC" w:rsidRPr="003C69FC">
        <w:rPr>
          <w:rFonts w:hint="cs"/>
          <w:rtl/>
        </w:rPr>
        <w:t>مِنْهُمْ</w:t>
      </w:r>
      <w:r w:rsidR="003C69FC" w:rsidRPr="003C69FC">
        <w:rPr>
          <w:rtl/>
        </w:rPr>
        <w:t xml:space="preserve"> </w:t>
      </w:r>
      <w:r w:rsidR="003C69FC" w:rsidRPr="003C69FC">
        <w:rPr>
          <w:rFonts w:hint="cs"/>
          <w:rtl/>
        </w:rPr>
        <w:t>إِلاَّ</w:t>
      </w:r>
      <w:r w:rsidR="003C69FC" w:rsidRPr="003C69FC">
        <w:rPr>
          <w:rtl/>
        </w:rPr>
        <w:t xml:space="preserve"> </w:t>
      </w:r>
      <w:r w:rsidR="003C69FC" w:rsidRPr="003C69FC">
        <w:rPr>
          <w:rFonts w:hint="cs"/>
          <w:rtl/>
        </w:rPr>
        <w:t>نُعْمَانُ</w:t>
      </w:r>
      <w:r w:rsidR="003C69FC" w:rsidRPr="003C69FC">
        <w:rPr>
          <w:rtl/>
        </w:rPr>
        <w:t xml:space="preserve"> </w:t>
      </w:r>
      <w:r w:rsidR="003C69FC" w:rsidRPr="003C69FC">
        <w:rPr>
          <w:rFonts w:hint="cs"/>
          <w:rtl/>
        </w:rPr>
        <w:t>السُّرْيَانِيُّ»</w:t>
      </w:r>
      <w:r w:rsidR="003C69FC" w:rsidRPr="003C69FC">
        <w:rPr>
          <w:rtl/>
        </w:rPr>
        <w:t>.</w:t>
      </w:r>
      <w:r w:rsidR="003C69FC">
        <w:rPr>
          <w:rFonts w:hint="cs"/>
          <w:rtl/>
        </w:rPr>
        <w:t>" (عدد 27). وفي الحال استشاط غيظ الإنسان الطبيعي العدائي وغيرته على الإحسان الإلهي نحو الغرباء. فأولئك الناس الذين تعجبوا قبل قليل من كلام النعمة الخارجة من فمه، امتلأوا الآن غيظًا وكانوا متأهبين بأن يمزقوه. "</w:t>
      </w:r>
      <w:r w:rsidR="003C69FC">
        <w:rPr>
          <w:rFonts w:ascii="Tahoma" w:hAnsi="Tahoma" w:cs="Tahoma"/>
        </w:rPr>
        <w:t>﻿</w:t>
      </w:r>
      <w:r w:rsidR="003C69FC">
        <w:t xml:space="preserve"> </w:t>
      </w:r>
      <w:r w:rsidR="003C69FC">
        <w:rPr>
          <w:rFonts w:ascii="Tahoma" w:hAnsi="Tahoma" w:cs="Tahoma" w:hint="cs"/>
          <w:rtl/>
        </w:rPr>
        <w:t>﻿</w:t>
      </w:r>
      <w:r w:rsidR="003C69FC">
        <w:rPr>
          <w:rFonts w:hint="cs"/>
          <w:rtl/>
        </w:rPr>
        <w:t>فَقَامُوا</w:t>
      </w:r>
      <w:r w:rsidR="003C69FC">
        <w:rPr>
          <w:rtl/>
        </w:rPr>
        <w:t xml:space="preserve"> </w:t>
      </w:r>
      <w:r w:rsidR="003C69FC">
        <w:rPr>
          <w:rFonts w:hint="cs"/>
          <w:rtl/>
        </w:rPr>
        <w:t>وَأَخْرَجُوهُ</w:t>
      </w:r>
      <w:r w:rsidR="003C69FC">
        <w:rPr>
          <w:rtl/>
        </w:rPr>
        <w:t xml:space="preserve"> </w:t>
      </w:r>
      <w:r w:rsidR="003C69FC">
        <w:rPr>
          <w:rFonts w:hint="cs"/>
          <w:rtl/>
        </w:rPr>
        <w:t>خَارِجَ</w:t>
      </w:r>
      <w:r w:rsidR="003C69FC">
        <w:rPr>
          <w:rtl/>
        </w:rPr>
        <w:t xml:space="preserve"> </w:t>
      </w:r>
      <w:r w:rsidR="003C69FC">
        <w:rPr>
          <w:rFonts w:hint="cs"/>
          <w:rtl/>
        </w:rPr>
        <w:t>الْمَدِينَةِ،</w:t>
      </w:r>
      <w:r w:rsidR="003C69FC">
        <w:rPr>
          <w:rtl/>
        </w:rPr>
        <w:t xml:space="preserve"> </w:t>
      </w:r>
      <w:r w:rsidR="003C69FC">
        <w:rPr>
          <w:rFonts w:hint="cs"/>
          <w:rtl/>
        </w:rPr>
        <w:t>وَجَاءُوا</w:t>
      </w:r>
      <w:r w:rsidR="003C69FC">
        <w:rPr>
          <w:rtl/>
        </w:rPr>
        <w:t xml:space="preserve"> </w:t>
      </w:r>
      <w:r w:rsidR="003C69FC">
        <w:rPr>
          <w:rFonts w:hint="cs"/>
          <w:rtl/>
        </w:rPr>
        <w:t>بِهِ</w:t>
      </w:r>
      <w:r w:rsidR="003C69FC">
        <w:rPr>
          <w:rtl/>
        </w:rPr>
        <w:t xml:space="preserve"> </w:t>
      </w:r>
      <w:r w:rsidR="003C69FC">
        <w:rPr>
          <w:rFonts w:hint="cs"/>
          <w:rtl/>
        </w:rPr>
        <w:t>إِلَى</w:t>
      </w:r>
      <w:r w:rsidR="003C69FC">
        <w:rPr>
          <w:rtl/>
        </w:rPr>
        <w:t xml:space="preserve"> </w:t>
      </w:r>
      <w:r w:rsidR="003C69FC">
        <w:rPr>
          <w:rFonts w:hint="cs"/>
          <w:rtl/>
        </w:rPr>
        <w:t>حَافَّةِ</w:t>
      </w:r>
      <w:r w:rsidR="003C69FC">
        <w:rPr>
          <w:rtl/>
        </w:rPr>
        <w:t xml:space="preserve"> </w:t>
      </w:r>
      <w:r w:rsidR="003C69FC">
        <w:rPr>
          <w:rFonts w:hint="cs"/>
          <w:rtl/>
        </w:rPr>
        <w:t>الْجَبَلِ</w:t>
      </w:r>
      <w:r w:rsidR="003C69FC">
        <w:rPr>
          <w:rtl/>
        </w:rPr>
        <w:t xml:space="preserve"> </w:t>
      </w:r>
      <w:r w:rsidR="003C69FC">
        <w:rPr>
          <w:rFonts w:hint="cs"/>
          <w:rtl/>
        </w:rPr>
        <w:t>الَّذِي</w:t>
      </w:r>
      <w:r w:rsidR="003C69FC">
        <w:rPr>
          <w:rtl/>
        </w:rPr>
        <w:t xml:space="preserve"> </w:t>
      </w:r>
      <w:r w:rsidR="003C69FC">
        <w:rPr>
          <w:rFonts w:hint="cs"/>
          <w:rtl/>
        </w:rPr>
        <w:t>كَانَتْ</w:t>
      </w:r>
      <w:r w:rsidR="003C69FC">
        <w:rPr>
          <w:rtl/>
        </w:rPr>
        <w:t xml:space="preserve"> </w:t>
      </w:r>
      <w:r w:rsidR="003C69FC">
        <w:rPr>
          <w:rFonts w:hint="cs"/>
          <w:rtl/>
        </w:rPr>
        <w:t>مَدِينَتُهُمْ</w:t>
      </w:r>
      <w:r w:rsidR="003C69FC">
        <w:rPr>
          <w:rtl/>
        </w:rPr>
        <w:t xml:space="preserve"> </w:t>
      </w:r>
      <w:r w:rsidR="003C69FC">
        <w:rPr>
          <w:rFonts w:hint="cs"/>
          <w:rtl/>
        </w:rPr>
        <w:t>مَبْنِيَّةً</w:t>
      </w:r>
      <w:r w:rsidR="003C69FC">
        <w:rPr>
          <w:rtl/>
        </w:rPr>
        <w:t xml:space="preserve"> </w:t>
      </w:r>
      <w:r w:rsidR="003C69FC">
        <w:rPr>
          <w:rFonts w:hint="cs"/>
          <w:rtl/>
        </w:rPr>
        <w:t>عَلَيْهِ</w:t>
      </w:r>
      <w:r w:rsidR="003C69FC">
        <w:rPr>
          <w:rtl/>
        </w:rPr>
        <w:t xml:space="preserve"> </w:t>
      </w:r>
      <w:r w:rsidR="003C69FC">
        <w:rPr>
          <w:rFonts w:hint="cs"/>
          <w:rtl/>
        </w:rPr>
        <w:t>حَتَّى</w:t>
      </w:r>
      <w:r w:rsidR="003C69FC">
        <w:rPr>
          <w:rtl/>
        </w:rPr>
        <w:t xml:space="preserve"> </w:t>
      </w:r>
      <w:r w:rsidR="003C69FC">
        <w:rPr>
          <w:rFonts w:hint="cs"/>
          <w:rtl/>
        </w:rPr>
        <w:t>يَطْرَحُوهُ</w:t>
      </w:r>
      <w:r w:rsidR="003C69FC">
        <w:rPr>
          <w:rtl/>
        </w:rPr>
        <w:t xml:space="preserve"> </w:t>
      </w:r>
      <w:r w:rsidR="003C69FC">
        <w:rPr>
          <w:rFonts w:hint="cs"/>
          <w:rtl/>
        </w:rPr>
        <w:t>إِلَى</w:t>
      </w:r>
      <w:r w:rsidR="003C69FC">
        <w:rPr>
          <w:rtl/>
        </w:rPr>
        <w:t xml:space="preserve"> </w:t>
      </w:r>
      <w:r w:rsidR="003C69FC">
        <w:rPr>
          <w:rFonts w:hint="cs"/>
          <w:rtl/>
        </w:rPr>
        <w:t>أَسْفَلٍ</w:t>
      </w:r>
      <w:r w:rsidR="003C69FC">
        <w:rPr>
          <w:rtl/>
        </w:rPr>
        <w:t xml:space="preserve">.  </w:t>
      </w:r>
      <w:r w:rsidR="003C69FC">
        <w:rPr>
          <w:rFonts w:ascii="Tahoma" w:hAnsi="Tahoma" w:cs="Tahoma" w:hint="cs"/>
          <w:rtl/>
        </w:rPr>
        <w:t>﻿</w:t>
      </w:r>
      <w:r w:rsidR="003C69FC">
        <w:rPr>
          <w:rtl/>
        </w:rPr>
        <w:t>30</w:t>
      </w:r>
      <w:r w:rsidR="003C69FC">
        <w:rPr>
          <w:rFonts w:ascii="Tahoma" w:hAnsi="Tahoma" w:cs="Tahoma" w:hint="cs"/>
          <w:rtl/>
        </w:rPr>
        <w:t>﻿</w:t>
      </w:r>
      <w:r w:rsidR="003C69FC">
        <w:rPr>
          <w:rtl/>
        </w:rPr>
        <w:t xml:space="preserve"> </w:t>
      </w:r>
      <w:r w:rsidR="003C69FC">
        <w:rPr>
          <w:rFonts w:ascii="Tahoma" w:hAnsi="Tahoma" w:cs="Tahoma" w:hint="cs"/>
          <w:rtl/>
        </w:rPr>
        <w:t>﻿</w:t>
      </w:r>
      <w:r w:rsidR="003C69FC">
        <w:rPr>
          <w:rFonts w:hint="cs"/>
          <w:rtl/>
        </w:rPr>
        <w:t>أَمَّا</w:t>
      </w:r>
      <w:r w:rsidR="003C69FC">
        <w:rPr>
          <w:rtl/>
        </w:rPr>
        <w:t xml:space="preserve"> </w:t>
      </w:r>
      <w:r w:rsidR="003C69FC">
        <w:rPr>
          <w:rFonts w:hint="cs"/>
          <w:rtl/>
        </w:rPr>
        <w:t>هُوَ</w:t>
      </w:r>
      <w:r w:rsidR="003C69FC">
        <w:rPr>
          <w:rtl/>
        </w:rPr>
        <w:t xml:space="preserve"> </w:t>
      </w:r>
      <w:r w:rsidR="003C69FC">
        <w:rPr>
          <w:rFonts w:hint="cs"/>
          <w:rtl/>
        </w:rPr>
        <w:t>فَجَازَ</w:t>
      </w:r>
      <w:r w:rsidR="003C69FC">
        <w:rPr>
          <w:rtl/>
        </w:rPr>
        <w:t xml:space="preserve"> </w:t>
      </w:r>
      <w:r w:rsidR="003C69FC">
        <w:rPr>
          <w:rFonts w:hint="cs"/>
          <w:rtl/>
        </w:rPr>
        <w:t>فِي</w:t>
      </w:r>
      <w:r w:rsidR="003C69FC">
        <w:rPr>
          <w:rtl/>
        </w:rPr>
        <w:t xml:space="preserve"> </w:t>
      </w:r>
      <w:r w:rsidR="003C69FC">
        <w:rPr>
          <w:rFonts w:hint="cs"/>
          <w:rtl/>
        </w:rPr>
        <w:t>وَسْطِهِمْ</w:t>
      </w:r>
      <w:r w:rsidR="003C69FC">
        <w:rPr>
          <w:rtl/>
        </w:rPr>
        <w:t xml:space="preserve"> </w:t>
      </w:r>
      <w:r w:rsidR="003C69FC">
        <w:rPr>
          <w:rFonts w:hint="cs"/>
          <w:rtl/>
        </w:rPr>
        <w:t>وَمَضَى</w:t>
      </w:r>
      <w:r w:rsidR="003C69FC">
        <w:t xml:space="preserve">. </w:t>
      </w:r>
      <w:r w:rsidR="003C69FC">
        <w:rPr>
          <w:rFonts w:ascii="Tahoma" w:hAnsi="Tahoma" w:cs="Tahoma" w:hint="cs"/>
          <w:rtl/>
        </w:rPr>
        <w:t>﻿</w:t>
      </w:r>
      <w:r w:rsidR="003C69FC">
        <w:rPr>
          <w:rtl/>
        </w:rPr>
        <w:t>31</w:t>
      </w:r>
      <w:r w:rsidR="003C69FC">
        <w:rPr>
          <w:rFonts w:ascii="Tahoma" w:hAnsi="Tahoma" w:cs="Tahoma" w:hint="cs"/>
          <w:rtl/>
        </w:rPr>
        <w:t>﻿</w:t>
      </w:r>
      <w:r w:rsidR="003C69FC">
        <w:rPr>
          <w:rtl/>
        </w:rPr>
        <w:t xml:space="preserve"> </w:t>
      </w:r>
      <w:r w:rsidR="003C69FC">
        <w:rPr>
          <w:rFonts w:ascii="Tahoma" w:hAnsi="Tahoma" w:cs="Tahoma" w:hint="cs"/>
          <w:rtl/>
        </w:rPr>
        <w:t>﻿</w:t>
      </w:r>
      <w:r w:rsidR="003C69FC">
        <w:rPr>
          <w:rFonts w:hint="cs"/>
          <w:rtl/>
        </w:rPr>
        <w:t>وَانْحَدَرَ</w:t>
      </w:r>
      <w:r w:rsidR="003C69FC">
        <w:rPr>
          <w:rtl/>
        </w:rPr>
        <w:t xml:space="preserve"> </w:t>
      </w:r>
      <w:r w:rsidR="003C69FC">
        <w:rPr>
          <w:rFonts w:hint="cs"/>
          <w:rtl/>
        </w:rPr>
        <w:t>إِلَى</w:t>
      </w:r>
      <w:r w:rsidR="003C69FC">
        <w:rPr>
          <w:rtl/>
        </w:rPr>
        <w:t xml:space="preserve"> </w:t>
      </w:r>
      <w:proofErr w:type="spellStart"/>
      <w:r w:rsidR="003C69FC">
        <w:rPr>
          <w:rFonts w:hint="cs"/>
          <w:rtl/>
        </w:rPr>
        <w:t>كَفْرِنَاحُومَ</w:t>
      </w:r>
      <w:proofErr w:type="spellEnd"/>
      <w:r w:rsidR="003C69FC">
        <w:rPr>
          <w:rFonts w:hint="cs"/>
          <w:rtl/>
        </w:rPr>
        <w:t>،</w:t>
      </w:r>
      <w:r w:rsidR="003C69FC">
        <w:rPr>
          <w:rtl/>
        </w:rPr>
        <w:t xml:space="preserve"> </w:t>
      </w:r>
      <w:r w:rsidR="003C69FC">
        <w:rPr>
          <w:rFonts w:hint="cs"/>
          <w:rtl/>
        </w:rPr>
        <w:t>مَدِينَةٍ</w:t>
      </w:r>
      <w:r w:rsidR="003C69FC">
        <w:rPr>
          <w:rtl/>
        </w:rPr>
        <w:t xml:space="preserve"> </w:t>
      </w:r>
      <w:r w:rsidR="003C69FC">
        <w:rPr>
          <w:rFonts w:hint="cs"/>
          <w:rtl/>
        </w:rPr>
        <w:t>مِنَ</w:t>
      </w:r>
      <w:r w:rsidR="003C69FC">
        <w:rPr>
          <w:rtl/>
        </w:rPr>
        <w:t xml:space="preserve"> </w:t>
      </w:r>
      <w:r w:rsidR="003C69FC">
        <w:rPr>
          <w:rFonts w:hint="cs"/>
          <w:rtl/>
        </w:rPr>
        <w:t>الْجَلِيلِ،</w:t>
      </w:r>
      <w:r w:rsidR="003C69FC">
        <w:rPr>
          <w:rtl/>
        </w:rPr>
        <w:t xml:space="preserve"> </w:t>
      </w:r>
      <w:r w:rsidR="003C69FC">
        <w:rPr>
          <w:rFonts w:hint="cs"/>
          <w:rtl/>
        </w:rPr>
        <w:t>وَكَانَ</w:t>
      </w:r>
      <w:r w:rsidR="003C69FC">
        <w:rPr>
          <w:rtl/>
        </w:rPr>
        <w:t xml:space="preserve"> </w:t>
      </w:r>
      <w:r w:rsidR="003C69FC">
        <w:rPr>
          <w:rFonts w:hint="cs"/>
          <w:rtl/>
        </w:rPr>
        <w:t>يُ</w:t>
      </w:r>
      <w:r w:rsidR="003C69FC">
        <w:rPr>
          <w:rtl/>
        </w:rPr>
        <w:t xml:space="preserve">عَلِّمُهُمْ فِي السُّبُوتِ.  </w:t>
      </w:r>
      <w:r w:rsidR="003C69FC">
        <w:rPr>
          <w:rFonts w:ascii="Tahoma" w:hAnsi="Tahoma" w:cs="Tahoma" w:hint="cs"/>
          <w:rtl/>
        </w:rPr>
        <w:t>﻿</w:t>
      </w:r>
      <w:r w:rsidR="003C69FC">
        <w:rPr>
          <w:rtl/>
        </w:rPr>
        <w:t>32</w:t>
      </w:r>
      <w:r w:rsidR="003C69FC">
        <w:rPr>
          <w:rFonts w:ascii="Tahoma" w:hAnsi="Tahoma" w:cs="Tahoma" w:hint="cs"/>
          <w:rtl/>
        </w:rPr>
        <w:t>﻿</w:t>
      </w:r>
      <w:r w:rsidR="003C69FC">
        <w:rPr>
          <w:rtl/>
        </w:rPr>
        <w:t xml:space="preserve"> </w:t>
      </w:r>
      <w:r w:rsidR="003C69FC">
        <w:rPr>
          <w:rFonts w:ascii="Tahoma" w:hAnsi="Tahoma" w:cs="Tahoma" w:hint="cs"/>
          <w:rtl/>
        </w:rPr>
        <w:t>﻿</w:t>
      </w:r>
      <w:r w:rsidR="003C69FC">
        <w:rPr>
          <w:rFonts w:hint="cs"/>
          <w:rtl/>
        </w:rPr>
        <w:t>فَبُهِتُوا</w:t>
      </w:r>
      <w:r w:rsidR="003C69FC">
        <w:rPr>
          <w:rtl/>
        </w:rPr>
        <w:t xml:space="preserve"> </w:t>
      </w:r>
      <w:r w:rsidR="003C69FC">
        <w:rPr>
          <w:rFonts w:hint="cs"/>
          <w:rtl/>
        </w:rPr>
        <w:t>مِنْ</w:t>
      </w:r>
      <w:r w:rsidR="003C69FC">
        <w:rPr>
          <w:rtl/>
        </w:rPr>
        <w:t xml:space="preserve"> </w:t>
      </w:r>
      <w:r w:rsidR="003C69FC">
        <w:rPr>
          <w:rFonts w:hint="cs"/>
          <w:rtl/>
        </w:rPr>
        <w:t>تَعْلِيمِهِ،</w:t>
      </w:r>
      <w:r w:rsidR="003C69FC">
        <w:rPr>
          <w:rtl/>
        </w:rPr>
        <w:t xml:space="preserve"> </w:t>
      </w:r>
      <w:r w:rsidR="003C69FC">
        <w:rPr>
          <w:rFonts w:hint="cs"/>
          <w:rtl/>
        </w:rPr>
        <w:t>لأَنَّ</w:t>
      </w:r>
      <w:r w:rsidR="003C69FC">
        <w:rPr>
          <w:rtl/>
        </w:rPr>
        <w:t xml:space="preserve"> </w:t>
      </w:r>
      <w:r w:rsidR="003C69FC">
        <w:rPr>
          <w:rFonts w:hint="cs"/>
          <w:rtl/>
        </w:rPr>
        <w:t>كَلاَمَهُ</w:t>
      </w:r>
      <w:r w:rsidR="003C69FC">
        <w:rPr>
          <w:rtl/>
        </w:rPr>
        <w:t xml:space="preserve"> </w:t>
      </w:r>
      <w:r w:rsidR="003C69FC">
        <w:rPr>
          <w:rFonts w:hint="cs"/>
          <w:rtl/>
        </w:rPr>
        <w:t>كَانَ</w:t>
      </w:r>
      <w:r w:rsidR="003C69FC">
        <w:rPr>
          <w:rtl/>
        </w:rPr>
        <w:t xml:space="preserve"> </w:t>
      </w:r>
      <w:r w:rsidR="003C69FC">
        <w:rPr>
          <w:rFonts w:hint="cs"/>
          <w:rtl/>
        </w:rPr>
        <w:t>بِسُلْط</w:t>
      </w:r>
      <w:r w:rsidR="003C69FC">
        <w:rPr>
          <w:rtl/>
        </w:rPr>
        <w:t>َانٍ.</w:t>
      </w:r>
      <w:r w:rsidR="003C69FC">
        <w:rPr>
          <w:rFonts w:hint="cs"/>
          <w:rtl/>
        </w:rPr>
        <w:t xml:space="preserve">" (عدد 29 </w:t>
      </w:r>
      <w:r w:rsidR="003C69FC">
        <w:rPr>
          <w:rtl/>
        </w:rPr>
        <w:t>–</w:t>
      </w:r>
      <w:r w:rsidR="003C69FC">
        <w:rPr>
          <w:rFonts w:hint="cs"/>
          <w:rtl/>
        </w:rPr>
        <w:t xml:space="preserve"> 32). في إنجيل لوقا </w:t>
      </w:r>
      <w:r w:rsidR="003C69FC" w:rsidRPr="003C69FC">
        <w:rPr>
          <w:rtl/>
        </w:rPr>
        <w:t xml:space="preserve">كَلاَمَهُ </w:t>
      </w:r>
      <w:r w:rsidR="003C69FC">
        <w:rPr>
          <w:rFonts w:hint="cs"/>
          <w:rtl/>
        </w:rPr>
        <w:t xml:space="preserve">مذكور أولاً. وهذا في محله؛ لأن كلامه (كلمته) هي التعبير عمّا هو الله بالنسبة للإنسان. </w:t>
      </w:r>
      <w:r w:rsidR="0073207F">
        <w:rPr>
          <w:rFonts w:hint="cs"/>
          <w:rtl/>
        </w:rPr>
        <w:t>وعدا ذلك هو يمتحنه.</w:t>
      </w:r>
    </w:p>
    <w:p w14:paraId="750DAD8E" w14:textId="5321241B" w:rsidR="0073207F" w:rsidRDefault="0073207F" w:rsidP="0073207F">
      <w:pPr>
        <w:bidi/>
        <w:jc w:val="both"/>
        <w:rPr>
          <w:rtl/>
        </w:rPr>
      </w:pPr>
      <w:r>
        <w:rPr>
          <w:rFonts w:hint="cs"/>
          <w:rtl/>
        </w:rPr>
        <w:t xml:space="preserve">وهذان هما بعد ذلك موضوعا الإنجيل. فهو يُري ما يكونه الله للإنسان ويكشف، ما هو الإنسان بتعريفه بإعلان من كلمة الله وتبكيته. وفي ذلك نعمة الله تترك وميضها في كل مكان. كما ويتبرهن الشر في الإنسان أخلاقيًا. وهذا يحدث ليس بالناموس، وإنما أكثر بالحري بالكلمة الذي جاء في شخص المسيح ومن </w:t>
      </w:r>
      <w:r w:rsidRPr="000B4335">
        <w:rPr>
          <w:rtl/>
        </w:rPr>
        <w:t>خلاله</w:t>
      </w:r>
      <w:r>
        <w:rPr>
          <w:rFonts w:hint="cs"/>
          <w:rtl/>
        </w:rPr>
        <w:t xml:space="preserve">. </w:t>
      </w:r>
      <w:r w:rsidR="000B4335">
        <w:rPr>
          <w:rFonts w:hint="cs"/>
          <w:rtl/>
        </w:rPr>
        <w:t>غير أن الإنسان يكرهها. وهذا أمر لا غرابة فيه، لأنه مع أنها مليئة بالرحمة، إلا أنها لا تترك أي مجال لا للكبرياء، ولا للبُطل ولا للبِرّ الذاتي في الإنسان. وباختصار: إنها لا تحط ولا بأدنى صورة من أهمية الإنسان. والصالح هو واحد، وهو الله.</w:t>
      </w:r>
    </w:p>
    <w:p w14:paraId="0C5B95E9" w14:textId="7A09992E" w:rsidR="000B4335" w:rsidRDefault="004E7780" w:rsidP="00A7103A">
      <w:pPr>
        <w:bidi/>
        <w:jc w:val="both"/>
        <w:rPr>
          <w:rtl/>
        </w:rPr>
      </w:pPr>
      <w:r>
        <w:rPr>
          <w:rFonts w:hint="cs"/>
          <w:rtl/>
        </w:rPr>
        <w:t>غير أن هذا ليس كل الحقيقة، لأنه على الأرض هنالك سلطان إبليس لا زال يعمل أيضًا. ففي ذلك الحين كان معلنًا أمام الملأ، ومنتشرًا بصورة عامة، حتى لم يكن من الممكن التغاضي عنه. وإن لم يظهر الإنسان إلا القليل من الإيمان</w:t>
      </w:r>
      <w:r w:rsidR="00EA524A">
        <w:rPr>
          <w:rFonts w:hint="cs"/>
          <w:rtl/>
        </w:rPr>
        <w:t xml:space="preserve"> من جهة مجد يسوع، فكان على الأقل إبليس أن يشعر بسلطانه. وهذا ما حدث مع الإنسان الذي فيه روح نجس.</w:t>
      </w:r>
      <w:r w:rsidR="003853CA">
        <w:rPr>
          <w:rFonts w:hint="cs"/>
          <w:rtl/>
        </w:rPr>
        <w:t xml:space="preserve"> "</w:t>
      </w:r>
      <w:r w:rsidR="00A7103A">
        <w:rPr>
          <w:rtl/>
        </w:rPr>
        <w:t>فَصَرَخَ بِصَوْتٍ عَظِيمٍ</w:t>
      </w:r>
      <w:r w:rsidR="00A7103A">
        <w:t xml:space="preserve"> </w:t>
      </w:r>
      <w:r w:rsidR="00A7103A">
        <w:rPr>
          <w:rFonts w:ascii="Tahoma" w:hAnsi="Tahoma" w:cs="Tahoma" w:hint="cs"/>
          <w:rtl/>
        </w:rPr>
        <w:t>﻿</w:t>
      </w:r>
      <w:proofErr w:type="spellStart"/>
      <w:r w:rsidR="00A7103A">
        <w:rPr>
          <w:rFonts w:hint="cs"/>
          <w:rtl/>
        </w:rPr>
        <w:t>قِائِلاً</w:t>
      </w:r>
      <w:r w:rsidR="00A7103A">
        <w:rPr>
          <w:rtl/>
        </w:rPr>
        <w:t>:</w:t>
      </w:r>
      <w:r w:rsidR="00A7103A">
        <w:rPr>
          <w:rFonts w:hint="cs"/>
          <w:rtl/>
        </w:rPr>
        <w:t>«آهِ</w:t>
      </w:r>
      <w:proofErr w:type="spellEnd"/>
      <w:r w:rsidR="00A7103A">
        <w:rPr>
          <w:rtl/>
        </w:rPr>
        <w:t xml:space="preserve">! </w:t>
      </w:r>
      <w:r w:rsidR="00A7103A">
        <w:rPr>
          <w:rFonts w:hint="cs"/>
          <w:rtl/>
        </w:rPr>
        <w:t>مَا</w:t>
      </w:r>
      <w:r w:rsidR="00A7103A">
        <w:rPr>
          <w:rtl/>
        </w:rPr>
        <w:t xml:space="preserve"> </w:t>
      </w:r>
      <w:r w:rsidR="00A7103A">
        <w:rPr>
          <w:rFonts w:hint="cs"/>
          <w:rtl/>
        </w:rPr>
        <w:t>لَنَا</w:t>
      </w:r>
      <w:r w:rsidR="00A7103A">
        <w:rPr>
          <w:rtl/>
        </w:rPr>
        <w:t xml:space="preserve"> </w:t>
      </w:r>
      <w:r w:rsidR="00A7103A">
        <w:rPr>
          <w:rFonts w:hint="cs"/>
          <w:rtl/>
        </w:rPr>
        <w:t>وَلَكَ</w:t>
      </w:r>
      <w:r w:rsidR="00A7103A">
        <w:rPr>
          <w:rtl/>
        </w:rPr>
        <w:t xml:space="preserve"> </w:t>
      </w:r>
      <w:r w:rsidR="00A7103A">
        <w:rPr>
          <w:rFonts w:hint="cs"/>
          <w:rtl/>
        </w:rPr>
        <w:t>يَا</w:t>
      </w:r>
      <w:r w:rsidR="00A7103A">
        <w:rPr>
          <w:rtl/>
        </w:rPr>
        <w:t xml:space="preserve"> </w:t>
      </w:r>
      <w:r w:rsidR="00A7103A">
        <w:rPr>
          <w:rFonts w:hint="cs"/>
          <w:rtl/>
        </w:rPr>
        <w:t>يَسُوعُ</w:t>
      </w:r>
      <w:r w:rsidR="00A7103A">
        <w:rPr>
          <w:rtl/>
        </w:rPr>
        <w:t xml:space="preserve"> </w:t>
      </w:r>
      <w:r w:rsidR="00A7103A">
        <w:rPr>
          <w:rFonts w:hint="cs"/>
          <w:rtl/>
        </w:rPr>
        <w:t>النَّاصِرِيُّ؟</w:t>
      </w:r>
      <w:r w:rsidR="00A7103A">
        <w:rPr>
          <w:rtl/>
        </w:rPr>
        <w:t xml:space="preserve"> </w:t>
      </w:r>
      <w:r w:rsidR="00A7103A">
        <w:rPr>
          <w:rFonts w:hint="cs"/>
          <w:rtl/>
        </w:rPr>
        <w:t>أَتَيْتَ</w:t>
      </w:r>
      <w:r w:rsidR="00A7103A">
        <w:rPr>
          <w:rtl/>
        </w:rPr>
        <w:t xml:space="preserve"> </w:t>
      </w:r>
      <w:r w:rsidR="00A7103A">
        <w:rPr>
          <w:rFonts w:hint="cs"/>
          <w:rtl/>
        </w:rPr>
        <w:t>لِتُهْلِكَنَا</w:t>
      </w:r>
      <w:r w:rsidR="00A7103A">
        <w:rPr>
          <w:rtl/>
        </w:rPr>
        <w:t xml:space="preserve">! </w:t>
      </w:r>
      <w:r w:rsidR="00A7103A">
        <w:rPr>
          <w:rFonts w:hint="cs"/>
          <w:rtl/>
        </w:rPr>
        <w:t>أَنَا</w:t>
      </w:r>
      <w:r w:rsidR="00A7103A">
        <w:rPr>
          <w:rtl/>
        </w:rPr>
        <w:t xml:space="preserve"> </w:t>
      </w:r>
      <w:r w:rsidR="00A7103A">
        <w:rPr>
          <w:rFonts w:hint="cs"/>
          <w:rtl/>
        </w:rPr>
        <w:t>أَعْرِفُكَ</w:t>
      </w:r>
      <w:r w:rsidR="00A7103A">
        <w:rPr>
          <w:rtl/>
        </w:rPr>
        <w:t xml:space="preserve"> </w:t>
      </w:r>
      <w:r w:rsidR="00A7103A">
        <w:rPr>
          <w:rFonts w:hint="cs"/>
          <w:rtl/>
        </w:rPr>
        <w:t>مَنْ</w:t>
      </w:r>
      <w:r w:rsidR="00A7103A">
        <w:rPr>
          <w:rtl/>
        </w:rPr>
        <w:t xml:space="preserve"> </w:t>
      </w:r>
      <w:r w:rsidR="00A7103A">
        <w:rPr>
          <w:rFonts w:hint="cs"/>
          <w:rtl/>
        </w:rPr>
        <w:t>أَنْتَ</w:t>
      </w:r>
      <w:r w:rsidR="00A7103A">
        <w:rPr>
          <w:rtl/>
        </w:rPr>
        <w:t xml:space="preserve">: </w:t>
      </w:r>
      <w:r w:rsidR="00A7103A">
        <w:rPr>
          <w:rFonts w:hint="cs"/>
          <w:rtl/>
        </w:rPr>
        <w:t>قُدُّوسُ</w:t>
      </w:r>
      <w:r w:rsidR="00A7103A">
        <w:rPr>
          <w:rtl/>
        </w:rPr>
        <w:t xml:space="preserve"> </w:t>
      </w:r>
      <w:r w:rsidR="00A7103A">
        <w:rPr>
          <w:rFonts w:hint="cs"/>
          <w:rtl/>
        </w:rPr>
        <w:t>اللهِ</w:t>
      </w:r>
      <w:r w:rsidR="00A7103A">
        <w:rPr>
          <w:rtl/>
        </w:rPr>
        <w:t>!</w:t>
      </w:r>
      <w:r w:rsidR="00A7103A">
        <w:rPr>
          <w:rFonts w:hint="cs"/>
          <w:rtl/>
        </w:rPr>
        <w:t>»</w:t>
      </w:r>
      <w:r w:rsidR="00A7103A">
        <w:rPr>
          <w:rtl/>
        </w:rPr>
        <w:t>.</w:t>
      </w:r>
      <w:r w:rsidR="003853CA">
        <w:rPr>
          <w:rFonts w:hint="cs"/>
          <w:rtl/>
        </w:rPr>
        <w:t>"</w:t>
      </w:r>
      <w:r w:rsidR="00A7103A">
        <w:rPr>
          <w:rFonts w:hint="cs"/>
          <w:rtl/>
        </w:rPr>
        <w:t xml:space="preserve"> (عدد 33 </w:t>
      </w:r>
      <w:r w:rsidR="00A7103A">
        <w:rPr>
          <w:rtl/>
        </w:rPr>
        <w:t>–</w:t>
      </w:r>
      <w:r w:rsidR="00A7103A">
        <w:rPr>
          <w:rFonts w:hint="cs"/>
          <w:rtl/>
        </w:rPr>
        <w:t xml:space="preserve"> 34). انتبه كيف أتم يسوع هنا الناموس والموعد، الأنبياء والمزامير كتحقيق ومَن حقق كلمة الله! ففي هذا الحدث عرفته الشياطين كقدوس الله ومن ثم، كما سنقرأ لاحقًا، كذلك كالممسوح (المسيح)، ابن الله. في الإصحاح 5 نراه أكثر وهو يعمل </w:t>
      </w:r>
      <w:proofErr w:type="spellStart"/>
      <w:r w:rsidR="00A7103A">
        <w:rPr>
          <w:rFonts w:hint="cs"/>
          <w:rtl/>
        </w:rPr>
        <w:t>كيهوه</w:t>
      </w:r>
      <w:proofErr w:type="spellEnd"/>
      <w:r w:rsidR="00A7103A">
        <w:rPr>
          <w:rFonts w:hint="cs"/>
          <w:rtl/>
        </w:rPr>
        <w:t>. "</w:t>
      </w:r>
      <w:r w:rsidR="00A7103A" w:rsidRPr="00A7103A">
        <w:rPr>
          <w:rFonts w:ascii="Tahoma" w:hAnsi="Tahoma" w:cs="Tahoma" w:hint="cs"/>
          <w:rtl/>
        </w:rPr>
        <w:t>﻿</w:t>
      </w:r>
      <w:proofErr w:type="spellStart"/>
      <w:r w:rsidR="00A7103A" w:rsidRPr="00A7103A">
        <w:rPr>
          <w:rFonts w:hint="cs"/>
          <w:rtl/>
        </w:rPr>
        <w:t>فَانْتَهَرَهُ</w:t>
      </w:r>
      <w:proofErr w:type="spellEnd"/>
      <w:r w:rsidR="00A7103A" w:rsidRPr="00A7103A">
        <w:rPr>
          <w:rtl/>
        </w:rPr>
        <w:t xml:space="preserve"> </w:t>
      </w:r>
      <w:r w:rsidR="00A7103A" w:rsidRPr="00A7103A">
        <w:rPr>
          <w:rFonts w:hint="cs"/>
          <w:rtl/>
        </w:rPr>
        <w:t>يَسُوعُ</w:t>
      </w:r>
      <w:r w:rsidR="00A7103A" w:rsidRPr="00A7103A">
        <w:rPr>
          <w:rtl/>
        </w:rPr>
        <w:t xml:space="preserve"> </w:t>
      </w:r>
      <w:proofErr w:type="spellStart"/>
      <w:r w:rsidR="00A7103A" w:rsidRPr="00A7103A">
        <w:rPr>
          <w:rFonts w:hint="cs"/>
          <w:rtl/>
        </w:rPr>
        <w:t>قَائِلاً</w:t>
      </w:r>
      <w:r w:rsidR="00A7103A" w:rsidRPr="00A7103A">
        <w:rPr>
          <w:rtl/>
        </w:rPr>
        <w:t>:</w:t>
      </w:r>
      <w:r w:rsidR="00A7103A" w:rsidRPr="00A7103A">
        <w:rPr>
          <w:rFonts w:hint="cs"/>
          <w:rtl/>
        </w:rPr>
        <w:t>«اخْرَسْ</w:t>
      </w:r>
      <w:proofErr w:type="spellEnd"/>
      <w:r w:rsidR="00A7103A" w:rsidRPr="00A7103A">
        <w:rPr>
          <w:rtl/>
        </w:rPr>
        <w:t xml:space="preserve">! </w:t>
      </w:r>
      <w:r w:rsidR="00A7103A" w:rsidRPr="00A7103A">
        <w:rPr>
          <w:rFonts w:hint="cs"/>
          <w:rtl/>
        </w:rPr>
        <w:t>وَاخْرُجْ</w:t>
      </w:r>
      <w:r w:rsidR="00A7103A" w:rsidRPr="00A7103A">
        <w:rPr>
          <w:rtl/>
        </w:rPr>
        <w:t xml:space="preserve"> </w:t>
      </w:r>
      <w:r w:rsidR="00A7103A" w:rsidRPr="00A7103A">
        <w:rPr>
          <w:rFonts w:hint="cs"/>
          <w:rtl/>
        </w:rPr>
        <w:t>مِنْهُ</w:t>
      </w:r>
      <w:r w:rsidR="00A7103A" w:rsidRPr="00A7103A">
        <w:rPr>
          <w:rtl/>
        </w:rPr>
        <w:t>!</w:t>
      </w:r>
      <w:r w:rsidR="00A7103A" w:rsidRPr="00A7103A">
        <w:rPr>
          <w:rFonts w:hint="cs"/>
          <w:rtl/>
        </w:rPr>
        <w:t>»</w:t>
      </w:r>
      <w:r w:rsidR="00A7103A" w:rsidRPr="00A7103A">
        <w:rPr>
          <w:rtl/>
        </w:rPr>
        <w:t xml:space="preserve">. </w:t>
      </w:r>
      <w:r w:rsidR="00A7103A" w:rsidRPr="00A7103A">
        <w:rPr>
          <w:rFonts w:hint="cs"/>
          <w:rtl/>
        </w:rPr>
        <w:t>فَصَرَعَهُ</w:t>
      </w:r>
      <w:r w:rsidR="00A7103A" w:rsidRPr="00A7103A">
        <w:rPr>
          <w:rtl/>
        </w:rPr>
        <w:t xml:space="preserve"> </w:t>
      </w:r>
      <w:r w:rsidR="00A7103A" w:rsidRPr="00A7103A">
        <w:rPr>
          <w:rFonts w:hint="cs"/>
          <w:rtl/>
        </w:rPr>
        <w:t>الشَّيْطَانُ</w:t>
      </w:r>
      <w:r w:rsidR="00A7103A" w:rsidRPr="00A7103A">
        <w:rPr>
          <w:rtl/>
        </w:rPr>
        <w:t xml:space="preserve"> </w:t>
      </w:r>
      <w:r w:rsidR="00A7103A" w:rsidRPr="00A7103A">
        <w:rPr>
          <w:rFonts w:hint="cs"/>
          <w:rtl/>
        </w:rPr>
        <w:t>فِي</w:t>
      </w:r>
      <w:r w:rsidR="00A7103A" w:rsidRPr="00A7103A">
        <w:rPr>
          <w:rtl/>
        </w:rPr>
        <w:t xml:space="preserve"> </w:t>
      </w:r>
      <w:r w:rsidR="00A7103A" w:rsidRPr="00A7103A">
        <w:rPr>
          <w:rFonts w:hint="cs"/>
          <w:rtl/>
        </w:rPr>
        <w:t>الْوَسْطِ</w:t>
      </w:r>
      <w:r w:rsidR="00A7103A" w:rsidRPr="00A7103A">
        <w:rPr>
          <w:rtl/>
        </w:rPr>
        <w:t xml:space="preserve"> </w:t>
      </w:r>
      <w:r w:rsidR="00A7103A" w:rsidRPr="00A7103A">
        <w:rPr>
          <w:rFonts w:hint="cs"/>
          <w:rtl/>
        </w:rPr>
        <w:t>وَخَرَجَ</w:t>
      </w:r>
      <w:r w:rsidR="00A7103A" w:rsidRPr="00A7103A">
        <w:rPr>
          <w:rtl/>
        </w:rPr>
        <w:t xml:space="preserve"> </w:t>
      </w:r>
      <w:r w:rsidR="00A7103A" w:rsidRPr="00A7103A">
        <w:rPr>
          <w:rFonts w:hint="cs"/>
          <w:rtl/>
        </w:rPr>
        <w:t>مِنْهُ</w:t>
      </w:r>
      <w:r w:rsidR="00A7103A" w:rsidRPr="00A7103A">
        <w:rPr>
          <w:rtl/>
        </w:rPr>
        <w:t xml:space="preserve"> </w:t>
      </w:r>
      <w:r w:rsidR="00A7103A" w:rsidRPr="00A7103A">
        <w:rPr>
          <w:rFonts w:hint="cs"/>
          <w:rtl/>
        </w:rPr>
        <w:t>وَلَمْ</w:t>
      </w:r>
      <w:r w:rsidR="00A7103A" w:rsidRPr="00A7103A">
        <w:rPr>
          <w:rtl/>
        </w:rPr>
        <w:t xml:space="preserve"> </w:t>
      </w:r>
      <w:r w:rsidR="00A7103A" w:rsidRPr="00A7103A">
        <w:rPr>
          <w:rFonts w:hint="cs"/>
          <w:rtl/>
        </w:rPr>
        <w:t>يَضُرَّهُ</w:t>
      </w:r>
      <w:r w:rsidR="00A7103A" w:rsidRPr="00A7103A">
        <w:rPr>
          <w:rtl/>
        </w:rPr>
        <w:t xml:space="preserve"> </w:t>
      </w:r>
      <w:r w:rsidR="00A7103A" w:rsidRPr="00A7103A">
        <w:rPr>
          <w:rFonts w:hint="cs"/>
          <w:rtl/>
        </w:rPr>
        <w:t>شَيْئًا</w:t>
      </w:r>
      <w:r w:rsidR="00A7103A" w:rsidRPr="00A7103A">
        <w:rPr>
          <w:rtl/>
        </w:rPr>
        <w:t>.</w:t>
      </w:r>
      <w:r w:rsidR="00A7103A">
        <w:rPr>
          <w:rFonts w:hint="cs"/>
          <w:rtl/>
        </w:rPr>
        <w:t>" (عدد 35). بهذا تبرهن بأن الذي كان في المسيح ليس نعمة فقط لضيقات الإنسان، وإنما كذلك سلطان على إبليس. هو انتصر على إبليس وبدأ</w:t>
      </w:r>
      <w:r w:rsidR="008A39D5">
        <w:rPr>
          <w:rFonts w:hint="cs"/>
          <w:rtl/>
        </w:rPr>
        <w:t xml:space="preserve"> يستخدم سلطانه لخير الإنسان.</w:t>
      </w:r>
    </w:p>
    <w:p w14:paraId="7C03DA2E" w14:textId="77777777" w:rsidR="00D04951" w:rsidRDefault="008A39D5" w:rsidP="008A39D5">
      <w:pPr>
        <w:bidi/>
        <w:jc w:val="both"/>
        <w:rPr>
          <w:rtl/>
        </w:rPr>
        <w:sectPr w:rsidR="00D04951">
          <w:pgSz w:w="11906" w:h="16838"/>
          <w:pgMar w:top="1440" w:right="1440" w:bottom="1440" w:left="1440" w:header="708" w:footer="708" w:gutter="0"/>
          <w:cols w:space="708"/>
          <w:docGrid w:linePitch="360"/>
        </w:sectPr>
      </w:pPr>
      <w:r>
        <w:rPr>
          <w:rFonts w:hint="cs"/>
          <w:rtl/>
        </w:rPr>
        <w:t>من ثم دخل بيت سمعان وشفى حماته. "</w:t>
      </w:r>
      <w:r w:rsidRPr="008A39D5">
        <w:rPr>
          <w:rFonts w:ascii="Tahoma" w:hAnsi="Tahoma" w:cs="Tahoma" w:hint="cs"/>
          <w:rtl/>
        </w:rPr>
        <w:t>﻿</w:t>
      </w:r>
      <w:r w:rsidRPr="008A39D5">
        <w:rPr>
          <w:rFonts w:hint="cs"/>
          <w:rtl/>
        </w:rPr>
        <w:t>وَعِنْدَ</w:t>
      </w:r>
      <w:r w:rsidRPr="008A39D5">
        <w:rPr>
          <w:rtl/>
        </w:rPr>
        <w:t xml:space="preserve"> </w:t>
      </w:r>
      <w:r w:rsidRPr="008A39D5">
        <w:rPr>
          <w:rFonts w:hint="cs"/>
          <w:rtl/>
        </w:rPr>
        <w:t>غُرُوبِ</w:t>
      </w:r>
      <w:r w:rsidRPr="008A39D5">
        <w:rPr>
          <w:rtl/>
        </w:rPr>
        <w:t xml:space="preserve"> </w:t>
      </w:r>
      <w:r w:rsidRPr="008A39D5">
        <w:rPr>
          <w:rFonts w:hint="cs"/>
          <w:rtl/>
        </w:rPr>
        <w:t>الشَّمْسِ،</w:t>
      </w:r>
      <w:r w:rsidRPr="008A39D5">
        <w:rPr>
          <w:rtl/>
        </w:rPr>
        <w:t xml:space="preserve"> </w:t>
      </w:r>
      <w:r w:rsidRPr="008A39D5">
        <w:rPr>
          <w:rFonts w:hint="cs"/>
          <w:rtl/>
        </w:rPr>
        <w:t>جَمِيعُ</w:t>
      </w:r>
      <w:r w:rsidRPr="008A39D5">
        <w:rPr>
          <w:rtl/>
        </w:rPr>
        <w:t xml:space="preserve"> </w:t>
      </w:r>
      <w:r w:rsidRPr="008A39D5">
        <w:rPr>
          <w:rFonts w:hint="cs"/>
          <w:rtl/>
        </w:rPr>
        <w:t>الَّذِينَ</w:t>
      </w:r>
      <w:r w:rsidRPr="008A39D5">
        <w:rPr>
          <w:rtl/>
        </w:rPr>
        <w:t xml:space="preserve"> </w:t>
      </w:r>
      <w:r w:rsidRPr="008A39D5">
        <w:rPr>
          <w:rFonts w:hint="cs"/>
          <w:rtl/>
        </w:rPr>
        <w:t>كَانَ</w:t>
      </w:r>
      <w:r w:rsidRPr="008A39D5">
        <w:rPr>
          <w:rtl/>
        </w:rPr>
        <w:t xml:space="preserve"> </w:t>
      </w:r>
      <w:r w:rsidRPr="008A39D5">
        <w:rPr>
          <w:rFonts w:hint="cs"/>
          <w:rtl/>
        </w:rPr>
        <w:t>عِنْدَهُمْ</w:t>
      </w:r>
      <w:r w:rsidRPr="008A39D5">
        <w:rPr>
          <w:rtl/>
        </w:rPr>
        <w:t xml:space="preserve"> </w:t>
      </w:r>
      <w:r w:rsidRPr="008A39D5">
        <w:rPr>
          <w:rFonts w:hint="cs"/>
          <w:rtl/>
        </w:rPr>
        <w:t>سُقَمَاءُ</w:t>
      </w:r>
      <w:r w:rsidRPr="008A39D5">
        <w:rPr>
          <w:rtl/>
        </w:rPr>
        <w:t xml:space="preserve"> </w:t>
      </w:r>
      <w:r w:rsidRPr="008A39D5">
        <w:rPr>
          <w:rFonts w:hint="cs"/>
          <w:rtl/>
        </w:rPr>
        <w:t>بِأَمْرَاضٍ</w:t>
      </w:r>
      <w:r w:rsidRPr="008A39D5">
        <w:rPr>
          <w:rtl/>
        </w:rPr>
        <w:t xml:space="preserve"> </w:t>
      </w:r>
      <w:r w:rsidRPr="008A39D5">
        <w:rPr>
          <w:rFonts w:hint="cs"/>
          <w:rtl/>
        </w:rPr>
        <w:t>مُخْتَلِفَةٍ</w:t>
      </w:r>
      <w:r w:rsidRPr="008A39D5">
        <w:rPr>
          <w:rtl/>
        </w:rPr>
        <w:t xml:space="preserve"> </w:t>
      </w:r>
      <w:r w:rsidRPr="008A39D5">
        <w:rPr>
          <w:rFonts w:hint="cs"/>
          <w:rtl/>
        </w:rPr>
        <w:t>قَدَّمُوهُمْ</w:t>
      </w:r>
      <w:r w:rsidRPr="008A39D5">
        <w:rPr>
          <w:rtl/>
        </w:rPr>
        <w:t xml:space="preserve"> </w:t>
      </w:r>
      <w:r w:rsidRPr="008A39D5">
        <w:rPr>
          <w:rFonts w:hint="cs"/>
          <w:rtl/>
        </w:rPr>
        <w:t>إِلَيْهِ،</w:t>
      </w:r>
      <w:r w:rsidRPr="008A39D5">
        <w:rPr>
          <w:rtl/>
        </w:rPr>
        <w:t xml:space="preserve"> </w:t>
      </w:r>
      <w:r w:rsidRPr="008A39D5">
        <w:rPr>
          <w:rFonts w:hint="cs"/>
          <w:rtl/>
        </w:rPr>
        <w:t>فَوَضَعَ</w:t>
      </w:r>
      <w:r w:rsidRPr="008A39D5">
        <w:rPr>
          <w:rtl/>
        </w:rPr>
        <w:t xml:space="preserve"> </w:t>
      </w:r>
      <w:r w:rsidRPr="008A39D5">
        <w:rPr>
          <w:rFonts w:hint="cs"/>
          <w:rtl/>
        </w:rPr>
        <w:t>يَدَيْهِ</w:t>
      </w:r>
      <w:r w:rsidRPr="008A39D5">
        <w:rPr>
          <w:rtl/>
        </w:rPr>
        <w:t xml:space="preserve"> </w:t>
      </w:r>
      <w:r w:rsidRPr="008A39D5">
        <w:rPr>
          <w:rFonts w:hint="cs"/>
          <w:rtl/>
        </w:rPr>
        <w:t>عَلَى</w:t>
      </w:r>
      <w:r w:rsidRPr="008A39D5">
        <w:rPr>
          <w:rtl/>
        </w:rPr>
        <w:t xml:space="preserve"> </w:t>
      </w:r>
      <w:r w:rsidRPr="008A39D5">
        <w:rPr>
          <w:rFonts w:hint="cs"/>
          <w:rtl/>
        </w:rPr>
        <w:t>كُلِّ</w:t>
      </w:r>
      <w:r w:rsidRPr="008A39D5">
        <w:rPr>
          <w:rtl/>
        </w:rPr>
        <w:t xml:space="preserve"> </w:t>
      </w:r>
      <w:r w:rsidRPr="008A39D5">
        <w:rPr>
          <w:rFonts w:hint="cs"/>
          <w:rtl/>
        </w:rPr>
        <w:t>وَاحِدٍ</w:t>
      </w:r>
      <w:r w:rsidRPr="008A39D5">
        <w:rPr>
          <w:rtl/>
        </w:rPr>
        <w:t xml:space="preserve"> </w:t>
      </w:r>
      <w:r w:rsidRPr="008A39D5">
        <w:rPr>
          <w:rFonts w:hint="cs"/>
          <w:rtl/>
        </w:rPr>
        <w:t>مِنْهُمْ</w:t>
      </w:r>
      <w:r w:rsidRPr="008A39D5">
        <w:rPr>
          <w:rtl/>
        </w:rPr>
        <w:t xml:space="preserve"> </w:t>
      </w:r>
      <w:r w:rsidRPr="008A39D5">
        <w:rPr>
          <w:rFonts w:hint="cs"/>
          <w:rtl/>
        </w:rPr>
        <w:t>وَشَفَاهُمْ</w:t>
      </w:r>
      <w:r w:rsidRPr="008A39D5">
        <w:rPr>
          <w:rtl/>
        </w:rPr>
        <w:t xml:space="preserve">.  </w:t>
      </w:r>
      <w:r w:rsidRPr="008A39D5">
        <w:rPr>
          <w:rFonts w:ascii="Tahoma" w:hAnsi="Tahoma" w:cs="Tahoma" w:hint="cs"/>
          <w:rtl/>
        </w:rPr>
        <w:t>﻿</w:t>
      </w:r>
      <w:r w:rsidRPr="008A39D5">
        <w:rPr>
          <w:rtl/>
        </w:rPr>
        <w:t>41</w:t>
      </w:r>
      <w:r w:rsidRPr="008A39D5">
        <w:rPr>
          <w:rFonts w:ascii="Tahoma" w:hAnsi="Tahoma" w:cs="Tahoma" w:hint="cs"/>
          <w:rtl/>
        </w:rPr>
        <w:t>﻿</w:t>
      </w:r>
      <w:r w:rsidRPr="008A39D5">
        <w:rPr>
          <w:rtl/>
        </w:rPr>
        <w:t xml:space="preserve"> </w:t>
      </w:r>
      <w:r w:rsidRPr="008A39D5">
        <w:rPr>
          <w:rFonts w:ascii="Tahoma" w:hAnsi="Tahoma" w:cs="Tahoma" w:hint="cs"/>
          <w:rtl/>
        </w:rPr>
        <w:t>﻿</w:t>
      </w:r>
      <w:r w:rsidRPr="008A39D5">
        <w:rPr>
          <w:rFonts w:hint="cs"/>
          <w:rtl/>
        </w:rPr>
        <w:t>وَكَانَتْ</w:t>
      </w:r>
      <w:r w:rsidRPr="008A39D5">
        <w:rPr>
          <w:rtl/>
        </w:rPr>
        <w:t xml:space="preserve"> </w:t>
      </w:r>
      <w:r w:rsidRPr="008A39D5">
        <w:rPr>
          <w:rFonts w:hint="cs"/>
          <w:rtl/>
        </w:rPr>
        <w:t>شَيَاطِينُ</w:t>
      </w:r>
      <w:r w:rsidRPr="008A39D5">
        <w:rPr>
          <w:rtl/>
        </w:rPr>
        <w:t xml:space="preserve"> </w:t>
      </w:r>
      <w:r w:rsidRPr="008A39D5">
        <w:rPr>
          <w:rFonts w:hint="cs"/>
          <w:rtl/>
        </w:rPr>
        <w:t>أَيْضًا</w:t>
      </w:r>
      <w:r w:rsidRPr="008A39D5">
        <w:rPr>
          <w:rtl/>
        </w:rPr>
        <w:t xml:space="preserve"> </w:t>
      </w:r>
      <w:r w:rsidRPr="008A39D5">
        <w:rPr>
          <w:rFonts w:hint="cs"/>
          <w:rtl/>
        </w:rPr>
        <w:t>تَخْرُجُ</w:t>
      </w:r>
      <w:r w:rsidRPr="008A39D5">
        <w:rPr>
          <w:rtl/>
        </w:rPr>
        <w:t xml:space="preserve"> </w:t>
      </w:r>
      <w:r w:rsidRPr="008A39D5">
        <w:rPr>
          <w:rFonts w:hint="cs"/>
          <w:rtl/>
        </w:rPr>
        <w:t>مِنْ</w:t>
      </w:r>
      <w:r w:rsidRPr="008A39D5">
        <w:rPr>
          <w:rtl/>
        </w:rPr>
        <w:t xml:space="preserve"> </w:t>
      </w:r>
      <w:r w:rsidRPr="008A39D5">
        <w:rPr>
          <w:rFonts w:hint="cs"/>
          <w:rtl/>
        </w:rPr>
        <w:t>كَثِيرِينَ</w:t>
      </w:r>
      <w:r w:rsidRPr="008A39D5">
        <w:rPr>
          <w:rtl/>
        </w:rPr>
        <w:t xml:space="preserve"> </w:t>
      </w:r>
      <w:r w:rsidRPr="008A39D5">
        <w:rPr>
          <w:rFonts w:hint="cs"/>
          <w:rtl/>
        </w:rPr>
        <w:t>وَهِيَ</w:t>
      </w:r>
      <w:r w:rsidRPr="008A39D5">
        <w:rPr>
          <w:rtl/>
        </w:rPr>
        <w:t xml:space="preserve"> </w:t>
      </w:r>
      <w:r w:rsidRPr="008A39D5">
        <w:rPr>
          <w:rFonts w:hint="cs"/>
          <w:rtl/>
        </w:rPr>
        <w:t>تَصْرُخُ</w:t>
      </w:r>
      <w:r w:rsidRPr="008A39D5">
        <w:rPr>
          <w:rtl/>
        </w:rPr>
        <w:t xml:space="preserve"> </w:t>
      </w:r>
      <w:proofErr w:type="spellStart"/>
      <w:r w:rsidRPr="008A39D5">
        <w:rPr>
          <w:rFonts w:hint="cs"/>
          <w:rtl/>
        </w:rPr>
        <w:t>وَتَقُولُ</w:t>
      </w:r>
      <w:r w:rsidRPr="008A39D5">
        <w:rPr>
          <w:rtl/>
        </w:rPr>
        <w:t>:</w:t>
      </w:r>
      <w:r w:rsidRPr="008A39D5">
        <w:rPr>
          <w:rFonts w:hint="cs"/>
          <w:rtl/>
        </w:rPr>
        <w:t>«أَنْتَ</w:t>
      </w:r>
      <w:proofErr w:type="spellEnd"/>
      <w:r w:rsidRPr="008A39D5">
        <w:rPr>
          <w:rtl/>
        </w:rPr>
        <w:t xml:space="preserve"> </w:t>
      </w:r>
      <w:r w:rsidRPr="008A39D5">
        <w:rPr>
          <w:rFonts w:hint="cs"/>
          <w:rtl/>
        </w:rPr>
        <w:t>الْمَسِيحُ</w:t>
      </w:r>
      <w:r w:rsidRPr="008A39D5">
        <w:rPr>
          <w:rtl/>
        </w:rPr>
        <w:t xml:space="preserve"> </w:t>
      </w:r>
      <w:r w:rsidRPr="008A39D5">
        <w:rPr>
          <w:rFonts w:hint="cs"/>
          <w:rtl/>
        </w:rPr>
        <w:t>ابْنُ</w:t>
      </w:r>
      <w:r w:rsidRPr="008A39D5">
        <w:rPr>
          <w:rtl/>
        </w:rPr>
        <w:t xml:space="preserve"> </w:t>
      </w:r>
      <w:r w:rsidRPr="008A39D5">
        <w:rPr>
          <w:rFonts w:hint="cs"/>
          <w:rtl/>
        </w:rPr>
        <w:t>اللهِ</w:t>
      </w:r>
      <w:r w:rsidRPr="008A39D5">
        <w:rPr>
          <w:rtl/>
        </w:rPr>
        <w:t>!</w:t>
      </w:r>
      <w:r w:rsidRPr="008A39D5">
        <w:rPr>
          <w:rFonts w:hint="cs"/>
          <w:rtl/>
        </w:rPr>
        <w:t>»</w:t>
      </w:r>
      <w:r w:rsidRPr="008A39D5">
        <w:rPr>
          <w:rtl/>
        </w:rPr>
        <w:t xml:space="preserve"> </w:t>
      </w:r>
      <w:proofErr w:type="spellStart"/>
      <w:r w:rsidRPr="008A39D5">
        <w:rPr>
          <w:rFonts w:hint="cs"/>
          <w:rtl/>
        </w:rPr>
        <w:t>فَانْتَهَرَهُمْ</w:t>
      </w:r>
      <w:proofErr w:type="spellEnd"/>
      <w:r w:rsidRPr="008A39D5">
        <w:rPr>
          <w:rtl/>
        </w:rPr>
        <w:t xml:space="preserve"> </w:t>
      </w:r>
      <w:r w:rsidRPr="008A39D5">
        <w:rPr>
          <w:rFonts w:hint="cs"/>
          <w:rtl/>
        </w:rPr>
        <w:t>وَلَمْ</w:t>
      </w:r>
      <w:r w:rsidRPr="008A39D5">
        <w:rPr>
          <w:rtl/>
        </w:rPr>
        <w:t xml:space="preserve"> </w:t>
      </w:r>
      <w:r w:rsidRPr="008A39D5">
        <w:rPr>
          <w:rFonts w:hint="cs"/>
          <w:rtl/>
        </w:rPr>
        <w:t>يَدَعْهُمْ</w:t>
      </w:r>
      <w:r w:rsidRPr="008A39D5">
        <w:rPr>
          <w:rtl/>
        </w:rPr>
        <w:t xml:space="preserve"> </w:t>
      </w:r>
      <w:r w:rsidRPr="008A39D5">
        <w:rPr>
          <w:rFonts w:hint="cs"/>
          <w:rtl/>
        </w:rPr>
        <w:t>يَتَكَلَّمُونَ،</w:t>
      </w:r>
      <w:r w:rsidRPr="008A39D5">
        <w:rPr>
          <w:rtl/>
        </w:rPr>
        <w:t xml:space="preserve"> </w:t>
      </w:r>
      <w:r w:rsidRPr="008A39D5">
        <w:rPr>
          <w:rFonts w:hint="cs"/>
          <w:rtl/>
        </w:rPr>
        <w:t>لأَنَّهُمْ</w:t>
      </w:r>
      <w:r w:rsidRPr="008A39D5">
        <w:rPr>
          <w:rtl/>
        </w:rPr>
        <w:t xml:space="preserve"> </w:t>
      </w:r>
      <w:r w:rsidRPr="008A39D5">
        <w:rPr>
          <w:rFonts w:hint="cs"/>
          <w:rtl/>
        </w:rPr>
        <w:t>عَرَفُوهُ</w:t>
      </w:r>
      <w:r w:rsidRPr="008A39D5">
        <w:rPr>
          <w:rtl/>
        </w:rPr>
        <w:t xml:space="preserve"> </w:t>
      </w:r>
      <w:r w:rsidRPr="008A39D5">
        <w:rPr>
          <w:rFonts w:hint="cs"/>
          <w:rtl/>
        </w:rPr>
        <w:t>أَنَّهُ</w:t>
      </w:r>
      <w:r w:rsidRPr="008A39D5">
        <w:rPr>
          <w:rtl/>
        </w:rPr>
        <w:t xml:space="preserve"> </w:t>
      </w:r>
      <w:r w:rsidRPr="008A39D5">
        <w:rPr>
          <w:rFonts w:hint="cs"/>
          <w:rtl/>
        </w:rPr>
        <w:t>الْمَسِيحُ</w:t>
      </w:r>
      <w:r w:rsidRPr="008A39D5">
        <w:rPr>
          <w:rtl/>
        </w:rPr>
        <w:t>.</w:t>
      </w:r>
      <w:r>
        <w:rPr>
          <w:rFonts w:hint="cs"/>
          <w:rtl/>
        </w:rPr>
        <w:t xml:space="preserve">" (عدد 40 </w:t>
      </w:r>
      <w:r>
        <w:rPr>
          <w:rtl/>
        </w:rPr>
        <w:t>–</w:t>
      </w:r>
      <w:r>
        <w:rPr>
          <w:rFonts w:hint="cs"/>
          <w:rtl/>
        </w:rPr>
        <w:t xml:space="preserve"> 41). هنا كل شيء يتطابق مع الإنجيلين الأولين. حينما لفتت الأحداث أنظار الناس إليه، مضى بعيدًا. هو لم يرِد أن يستفيد مما يُسمى بصورة عامة "تأثير أو نفوذ". هو لم يتجاوب مع رغبة الشعب الذي أراد الاحتفاظ به وسطه. هو، قدوس الله، سلك بالإيمان ولم يسمح بأن يكون الإنسان وسيلة ليسدل الستار على مجده. فالناس الذين تبعوه في مكان خلاء بعيدًا عن الشعب، الذي تعجّب منه، قال لهم، بأنه ينبغي عليه أيضًا أن يكرز بملكوت الله في مدن أخرى؛ لأنه لأجل هذا كان مُرسلاً. "</w:t>
      </w:r>
      <w:r w:rsidRPr="008A39D5">
        <w:rPr>
          <w:rtl/>
        </w:rPr>
        <w:t xml:space="preserve">لأَنِّي لِهذَا قَدْ أُرْسِلْتُ».  </w:t>
      </w:r>
      <w:r w:rsidRPr="008A39D5">
        <w:rPr>
          <w:rFonts w:ascii="Tahoma" w:hAnsi="Tahoma" w:cs="Tahoma" w:hint="cs"/>
          <w:rtl/>
        </w:rPr>
        <w:t>﻿</w:t>
      </w:r>
      <w:r w:rsidRPr="008A39D5">
        <w:rPr>
          <w:rtl/>
        </w:rPr>
        <w:t>44</w:t>
      </w:r>
      <w:r w:rsidRPr="008A39D5">
        <w:rPr>
          <w:rFonts w:ascii="Tahoma" w:hAnsi="Tahoma" w:cs="Tahoma" w:hint="cs"/>
          <w:rtl/>
        </w:rPr>
        <w:t>﻿</w:t>
      </w:r>
      <w:r w:rsidRPr="008A39D5">
        <w:rPr>
          <w:rtl/>
        </w:rPr>
        <w:t xml:space="preserve"> </w:t>
      </w:r>
      <w:r w:rsidRPr="008A39D5">
        <w:rPr>
          <w:rFonts w:ascii="Tahoma" w:hAnsi="Tahoma" w:cs="Tahoma" w:hint="cs"/>
          <w:rtl/>
        </w:rPr>
        <w:t>﻿</w:t>
      </w:r>
      <w:r w:rsidRPr="008A39D5">
        <w:rPr>
          <w:rFonts w:hint="cs"/>
          <w:rtl/>
        </w:rPr>
        <w:t>فَكَانَ</w:t>
      </w:r>
      <w:r w:rsidRPr="008A39D5">
        <w:rPr>
          <w:rtl/>
        </w:rPr>
        <w:t xml:space="preserve"> </w:t>
      </w:r>
      <w:r w:rsidRPr="008A39D5">
        <w:rPr>
          <w:rFonts w:hint="cs"/>
          <w:rtl/>
        </w:rPr>
        <w:t>يَكْرِزُ</w:t>
      </w:r>
      <w:r w:rsidRPr="008A39D5">
        <w:rPr>
          <w:rtl/>
        </w:rPr>
        <w:t xml:space="preserve"> </w:t>
      </w:r>
      <w:r w:rsidRPr="008A39D5">
        <w:rPr>
          <w:rFonts w:hint="cs"/>
          <w:rtl/>
        </w:rPr>
        <w:t>فِي</w:t>
      </w:r>
      <w:r w:rsidRPr="008A39D5">
        <w:rPr>
          <w:rtl/>
        </w:rPr>
        <w:t xml:space="preserve"> </w:t>
      </w:r>
      <w:r w:rsidRPr="008A39D5">
        <w:rPr>
          <w:rFonts w:hint="cs"/>
          <w:rtl/>
        </w:rPr>
        <w:t>مَجَامِعِ</w:t>
      </w:r>
      <w:r w:rsidRPr="008A39D5">
        <w:rPr>
          <w:rtl/>
        </w:rPr>
        <w:t xml:space="preserve"> </w:t>
      </w:r>
      <w:r w:rsidRPr="008A39D5">
        <w:rPr>
          <w:rFonts w:hint="cs"/>
          <w:rtl/>
        </w:rPr>
        <w:t>الْجَلِيلِ</w:t>
      </w:r>
      <w:r w:rsidRPr="008A39D5">
        <w:rPr>
          <w:rtl/>
        </w:rPr>
        <w:t>.</w:t>
      </w:r>
      <w:r>
        <w:rPr>
          <w:rFonts w:hint="cs"/>
          <w:rtl/>
        </w:rPr>
        <w:t>" (عدد 44).</w:t>
      </w:r>
    </w:p>
    <w:p w14:paraId="74EC3A33" w14:textId="2C436912" w:rsidR="008A39D5" w:rsidRDefault="00D04951" w:rsidP="008A39D5">
      <w:pPr>
        <w:bidi/>
        <w:jc w:val="both"/>
        <w:rPr>
          <w:rtl/>
        </w:rPr>
      </w:pPr>
      <w:hyperlink r:id="rId9" w:history="1">
        <w:r w:rsidRPr="00D04951">
          <w:rPr>
            <w:rStyle w:val="Hyperlink"/>
            <w:rtl/>
          </w:rPr>
          <w:t>إصحاح 5</w:t>
        </w:r>
      </w:hyperlink>
    </w:p>
    <w:p w14:paraId="18A00312" w14:textId="4BB22A4D" w:rsidR="00D04951" w:rsidRDefault="001B5188" w:rsidP="00D04951">
      <w:pPr>
        <w:bidi/>
        <w:jc w:val="both"/>
        <w:rPr>
          <w:rtl/>
        </w:rPr>
      </w:pPr>
      <w:r>
        <w:rPr>
          <w:rFonts w:hint="cs"/>
          <w:rtl/>
        </w:rPr>
        <w:t xml:space="preserve">في بداية هذا الإصحاح نجد حدثًا موجود تمامًا خارج مكانه التاريخي. فالأمر يدور حول دعوة أول الرسل، وبالأخص دعوة سمعان. ويُسلّط الضوء عليه كما في مناسبات أخرى كان مسلطًا على أعمى واحد أو أحد الذين سكنته شياطين، مع أنهم كانوا أكثر من واحد. وبهذا فابن يونا هنا هو الموضوع الأساسي لنعمة الله، مع أنه كان هنالك آخرون </w:t>
      </w:r>
      <w:proofErr w:type="spellStart"/>
      <w:r>
        <w:rPr>
          <w:rFonts w:hint="cs"/>
          <w:rtl/>
        </w:rPr>
        <w:t>دعيوا</w:t>
      </w:r>
      <w:proofErr w:type="spellEnd"/>
      <w:r>
        <w:rPr>
          <w:rFonts w:hint="cs"/>
          <w:rtl/>
        </w:rPr>
        <w:t xml:space="preserve"> في ذات الوقت. لقد كان له رفاق حينما ترك كل شيء من أجل المسيح. ولكنها فقط دعوته </w:t>
      </w:r>
      <w:r>
        <w:rPr>
          <w:rtl/>
        </w:rPr>
        <w:t>–</w:t>
      </w:r>
      <w:r>
        <w:rPr>
          <w:rFonts w:hint="cs"/>
          <w:rtl/>
        </w:rPr>
        <w:t xml:space="preserve"> وليس دعوتهم </w:t>
      </w:r>
      <w:r>
        <w:rPr>
          <w:rtl/>
        </w:rPr>
        <w:t>–</w:t>
      </w:r>
      <w:r>
        <w:rPr>
          <w:rFonts w:hint="cs"/>
          <w:rtl/>
        </w:rPr>
        <w:t xml:space="preserve"> التي ذُكرت بالتفصيل. في مرقس نستعلم بأن دعوة بطرس سبقت الزيارة في بيته وشفاء حماته. كما ونعلم أيضًا، بأن يوحنا يصف لنا مناسبة فيها كان سمعان قد رأى الرب يسوع لأول مرة</w:t>
      </w:r>
      <w:r w:rsidR="007A591B">
        <w:rPr>
          <w:rFonts w:hint="cs"/>
          <w:rtl/>
        </w:rPr>
        <w:t xml:space="preserve"> (يوحنا 1: 42). بالمقابل يكتب مرقس متى دُعي سمعان من إحدى السفن تاركًا عمله (مرقس 1: 16 </w:t>
      </w:r>
      <w:r w:rsidR="007A591B">
        <w:rPr>
          <w:rtl/>
        </w:rPr>
        <w:t>–</w:t>
      </w:r>
      <w:r w:rsidR="007A591B">
        <w:rPr>
          <w:rFonts w:hint="cs"/>
          <w:rtl/>
        </w:rPr>
        <w:t xml:space="preserve"> 17). فلوقا يقدم لنا نعمة الرب مع الناس ولخيرهم. هو يصف طريقه أمام المجمع في الناصرة حتى إلى كرازته في كل مكان في الجليل، في أنه طرد في طريقه شياطين وشفى أمراضًا. وهذا جوهريًا إظهار لسلطان الله في الرب على إبليس وعلى جميع ضيقات الناس </w:t>
      </w:r>
      <w:r w:rsidR="007A591B" w:rsidRPr="001F0412">
        <w:rPr>
          <w:rtl/>
        </w:rPr>
        <w:t>بالكلمة</w:t>
      </w:r>
      <w:r w:rsidR="007A591B">
        <w:rPr>
          <w:rFonts w:hint="cs"/>
          <w:rtl/>
        </w:rPr>
        <w:t>.</w:t>
      </w:r>
      <w:r w:rsidR="001F0412">
        <w:rPr>
          <w:rFonts w:hint="cs"/>
          <w:rtl/>
        </w:rPr>
        <w:t xml:space="preserve"> ففي البداية أُظهرت صورة متكاملة عن الموضوع. ولكي لا يقلل من ضيائه تُرك ذِكر دعوة سمعان إلى حينه. ولكن إذ أن تعامل الرب في تلك المناسبة له قيمته العظيمة وأهميته كبيرة، تم الحفاظ عليه في هذا الموضع وهذا يُري أسلوب لوقا في ترتيبه الأدبي للأحداث. فبدلاً من أن يخبر بها في تسلسلها، فهذه النوعية في جمع الأحداث يتميز بها لوقا.</w:t>
      </w:r>
    </w:p>
    <w:p w14:paraId="60E0DFC0" w14:textId="1DF9C242" w:rsidR="001F0412" w:rsidRDefault="001F0412" w:rsidP="001F0412">
      <w:pPr>
        <w:bidi/>
        <w:jc w:val="both"/>
        <w:rPr>
          <w:rtl/>
        </w:rPr>
      </w:pPr>
      <w:r>
        <w:rPr>
          <w:rFonts w:hint="cs"/>
          <w:rtl/>
        </w:rPr>
        <w:t>"</w:t>
      </w:r>
      <w:r w:rsidRPr="001F0412">
        <w:rPr>
          <w:rFonts w:ascii="Tahoma" w:hAnsi="Tahoma" w:cs="Tahoma"/>
        </w:rPr>
        <w:t>﻿</w:t>
      </w:r>
      <w:r w:rsidRPr="001F0412">
        <w:rPr>
          <w:rtl/>
        </w:rPr>
        <w:t xml:space="preserve"> </w:t>
      </w:r>
      <w:r w:rsidRPr="001F0412">
        <w:rPr>
          <w:rFonts w:ascii="Tahoma" w:hAnsi="Tahoma" w:cs="Tahoma" w:hint="cs"/>
          <w:rtl/>
        </w:rPr>
        <w:t>﻿</w:t>
      </w:r>
      <w:r w:rsidRPr="001F0412">
        <w:rPr>
          <w:rFonts w:hint="cs"/>
          <w:rtl/>
        </w:rPr>
        <w:t>وَإِذْ</w:t>
      </w:r>
      <w:r w:rsidRPr="001F0412">
        <w:rPr>
          <w:rtl/>
        </w:rPr>
        <w:t xml:space="preserve"> </w:t>
      </w:r>
      <w:r w:rsidRPr="001F0412">
        <w:rPr>
          <w:rFonts w:hint="cs"/>
          <w:rtl/>
        </w:rPr>
        <w:t>كَانَ</w:t>
      </w:r>
      <w:r w:rsidRPr="001F0412">
        <w:rPr>
          <w:rtl/>
        </w:rPr>
        <w:t xml:space="preserve"> </w:t>
      </w:r>
      <w:r w:rsidRPr="001F0412">
        <w:rPr>
          <w:rFonts w:hint="cs"/>
          <w:rtl/>
        </w:rPr>
        <w:t>الْجَمْعُ</w:t>
      </w:r>
      <w:r w:rsidRPr="001F0412">
        <w:rPr>
          <w:rtl/>
        </w:rPr>
        <w:t xml:space="preserve"> </w:t>
      </w:r>
      <w:r w:rsidRPr="001F0412">
        <w:rPr>
          <w:rFonts w:hint="cs"/>
          <w:rtl/>
        </w:rPr>
        <w:t>يَزْدَحِمُ</w:t>
      </w:r>
      <w:r w:rsidRPr="001F0412">
        <w:rPr>
          <w:rtl/>
        </w:rPr>
        <w:t xml:space="preserve"> </w:t>
      </w:r>
      <w:r w:rsidRPr="001F0412">
        <w:rPr>
          <w:rFonts w:hint="cs"/>
          <w:rtl/>
        </w:rPr>
        <w:t>عَلَيْهِ</w:t>
      </w:r>
      <w:r w:rsidRPr="001F0412">
        <w:rPr>
          <w:rtl/>
        </w:rPr>
        <w:t xml:space="preserve"> </w:t>
      </w:r>
      <w:r w:rsidRPr="001F0412">
        <w:rPr>
          <w:rFonts w:hint="cs"/>
          <w:rtl/>
        </w:rPr>
        <w:t>لِيَسْمَعَ</w:t>
      </w:r>
      <w:r w:rsidRPr="001F0412">
        <w:rPr>
          <w:rtl/>
        </w:rPr>
        <w:t xml:space="preserve"> </w:t>
      </w:r>
      <w:r w:rsidRPr="001F0412">
        <w:rPr>
          <w:rFonts w:hint="cs"/>
          <w:rtl/>
        </w:rPr>
        <w:t>كَلِمَةَ</w:t>
      </w:r>
      <w:r w:rsidRPr="001F0412">
        <w:rPr>
          <w:rtl/>
        </w:rPr>
        <w:t xml:space="preserve"> </w:t>
      </w:r>
      <w:r w:rsidRPr="001F0412">
        <w:rPr>
          <w:rFonts w:hint="cs"/>
          <w:rtl/>
        </w:rPr>
        <w:t>اللهِ،</w:t>
      </w:r>
      <w:r w:rsidRPr="001F0412">
        <w:rPr>
          <w:rtl/>
        </w:rPr>
        <w:t xml:space="preserve"> </w:t>
      </w:r>
      <w:r w:rsidRPr="001F0412">
        <w:rPr>
          <w:rFonts w:hint="cs"/>
          <w:rtl/>
        </w:rPr>
        <w:t>كَانَ</w:t>
      </w:r>
      <w:r w:rsidRPr="001F0412">
        <w:rPr>
          <w:rtl/>
        </w:rPr>
        <w:t xml:space="preserve"> </w:t>
      </w:r>
      <w:r w:rsidRPr="001F0412">
        <w:rPr>
          <w:rFonts w:hint="cs"/>
          <w:rtl/>
        </w:rPr>
        <w:t>وَاقِفًا</w:t>
      </w:r>
      <w:r w:rsidRPr="001F0412">
        <w:rPr>
          <w:rtl/>
        </w:rPr>
        <w:t xml:space="preserve"> </w:t>
      </w:r>
      <w:r w:rsidRPr="001F0412">
        <w:rPr>
          <w:rFonts w:hint="cs"/>
          <w:rtl/>
        </w:rPr>
        <w:t>عِنْدَ</w:t>
      </w:r>
      <w:r w:rsidRPr="001F0412">
        <w:rPr>
          <w:rtl/>
        </w:rPr>
        <w:t xml:space="preserve"> </w:t>
      </w:r>
      <w:r w:rsidRPr="001F0412">
        <w:rPr>
          <w:rFonts w:hint="cs"/>
          <w:rtl/>
        </w:rPr>
        <w:t>بُحَيْرَةِ</w:t>
      </w:r>
      <w:r w:rsidRPr="001F0412">
        <w:rPr>
          <w:rtl/>
        </w:rPr>
        <w:t xml:space="preserve"> </w:t>
      </w:r>
      <w:proofErr w:type="spellStart"/>
      <w:r w:rsidRPr="001F0412">
        <w:rPr>
          <w:rFonts w:hint="cs"/>
          <w:rtl/>
        </w:rPr>
        <w:t>جَنِّيسَارَتَ</w:t>
      </w:r>
      <w:proofErr w:type="spellEnd"/>
      <w:r w:rsidRPr="001F0412">
        <w:rPr>
          <w:rtl/>
        </w:rPr>
        <w:t xml:space="preserve">.  </w:t>
      </w:r>
      <w:r w:rsidRPr="001F0412">
        <w:rPr>
          <w:rFonts w:ascii="Tahoma" w:hAnsi="Tahoma" w:cs="Tahoma" w:hint="cs"/>
          <w:rtl/>
        </w:rPr>
        <w:t>﻿</w:t>
      </w:r>
      <w:r w:rsidRPr="001F0412">
        <w:rPr>
          <w:rtl/>
        </w:rPr>
        <w:t>2</w:t>
      </w:r>
      <w:r w:rsidRPr="001F0412">
        <w:rPr>
          <w:rFonts w:ascii="Tahoma" w:hAnsi="Tahoma" w:cs="Tahoma" w:hint="cs"/>
          <w:rtl/>
        </w:rPr>
        <w:t>﻿</w:t>
      </w:r>
      <w:r w:rsidRPr="001F0412">
        <w:rPr>
          <w:rtl/>
        </w:rPr>
        <w:t xml:space="preserve"> </w:t>
      </w:r>
      <w:r w:rsidRPr="001F0412">
        <w:rPr>
          <w:rFonts w:ascii="Tahoma" w:hAnsi="Tahoma" w:cs="Tahoma" w:hint="cs"/>
          <w:rtl/>
        </w:rPr>
        <w:t>﻿</w:t>
      </w:r>
      <w:r w:rsidRPr="001F0412">
        <w:rPr>
          <w:rFonts w:hint="cs"/>
          <w:rtl/>
        </w:rPr>
        <w:t>فَرَأَى</w:t>
      </w:r>
      <w:r w:rsidRPr="001F0412">
        <w:rPr>
          <w:rtl/>
        </w:rPr>
        <w:t xml:space="preserve"> </w:t>
      </w:r>
      <w:r w:rsidRPr="001F0412">
        <w:rPr>
          <w:rFonts w:hint="cs"/>
          <w:rtl/>
        </w:rPr>
        <w:t>سَفِينَتَيْنِ</w:t>
      </w:r>
      <w:r w:rsidRPr="001F0412">
        <w:rPr>
          <w:rtl/>
        </w:rPr>
        <w:t xml:space="preserve"> </w:t>
      </w:r>
      <w:r w:rsidRPr="001F0412">
        <w:rPr>
          <w:rFonts w:hint="cs"/>
          <w:rtl/>
        </w:rPr>
        <w:t>وَاقِفَتَيْنِ</w:t>
      </w:r>
      <w:r w:rsidRPr="001F0412">
        <w:rPr>
          <w:rtl/>
        </w:rPr>
        <w:t xml:space="preserve"> </w:t>
      </w:r>
      <w:r w:rsidRPr="001F0412">
        <w:rPr>
          <w:rFonts w:hint="cs"/>
          <w:rtl/>
        </w:rPr>
        <w:t>عِنْدَ</w:t>
      </w:r>
      <w:r w:rsidRPr="001F0412">
        <w:rPr>
          <w:rtl/>
        </w:rPr>
        <w:t xml:space="preserve"> </w:t>
      </w:r>
      <w:r w:rsidRPr="001F0412">
        <w:rPr>
          <w:rFonts w:hint="cs"/>
          <w:rtl/>
        </w:rPr>
        <w:t>الْبُحَيْرَةِ،</w:t>
      </w:r>
      <w:r w:rsidRPr="001F0412">
        <w:rPr>
          <w:rtl/>
        </w:rPr>
        <w:t xml:space="preserve"> </w:t>
      </w:r>
      <w:r w:rsidRPr="001F0412">
        <w:rPr>
          <w:rFonts w:hint="cs"/>
          <w:rtl/>
        </w:rPr>
        <w:t>وَالصَّيَّادُونَ</w:t>
      </w:r>
      <w:r w:rsidRPr="001F0412">
        <w:rPr>
          <w:rtl/>
        </w:rPr>
        <w:t xml:space="preserve"> </w:t>
      </w:r>
      <w:r w:rsidRPr="001F0412">
        <w:rPr>
          <w:rFonts w:hint="cs"/>
          <w:rtl/>
        </w:rPr>
        <w:t>قَدْ</w:t>
      </w:r>
      <w:r w:rsidRPr="001F0412">
        <w:rPr>
          <w:rtl/>
        </w:rPr>
        <w:t xml:space="preserve"> </w:t>
      </w:r>
      <w:r w:rsidRPr="001F0412">
        <w:rPr>
          <w:rFonts w:hint="cs"/>
          <w:rtl/>
        </w:rPr>
        <w:t>خَرَجُوا</w:t>
      </w:r>
      <w:r w:rsidRPr="001F0412">
        <w:rPr>
          <w:rtl/>
        </w:rPr>
        <w:t xml:space="preserve"> </w:t>
      </w:r>
      <w:r w:rsidRPr="001F0412">
        <w:rPr>
          <w:rFonts w:hint="cs"/>
          <w:rtl/>
        </w:rPr>
        <w:t>مِنْهُمَا</w:t>
      </w:r>
      <w:r w:rsidRPr="001F0412">
        <w:rPr>
          <w:rtl/>
        </w:rPr>
        <w:t xml:space="preserve"> </w:t>
      </w:r>
      <w:r w:rsidRPr="001F0412">
        <w:rPr>
          <w:rFonts w:hint="cs"/>
          <w:rtl/>
        </w:rPr>
        <w:t>وَغَسَلُوا</w:t>
      </w:r>
      <w:r w:rsidRPr="001F0412">
        <w:rPr>
          <w:rtl/>
        </w:rPr>
        <w:t xml:space="preserve"> </w:t>
      </w:r>
      <w:r w:rsidRPr="001F0412">
        <w:rPr>
          <w:rFonts w:hint="cs"/>
          <w:rtl/>
        </w:rPr>
        <w:t>الشِّبَاكَ</w:t>
      </w:r>
      <w:r w:rsidRPr="001F0412">
        <w:rPr>
          <w:rtl/>
        </w:rPr>
        <w:t xml:space="preserve">.  </w:t>
      </w:r>
      <w:r w:rsidRPr="001F0412">
        <w:rPr>
          <w:rFonts w:ascii="Tahoma" w:hAnsi="Tahoma" w:cs="Tahoma" w:hint="cs"/>
          <w:rtl/>
        </w:rPr>
        <w:t>﻿</w:t>
      </w:r>
      <w:r w:rsidRPr="001F0412">
        <w:rPr>
          <w:rtl/>
        </w:rPr>
        <w:t>3</w:t>
      </w:r>
      <w:r w:rsidRPr="001F0412">
        <w:rPr>
          <w:rFonts w:ascii="Tahoma" w:hAnsi="Tahoma" w:cs="Tahoma" w:hint="cs"/>
          <w:rtl/>
        </w:rPr>
        <w:t>﻿</w:t>
      </w:r>
      <w:r w:rsidRPr="001F0412">
        <w:rPr>
          <w:rtl/>
        </w:rPr>
        <w:t xml:space="preserve"> </w:t>
      </w:r>
      <w:r w:rsidRPr="001F0412">
        <w:rPr>
          <w:rFonts w:ascii="Tahoma" w:hAnsi="Tahoma" w:cs="Tahoma" w:hint="cs"/>
          <w:rtl/>
        </w:rPr>
        <w:t>﻿</w:t>
      </w:r>
      <w:r w:rsidRPr="001F0412">
        <w:rPr>
          <w:rFonts w:hint="cs"/>
          <w:rtl/>
        </w:rPr>
        <w:t>ف</w:t>
      </w:r>
      <w:r w:rsidRPr="001F0412">
        <w:rPr>
          <w:rtl/>
        </w:rPr>
        <w:t xml:space="preserve">َدَخَلَ إِحْدَى السَّفِينَتَيْنِ الَّتِي كَانَتْ لِسِمْعَانَ، وَسَأَلَهُ أَنْ يُبْعِدَ قَلِيلاً عَنِ الْبَرِّ. ثُمَّ جَلَسَ وَصَارَ يُعَلِّمُ الْجُمُوعَ مِنَ السَّفِينَةِ.  </w:t>
      </w:r>
      <w:r w:rsidRPr="001F0412">
        <w:rPr>
          <w:rFonts w:ascii="Tahoma" w:hAnsi="Tahoma" w:cs="Tahoma" w:hint="cs"/>
          <w:rtl/>
        </w:rPr>
        <w:t>﻿</w:t>
      </w:r>
      <w:r w:rsidRPr="001F0412">
        <w:rPr>
          <w:rtl/>
        </w:rPr>
        <w:t>4</w:t>
      </w:r>
      <w:r w:rsidRPr="001F0412">
        <w:rPr>
          <w:rFonts w:ascii="Tahoma" w:hAnsi="Tahoma" w:cs="Tahoma" w:hint="cs"/>
          <w:rtl/>
        </w:rPr>
        <w:t>﻿</w:t>
      </w:r>
      <w:r w:rsidRPr="001F0412">
        <w:rPr>
          <w:rtl/>
        </w:rPr>
        <w:t xml:space="preserve"> </w:t>
      </w:r>
      <w:r w:rsidRPr="001F0412">
        <w:rPr>
          <w:rFonts w:ascii="Tahoma" w:hAnsi="Tahoma" w:cs="Tahoma" w:hint="cs"/>
          <w:rtl/>
        </w:rPr>
        <w:t>﻿</w:t>
      </w:r>
      <w:r w:rsidRPr="001F0412">
        <w:rPr>
          <w:rFonts w:hint="cs"/>
          <w:rtl/>
        </w:rPr>
        <w:t>وَلَمَّا</w:t>
      </w:r>
      <w:r w:rsidRPr="001F0412">
        <w:rPr>
          <w:rtl/>
        </w:rPr>
        <w:t xml:space="preserve"> </w:t>
      </w:r>
      <w:r w:rsidRPr="001F0412">
        <w:rPr>
          <w:rFonts w:hint="cs"/>
          <w:rtl/>
        </w:rPr>
        <w:t>فَرَغَ</w:t>
      </w:r>
      <w:r w:rsidRPr="001F0412">
        <w:rPr>
          <w:rtl/>
        </w:rPr>
        <w:t xml:space="preserve"> </w:t>
      </w:r>
      <w:r w:rsidRPr="001F0412">
        <w:rPr>
          <w:rFonts w:hint="cs"/>
          <w:rtl/>
        </w:rPr>
        <w:t>مِنَ</w:t>
      </w:r>
      <w:r w:rsidRPr="001F0412">
        <w:rPr>
          <w:rtl/>
        </w:rPr>
        <w:t xml:space="preserve"> </w:t>
      </w:r>
      <w:r w:rsidRPr="001F0412">
        <w:rPr>
          <w:rFonts w:hint="cs"/>
          <w:rtl/>
        </w:rPr>
        <w:t>الْكَلاَمِ</w:t>
      </w:r>
      <w:r w:rsidRPr="001F0412">
        <w:rPr>
          <w:rtl/>
        </w:rPr>
        <w:t xml:space="preserve"> </w:t>
      </w:r>
      <w:r w:rsidRPr="001F0412">
        <w:rPr>
          <w:rFonts w:hint="cs"/>
          <w:rtl/>
        </w:rPr>
        <w:t>قَالَ</w:t>
      </w:r>
      <w:r w:rsidRPr="001F0412">
        <w:rPr>
          <w:rtl/>
        </w:rPr>
        <w:t xml:space="preserve"> </w:t>
      </w:r>
      <w:proofErr w:type="spellStart"/>
      <w:r w:rsidRPr="001F0412">
        <w:rPr>
          <w:rFonts w:hint="cs"/>
          <w:rtl/>
        </w:rPr>
        <w:t>لِسِمْعَانَ</w:t>
      </w:r>
      <w:r w:rsidRPr="001F0412">
        <w:rPr>
          <w:rtl/>
        </w:rPr>
        <w:t>:</w:t>
      </w:r>
      <w:r w:rsidRPr="001F0412">
        <w:rPr>
          <w:rFonts w:hint="cs"/>
          <w:rtl/>
        </w:rPr>
        <w:t>«ابْعُدْ</w:t>
      </w:r>
      <w:proofErr w:type="spellEnd"/>
      <w:r w:rsidRPr="001F0412">
        <w:rPr>
          <w:rtl/>
        </w:rPr>
        <w:t xml:space="preserve"> </w:t>
      </w:r>
      <w:r w:rsidRPr="001F0412">
        <w:rPr>
          <w:rFonts w:hint="cs"/>
          <w:rtl/>
        </w:rPr>
        <w:t>إِلَى</w:t>
      </w:r>
      <w:r w:rsidRPr="001F0412">
        <w:rPr>
          <w:rtl/>
        </w:rPr>
        <w:t xml:space="preserve"> </w:t>
      </w:r>
      <w:r w:rsidRPr="001F0412">
        <w:rPr>
          <w:rFonts w:hint="cs"/>
          <w:rtl/>
        </w:rPr>
        <w:t>الْعُمْقِ</w:t>
      </w:r>
      <w:r w:rsidRPr="001F0412">
        <w:rPr>
          <w:rtl/>
        </w:rPr>
        <w:t xml:space="preserve"> </w:t>
      </w:r>
      <w:r w:rsidRPr="001F0412">
        <w:rPr>
          <w:rFonts w:hint="cs"/>
          <w:rtl/>
        </w:rPr>
        <w:t>وَأَلْقُوا</w:t>
      </w:r>
      <w:r w:rsidRPr="001F0412">
        <w:rPr>
          <w:rtl/>
        </w:rPr>
        <w:t xml:space="preserve"> </w:t>
      </w:r>
      <w:r w:rsidRPr="001F0412">
        <w:rPr>
          <w:rFonts w:hint="cs"/>
          <w:rtl/>
        </w:rPr>
        <w:t>شِبَاكَكُمْ</w:t>
      </w:r>
      <w:r w:rsidRPr="001F0412">
        <w:rPr>
          <w:rtl/>
        </w:rPr>
        <w:t xml:space="preserve"> </w:t>
      </w:r>
      <w:r w:rsidRPr="001F0412">
        <w:rPr>
          <w:rFonts w:hint="cs"/>
          <w:rtl/>
        </w:rPr>
        <w:t>لِلصَّيْدِ»</w:t>
      </w:r>
      <w:r w:rsidRPr="001F0412">
        <w:rPr>
          <w:rtl/>
        </w:rPr>
        <w:t xml:space="preserve">.  </w:t>
      </w:r>
      <w:r w:rsidRPr="001F0412">
        <w:rPr>
          <w:rFonts w:ascii="Tahoma" w:hAnsi="Tahoma" w:cs="Tahoma" w:hint="cs"/>
          <w:rtl/>
        </w:rPr>
        <w:t>﻿</w:t>
      </w:r>
      <w:r w:rsidRPr="001F0412">
        <w:rPr>
          <w:rtl/>
        </w:rPr>
        <w:t>5</w:t>
      </w:r>
      <w:r w:rsidRPr="001F0412">
        <w:rPr>
          <w:rFonts w:ascii="Tahoma" w:hAnsi="Tahoma" w:cs="Tahoma" w:hint="cs"/>
          <w:rtl/>
        </w:rPr>
        <w:t>﻿</w:t>
      </w:r>
      <w:r w:rsidRPr="001F0412">
        <w:rPr>
          <w:rtl/>
        </w:rPr>
        <w:t xml:space="preserve"> </w:t>
      </w:r>
      <w:r w:rsidRPr="001F0412">
        <w:rPr>
          <w:rFonts w:ascii="Tahoma" w:hAnsi="Tahoma" w:cs="Tahoma" w:hint="cs"/>
          <w:rtl/>
        </w:rPr>
        <w:t>﻿</w:t>
      </w:r>
      <w:r w:rsidRPr="001F0412">
        <w:rPr>
          <w:rFonts w:hint="cs"/>
          <w:rtl/>
        </w:rPr>
        <w:t>فَأَجَابَ</w:t>
      </w:r>
      <w:r w:rsidRPr="001F0412">
        <w:rPr>
          <w:rtl/>
        </w:rPr>
        <w:t xml:space="preserve"> </w:t>
      </w:r>
      <w:r w:rsidRPr="001F0412">
        <w:rPr>
          <w:rFonts w:hint="cs"/>
          <w:rtl/>
        </w:rPr>
        <w:t>سِمْعَانُ</w:t>
      </w:r>
      <w:r w:rsidRPr="001F0412">
        <w:rPr>
          <w:rtl/>
        </w:rPr>
        <w:t xml:space="preserve"> </w:t>
      </w:r>
      <w:r w:rsidRPr="001F0412">
        <w:rPr>
          <w:rFonts w:hint="cs"/>
          <w:rtl/>
        </w:rPr>
        <w:t>وَقَالَ</w:t>
      </w:r>
      <w:r w:rsidRPr="001F0412">
        <w:rPr>
          <w:rtl/>
        </w:rPr>
        <w:t xml:space="preserve"> </w:t>
      </w:r>
      <w:proofErr w:type="spellStart"/>
      <w:r w:rsidRPr="001F0412">
        <w:rPr>
          <w:rFonts w:hint="cs"/>
          <w:rtl/>
        </w:rPr>
        <w:t>لَهُ</w:t>
      </w:r>
      <w:r w:rsidRPr="001F0412">
        <w:rPr>
          <w:rtl/>
        </w:rPr>
        <w:t>:</w:t>
      </w:r>
      <w:r w:rsidRPr="001F0412">
        <w:rPr>
          <w:rFonts w:hint="cs"/>
          <w:rtl/>
        </w:rPr>
        <w:t>«يَا</w:t>
      </w:r>
      <w:proofErr w:type="spellEnd"/>
      <w:r w:rsidRPr="001F0412">
        <w:rPr>
          <w:rtl/>
        </w:rPr>
        <w:t xml:space="preserve"> </w:t>
      </w:r>
      <w:r w:rsidRPr="001F0412">
        <w:rPr>
          <w:rFonts w:hint="cs"/>
          <w:rtl/>
        </w:rPr>
        <w:t>مُعَلِّمُ،</w:t>
      </w:r>
      <w:r w:rsidRPr="001F0412">
        <w:rPr>
          <w:rtl/>
        </w:rPr>
        <w:t xml:space="preserve"> </w:t>
      </w:r>
      <w:r w:rsidRPr="001F0412">
        <w:rPr>
          <w:rFonts w:hint="cs"/>
          <w:rtl/>
        </w:rPr>
        <w:t>قَدْ</w:t>
      </w:r>
      <w:r w:rsidRPr="001F0412">
        <w:rPr>
          <w:rtl/>
        </w:rPr>
        <w:t xml:space="preserve"> تَعِبْنَا اللَّيْلَ كُلَّهُ وَلَمْ نَأْخُذْ شَيْئًا. وَلكِنْ عَلَى كَلِمَتِكَ أُلْقِي الشَّبَكَةَ».</w:t>
      </w:r>
      <w:r>
        <w:rPr>
          <w:rFonts w:hint="cs"/>
          <w:rtl/>
        </w:rPr>
        <w:t xml:space="preserve">" (عدد 1 </w:t>
      </w:r>
      <w:r>
        <w:rPr>
          <w:rtl/>
        </w:rPr>
        <w:t>–</w:t>
      </w:r>
      <w:r>
        <w:rPr>
          <w:rFonts w:hint="cs"/>
          <w:rtl/>
        </w:rPr>
        <w:t xml:space="preserve"> 5). من الواضح أن أول اختبار أساسي كان في كلمة يسوع. فسمعان كان قد بذل جهدًا طويلاً؛ إلا أن كلمة يسوع كانت كافية. "</w:t>
      </w:r>
      <w:r w:rsidRPr="001F0412">
        <w:rPr>
          <w:rFonts w:ascii="Tahoma" w:hAnsi="Tahoma" w:cs="Tahoma"/>
        </w:rPr>
        <w:t>﻿</w:t>
      </w:r>
      <w:r w:rsidRPr="001F0412">
        <w:rPr>
          <w:rtl/>
        </w:rPr>
        <w:t xml:space="preserve"> </w:t>
      </w:r>
      <w:r w:rsidRPr="001F0412">
        <w:rPr>
          <w:rFonts w:ascii="Tahoma" w:hAnsi="Tahoma" w:cs="Tahoma" w:hint="cs"/>
          <w:rtl/>
        </w:rPr>
        <w:t>﻿</w:t>
      </w:r>
      <w:r w:rsidRPr="001F0412">
        <w:rPr>
          <w:rFonts w:hint="cs"/>
          <w:rtl/>
        </w:rPr>
        <w:t>وَلَمَّا</w:t>
      </w:r>
      <w:r w:rsidRPr="001F0412">
        <w:rPr>
          <w:rtl/>
        </w:rPr>
        <w:t xml:space="preserve"> </w:t>
      </w:r>
      <w:r w:rsidRPr="001F0412">
        <w:rPr>
          <w:rFonts w:hint="cs"/>
          <w:rtl/>
        </w:rPr>
        <w:t>فَعَلُوا</w:t>
      </w:r>
      <w:r w:rsidRPr="001F0412">
        <w:rPr>
          <w:rtl/>
        </w:rPr>
        <w:t xml:space="preserve"> </w:t>
      </w:r>
      <w:r w:rsidRPr="001F0412">
        <w:rPr>
          <w:rFonts w:hint="cs"/>
          <w:rtl/>
        </w:rPr>
        <w:t>ذلِكَ</w:t>
      </w:r>
      <w:r w:rsidRPr="001F0412">
        <w:rPr>
          <w:rtl/>
        </w:rPr>
        <w:t xml:space="preserve"> </w:t>
      </w:r>
      <w:r w:rsidRPr="001F0412">
        <w:rPr>
          <w:rFonts w:hint="cs"/>
          <w:rtl/>
        </w:rPr>
        <w:t>أَمْسَكُوا</w:t>
      </w:r>
      <w:r w:rsidRPr="001F0412">
        <w:rPr>
          <w:rtl/>
        </w:rPr>
        <w:t xml:space="preserve"> </w:t>
      </w:r>
      <w:r w:rsidRPr="001F0412">
        <w:rPr>
          <w:rFonts w:hint="cs"/>
          <w:rtl/>
        </w:rPr>
        <w:t>سَمَكًا</w:t>
      </w:r>
      <w:r w:rsidRPr="001F0412">
        <w:rPr>
          <w:rtl/>
        </w:rPr>
        <w:t xml:space="preserve"> </w:t>
      </w:r>
      <w:r w:rsidRPr="001F0412">
        <w:rPr>
          <w:rFonts w:hint="cs"/>
          <w:rtl/>
        </w:rPr>
        <w:t>كَثِيرًا</w:t>
      </w:r>
      <w:r w:rsidRPr="001F0412">
        <w:rPr>
          <w:rtl/>
        </w:rPr>
        <w:t xml:space="preserve"> </w:t>
      </w:r>
      <w:r w:rsidRPr="001F0412">
        <w:rPr>
          <w:rFonts w:hint="cs"/>
          <w:rtl/>
        </w:rPr>
        <w:t>جِدًّا،</w:t>
      </w:r>
      <w:r w:rsidRPr="001F0412">
        <w:rPr>
          <w:rtl/>
        </w:rPr>
        <w:t xml:space="preserve"> </w:t>
      </w:r>
      <w:r w:rsidRPr="001F0412">
        <w:rPr>
          <w:rFonts w:hint="cs"/>
          <w:rtl/>
        </w:rPr>
        <w:t>فَصَارَتْ</w:t>
      </w:r>
      <w:r w:rsidRPr="001F0412">
        <w:rPr>
          <w:rtl/>
        </w:rPr>
        <w:t xml:space="preserve"> </w:t>
      </w:r>
      <w:r w:rsidRPr="001F0412">
        <w:rPr>
          <w:rFonts w:hint="cs"/>
          <w:rtl/>
        </w:rPr>
        <w:t>شَبَكَتُهُمْ</w:t>
      </w:r>
      <w:r w:rsidRPr="001F0412">
        <w:rPr>
          <w:rtl/>
        </w:rPr>
        <w:t xml:space="preserve"> </w:t>
      </w:r>
      <w:r w:rsidRPr="001F0412">
        <w:rPr>
          <w:rFonts w:hint="cs"/>
          <w:rtl/>
        </w:rPr>
        <w:t>تَتَخَرَّقُ</w:t>
      </w:r>
      <w:r w:rsidRPr="001F0412">
        <w:rPr>
          <w:rtl/>
        </w:rPr>
        <w:t xml:space="preserve">.  </w:t>
      </w:r>
      <w:r w:rsidRPr="001F0412">
        <w:rPr>
          <w:rFonts w:ascii="Tahoma" w:hAnsi="Tahoma" w:cs="Tahoma" w:hint="cs"/>
          <w:rtl/>
        </w:rPr>
        <w:t>﻿</w:t>
      </w:r>
      <w:r w:rsidRPr="001F0412">
        <w:rPr>
          <w:rtl/>
        </w:rPr>
        <w:t>7</w:t>
      </w:r>
      <w:r w:rsidRPr="001F0412">
        <w:rPr>
          <w:rFonts w:ascii="Tahoma" w:hAnsi="Tahoma" w:cs="Tahoma" w:hint="cs"/>
          <w:rtl/>
        </w:rPr>
        <w:t>﻿</w:t>
      </w:r>
      <w:r w:rsidRPr="001F0412">
        <w:rPr>
          <w:rtl/>
        </w:rPr>
        <w:t xml:space="preserve"> </w:t>
      </w:r>
      <w:r w:rsidRPr="001F0412">
        <w:rPr>
          <w:rFonts w:ascii="Tahoma" w:hAnsi="Tahoma" w:cs="Tahoma" w:hint="cs"/>
          <w:rtl/>
        </w:rPr>
        <w:t>﻿</w:t>
      </w:r>
      <w:r w:rsidRPr="001F0412">
        <w:rPr>
          <w:rFonts w:hint="cs"/>
          <w:rtl/>
        </w:rPr>
        <w:t>فَأَشَارُوا</w:t>
      </w:r>
      <w:r w:rsidRPr="001F0412">
        <w:rPr>
          <w:rtl/>
        </w:rPr>
        <w:t xml:space="preserve"> </w:t>
      </w:r>
      <w:r w:rsidRPr="001F0412">
        <w:rPr>
          <w:rFonts w:hint="cs"/>
          <w:rtl/>
        </w:rPr>
        <w:t>إِلَى</w:t>
      </w:r>
      <w:r w:rsidRPr="001F0412">
        <w:rPr>
          <w:rtl/>
        </w:rPr>
        <w:t xml:space="preserve"> </w:t>
      </w:r>
      <w:r w:rsidRPr="001F0412">
        <w:rPr>
          <w:rFonts w:hint="cs"/>
          <w:rtl/>
        </w:rPr>
        <w:t>شُرَكَائِهِمِ</w:t>
      </w:r>
      <w:r w:rsidRPr="001F0412">
        <w:rPr>
          <w:rtl/>
        </w:rPr>
        <w:t xml:space="preserve"> </w:t>
      </w:r>
      <w:r w:rsidRPr="001F0412">
        <w:rPr>
          <w:rFonts w:hint="cs"/>
          <w:rtl/>
        </w:rPr>
        <w:t>الَّذِينَ</w:t>
      </w:r>
      <w:r w:rsidRPr="001F0412">
        <w:rPr>
          <w:rtl/>
        </w:rPr>
        <w:t xml:space="preserve"> </w:t>
      </w:r>
      <w:r w:rsidRPr="001F0412">
        <w:rPr>
          <w:rFonts w:hint="cs"/>
          <w:rtl/>
        </w:rPr>
        <w:t>فِي</w:t>
      </w:r>
      <w:r w:rsidRPr="001F0412">
        <w:rPr>
          <w:rtl/>
        </w:rPr>
        <w:t xml:space="preserve"> </w:t>
      </w:r>
      <w:r w:rsidRPr="001F0412">
        <w:rPr>
          <w:rFonts w:hint="cs"/>
          <w:rtl/>
        </w:rPr>
        <w:t>السَّفِينَةِ</w:t>
      </w:r>
      <w:r w:rsidRPr="001F0412">
        <w:rPr>
          <w:rtl/>
        </w:rPr>
        <w:t xml:space="preserve"> </w:t>
      </w:r>
      <w:r w:rsidRPr="001F0412">
        <w:rPr>
          <w:rFonts w:hint="cs"/>
          <w:rtl/>
        </w:rPr>
        <w:t>الأُخْرَى</w:t>
      </w:r>
      <w:r w:rsidRPr="001F0412">
        <w:rPr>
          <w:rtl/>
        </w:rPr>
        <w:t xml:space="preserve"> </w:t>
      </w:r>
      <w:r w:rsidRPr="001F0412">
        <w:rPr>
          <w:rFonts w:hint="cs"/>
          <w:rtl/>
        </w:rPr>
        <w:t>أَنْ</w:t>
      </w:r>
      <w:r w:rsidRPr="001F0412">
        <w:rPr>
          <w:rtl/>
        </w:rPr>
        <w:t xml:space="preserve"> </w:t>
      </w:r>
      <w:r w:rsidRPr="001F0412">
        <w:rPr>
          <w:rFonts w:hint="cs"/>
          <w:rtl/>
        </w:rPr>
        <w:t>يَأْتُوا</w:t>
      </w:r>
      <w:r w:rsidRPr="001F0412">
        <w:rPr>
          <w:rtl/>
        </w:rPr>
        <w:t xml:space="preserve"> </w:t>
      </w:r>
      <w:r w:rsidRPr="001F0412">
        <w:rPr>
          <w:rFonts w:hint="cs"/>
          <w:rtl/>
        </w:rPr>
        <w:t>وَيُسَاعِدُوهُمْ</w:t>
      </w:r>
      <w:r w:rsidRPr="001F0412">
        <w:rPr>
          <w:rtl/>
        </w:rPr>
        <w:t xml:space="preserve">. </w:t>
      </w:r>
      <w:r w:rsidRPr="001F0412">
        <w:rPr>
          <w:rFonts w:hint="cs"/>
          <w:rtl/>
        </w:rPr>
        <w:t>فَأَتَوْا</w:t>
      </w:r>
      <w:r w:rsidRPr="001F0412">
        <w:rPr>
          <w:rtl/>
        </w:rPr>
        <w:t xml:space="preserve"> </w:t>
      </w:r>
      <w:r w:rsidRPr="001F0412">
        <w:rPr>
          <w:rFonts w:hint="cs"/>
          <w:rtl/>
        </w:rPr>
        <w:t>وَمَلأُوا</w:t>
      </w:r>
      <w:r w:rsidRPr="001F0412">
        <w:rPr>
          <w:rtl/>
        </w:rPr>
        <w:t xml:space="preserve"> </w:t>
      </w:r>
      <w:r w:rsidRPr="001F0412">
        <w:rPr>
          <w:rFonts w:hint="cs"/>
          <w:rtl/>
        </w:rPr>
        <w:t>السَّفِينَتَيْنِ</w:t>
      </w:r>
      <w:r w:rsidRPr="001F0412">
        <w:rPr>
          <w:rtl/>
        </w:rPr>
        <w:t xml:space="preserve"> </w:t>
      </w:r>
      <w:r w:rsidRPr="001F0412">
        <w:rPr>
          <w:rFonts w:hint="cs"/>
          <w:rtl/>
        </w:rPr>
        <w:t>حَتَّى</w:t>
      </w:r>
      <w:r w:rsidRPr="001F0412">
        <w:rPr>
          <w:rtl/>
        </w:rPr>
        <w:t xml:space="preserve"> </w:t>
      </w:r>
      <w:r w:rsidRPr="001F0412">
        <w:rPr>
          <w:rFonts w:hint="cs"/>
          <w:rtl/>
        </w:rPr>
        <w:t>أَخَذَتَا</w:t>
      </w:r>
      <w:r w:rsidRPr="001F0412">
        <w:rPr>
          <w:rtl/>
        </w:rPr>
        <w:t xml:space="preserve"> </w:t>
      </w:r>
      <w:r w:rsidRPr="001F0412">
        <w:rPr>
          <w:rFonts w:hint="cs"/>
          <w:rtl/>
        </w:rPr>
        <w:t>فِي</w:t>
      </w:r>
      <w:r w:rsidRPr="001F0412">
        <w:rPr>
          <w:rtl/>
        </w:rPr>
        <w:t xml:space="preserve"> </w:t>
      </w:r>
      <w:r w:rsidRPr="001F0412">
        <w:rPr>
          <w:rFonts w:hint="cs"/>
          <w:rtl/>
        </w:rPr>
        <w:t>الْغَرَقِ</w:t>
      </w:r>
      <w:r w:rsidRPr="001F0412">
        <w:rPr>
          <w:rtl/>
        </w:rPr>
        <w:t>.</w:t>
      </w:r>
      <w:r>
        <w:rPr>
          <w:rFonts w:hint="cs"/>
          <w:rtl/>
        </w:rPr>
        <w:t xml:space="preserve">" (عدد 6 </w:t>
      </w:r>
      <w:r>
        <w:rPr>
          <w:rtl/>
        </w:rPr>
        <w:t>–</w:t>
      </w:r>
      <w:r>
        <w:rPr>
          <w:rFonts w:hint="cs"/>
          <w:rtl/>
        </w:rPr>
        <w:t xml:space="preserve"> 7). ومن ثم نقرأ عن التأثير الأدبي. "</w:t>
      </w:r>
      <w:r w:rsidR="00163F94" w:rsidRPr="00163F94">
        <w:rPr>
          <w:rFonts w:ascii="Tahoma" w:hAnsi="Tahoma" w:cs="Tahoma" w:hint="cs"/>
          <w:rtl/>
        </w:rPr>
        <w:t>﻿</w:t>
      </w:r>
      <w:r w:rsidR="00163F94" w:rsidRPr="00163F94">
        <w:rPr>
          <w:rFonts w:hint="cs"/>
          <w:rtl/>
        </w:rPr>
        <w:t>فَلَمَّا</w:t>
      </w:r>
      <w:r w:rsidR="00163F94" w:rsidRPr="00163F94">
        <w:rPr>
          <w:rtl/>
        </w:rPr>
        <w:t xml:space="preserve"> </w:t>
      </w:r>
      <w:r w:rsidR="00163F94" w:rsidRPr="00163F94">
        <w:rPr>
          <w:rFonts w:hint="cs"/>
          <w:rtl/>
        </w:rPr>
        <w:t>رَأَى</w:t>
      </w:r>
      <w:r w:rsidR="00163F94" w:rsidRPr="00163F94">
        <w:rPr>
          <w:rtl/>
        </w:rPr>
        <w:t xml:space="preserve"> </w:t>
      </w:r>
      <w:r w:rsidR="00163F94" w:rsidRPr="00163F94">
        <w:rPr>
          <w:rFonts w:hint="cs"/>
          <w:rtl/>
        </w:rPr>
        <w:t>سِمْعَانُ</w:t>
      </w:r>
      <w:r w:rsidR="00163F94" w:rsidRPr="00163F94">
        <w:rPr>
          <w:rtl/>
        </w:rPr>
        <w:t xml:space="preserve"> </w:t>
      </w:r>
      <w:r w:rsidR="00163F94" w:rsidRPr="00163F94">
        <w:rPr>
          <w:rFonts w:hint="cs"/>
          <w:rtl/>
        </w:rPr>
        <w:t>بُطْرُسُ</w:t>
      </w:r>
      <w:r w:rsidR="00163F94" w:rsidRPr="00163F94">
        <w:rPr>
          <w:rtl/>
        </w:rPr>
        <w:t xml:space="preserve"> </w:t>
      </w:r>
      <w:r w:rsidR="00163F94" w:rsidRPr="00163F94">
        <w:rPr>
          <w:rFonts w:hint="cs"/>
          <w:rtl/>
        </w:rPr>
        <w:t>ذلِكَ</w:t>
      </w:r>
      <w:r w:rsidR="00163F94" w:rsidRPr="00163F94">
        <w:rPr>
          <w:rtl/>
        </w:rPr>
        <w:t xml:space="preserve"> </w:t>
      </w:r>
      <w:r w:rsidR="00163F94" w:rsidRPr="00163F94">
        <w:rPr>
          <w:rFonts w:hint="cs"/>
          <w:rtl/>
        </w:rPr>
        <w:t>خَرَّ</w:t>
      </w:r>
      <w:r w:rsidR="00163F94" w:rsidRPr="00163F94">
        <w:rPr>
          <w:rtl/>
        </w:rPr>
        <w:t xml:space="preserve"> </w:t>
      </w:r>
      <w:r w:rsidR="00163F94" w:rsidRPr="00163F94">
        <w:rPr>
          <w:rFonts w:hint="cs"/>
          <w:rtl/>
        </w:rPr>
        <w:t>عِنْدَ</w:t>
      </w:r>
      <w:r w:rsidR="00163F94" w:rsidRPr="00163F94">
        <w:rPr>
          <w:rtl/>
        </w:rPr>
        <w:t xml:space="preserve"> </w:t>
      </w:r>
      <w:r w:rsidR="00163F94" w:rsidRPr="00163F94">
        <w:rPr>
          <w:rFonts w:hint="cs"/>
          <w:rtl/>
        </w:rPr>
        <w:t>رُكْبَتَيْ</w:t>
      </w:r>
      <w:r w:rsidR="00163F94" w:rsidRPr="00163F94">
        <w:rPr>
          <w:rtl/>
        </w:rPr>
        <w:t xml:space="preserve"> </w:t>
      </w:r>
      <w:r w:rsidR="00163F94" w:rsidRPr="00163F94">
        <w:rPr>
          <w:rFonts w:hint="cs"/>
          <w:rtl/>
        </w:rPr>
        <w:t>يَسُوعَ</w:t>
      </w:r>
      <w:r w:rsidR="00163F94" w:rsidRPr="00163F94">
        <w:rPr>
          <w:rtl/>
        </w:rPr>
        <w:t xml:space="preserve"> </w:t>
      </w:r>
      <w:proofErr w:type="spellStart"/>
      <w:r w:rsidR="00163F94" w:rsidRPr="00163F94">
        <w:rPr>
          <w:rFonts w:hint="cs"/>
          <w:rtl/>
        </w:rPr>
        <w:t>قَائِلاً</w:t>
      </w:r>
      <w:r w:rsidR="00163F94" w:rsidRPr="00163F94">
        <w:rPr>
          <w:rtl/>
        </w:rPr>
        <w:t>:</w:t>
      </w:r>
      <w:r w:rsidR="00163F94" w:rsidRPr="00163F94">
        <w:rPr>
          <w:rFonts w:hint="cs"/>
          <w:rtl/>
        </w:rPr>
        <w:t>«اخْرُجْ</w:t>
      </w:r>
      <w:proofErr w:type="spellEnd"/>
      <w:r w:rsidR="00163F94" w:rsidRPr="00163F94">
        <w:rPr>
          <w:rtl/>
        </w:rPr>
        <w:t xml:space="preserve"> </w:t>
      </w:r>
      <w:r w:rsidR="00163F94" w:rsidRPr="00163F94">
        <w:rPr>
          <w:rFonts w:hint="cs"/>
          <w:rtl/>
        </w:rPr>
        <w:t>مِنْ</w:t>
      </w:r>
      <w:r w:rsidR="00163F94" w:rsidRPr="00163F94">
        <w:rPr>
          <w:rtl/>
        </w:rPr>
        <w:t xml:space="preserve"> </w:t>
      </w:r>
      <w:r w:rsidR="00163F94" w:rsidRPr="00163F94">
        <w:rPr>
          <w:rFonts w:hint="cs"/>
          <w:rtl/>
        </w:rPr>
        <w:t>سَفِينَتِي</w:t>
      </w:r>
      <w:r w:rsidR="00163F94" w:rsidRPr="00163F94">
        <w:rPr>
          <w:rtl/>
        </w:rPr>
        <w:t xml:space="preserve"> </w:t>
      </w:r>
      <w:proofErr w:type="spellStart"/>
      <w:r w:rsidR="00163F94" w:rsidRPr="00163F94">
        <w:rPr>
          <w:rFonts w:hint="cs"/>
          <w:rtl/>
        </w:rPr>
        <w:t>يَارَبُّ</w:t>
      </w:r>
      <w:proofErr w:type="spellEnd"/>
      <w:r w:rsidR="00163F94" w:rsidRPr="00163F94">
        <w:rPr>
          <w:rFonts w:hint="cs"/>
          <w:rtl/>
        </w:rPr>
        <w:t>،</w:t>
      </w:r>
      <w:r w:rsidR="00163F94" w:rsidRPr="00163F94">
        <w:rPr>
          <w:rtl/>
        </w:rPr>
        <w:t xml:space="preserve"> </w:t>
      </w:r>
      <w:r w:rsidR="00163F94" w:rsidRPr="00163F94">
        <w:rPr>
          <w:rFonts w:hint="cs"/>
          <w:rtl/>
        </w:rPr>
        <w:t>لأَنِّي</w:t>
      </w:r>
      <w:r w:rsidR="00163F94" w:rsidRPr="00163F94">
        <w:rPr>
          <w:rtl/>
        </w:rPr>
        <w:t xml:space="preserve"> </w:t>
      </w:r>
      <w:r w:rsidR="00163F94" w:rsidRPr="00163F94">
        <w:rPr>
          <w:rFonts w:hint="cs"/>
          <w:rtl/>
        </w:rPr>
        <w:t>رَجُلٌ</w:t>
      </w:r>
      <w:r w:rsidR="00163F94" w:rsidRPr="00163F94">
        <w:rPr>
          <w:rtl/>
        </w:rPr>
        <w:t xml:space="preserve"> </w:t>
      </w:r>
      <w:r w:rsidR="00163F94" w:rsidRPr="00163F94">
        <w:rPr>
          <w:rFonts w:hint="cs"/>
          <w:rtl/>
        </w:rPr>
        <w:t>خَاطِئٌ</w:t>
      </w:r>
      <w:r w:rsidR="00163F94" w:rsidRPr="00163F94">
        <w:rPr>
          <w:rtl/>
        </w:rPr>
        <w:t>!</w:t>
      </w:r>
      <w:r w:rsidR="00163F94" w:rsidRPr="00163F94">
        <w:rPr>
          <w:rFonts w:hint="cs"/>
          <w:rtl/>
        </w:rPr>
        <w:t>»</w:t>
      </w:r>
      <w:r w:rsidR="00163F94" w:rsidRPr="00163F94">
        <w:rPr>
          <w:rtl/>
        </w:rPr>
        <w:t>.</w:t>
      </w:r>
      <w:r>
        <w:rPr>
          <w:rFonts w:hint="cs"/>
          <w:rtl/>
        </w:rPr>
        <w:t>" (عدد 8).</w:t>
      </w:r>
      <w:r w:rsidR="00163F94">
        <w:rPr>
          <w:rFonts w:hint="cs"/>
          <w:rtl/>
        </w:rPr>
        <w:t xml:space="preserve"> وهذا كان أكثر رد فعل طبيعي للنفس التي ليس فقط أنها تأثرت مما فعله الرب بشكل قدير، ولكن بالأولى ببرهان أن المرء كان بإمكانه أن يثق بلا قيود بكلمته وبأن القدرة ا</w:t>
      </w:r>
      <w:r w:rsidR="00A97450">
        <w:rPr>
          <w:rFonts w:hint="cs"/>
          <w:rtl/>
        </w:rPr>
        <w:t>لإ</w:t>
      </w:r>
      <w:r w:rsidR="00163F94">
        <w:rPr>
          <w:rFonts w:hint="cs"/>
          <w:rtl/>
        </w:rPr>
        <w:t>لهية تجاوبت مع كلمة الإنسان يسوع المسيح. فحالته المليئة بالخطية امتثلت بشكل كبير أمام سمعان. فكلمة المسيح وجّهت نور الله إلى داخل نفسه. "</w:t>
      </w:r>
      <w:r w:rsidR="00163F94" w:rsidRPr="00163F94">
        <w:rPr>
          <w:rtl/>
        </w:rPr>
        <w:t xml:space="preserve">«اخْرُجْ مِنْ سَفِينَتِي </w:t>
      </w:r>
      <w:proofErr w:type="spellStart"/>
      <w:r w:rsidR="00163F94" w:rsidRPr="00163F94">
        <w:rPr>
          <w:rtl/>
        </w:rPr>
        <w:t>يَارَبُّ</w:t>
      </w:r>
      <w:proofErr w:type="spellEnd"/>
      <w:r w:rsidR="00163F94" w:rsidRPr="00163F94">
        <w:rPr>
          <w:rtl/>
        </w:rPr>
        <w:t>، لأَنِّي رَجُلٌ خَاطِئٌ!»</w:t>
      </w:r>
      <w:r w:rsidR="00163F94">
        <w:rPr>
          <w:rFonts w:hint="cs"/>
          <w:rtl/>
        </w:rPr>
        <w:t xml:space="preserve">" فلقد عرف الآن ما هي الخطية واعترف بها. فخروره عند قدمي يسوع أظهر بأن قلبه شعر بطريقة مختلفة </w:t>
      </w:r>
      <w:r w:rsidR="00163F94" w:rsidRPr="002839C3">
        <w:rPr>
          <w:rtl/>
        </w:rPr>
        <w:t>تمامًا</w:t>
      </w:r>
      <w:r w:rsidR="00163F94">
        <w:rPr>
          <w:rFonts w:hint="cs"/>
          <w:rtl/>
        </w:rPr>
        <w:t>.</w:t>
      </w:r>
      <w:r w:rsidR="002839C3">
        <w:rPr>
          <w:rFonts w:hint="cs"/>
          <w:rtl/>
        </w:rPr>
        <w:t xml:space="preserve"> فما كان على الرب أن يتركه، مع أن ضميره قال له، بأنه هكذا كان ينبغي أن يكون. فلقد كان قانعًا بخطيته أكثر من ذي قبل. وبالرغم من ذلك كانت هنالك لقلب سمعان رابطة حقيقية بالمسيح. فلقد كان، على قدر ما يمكننا أن نقول، مولودًا من الله وكان يعرف صوت يسوع منذ زمن. ولم يسمعه للمرة الأولى كما يخبرنا يوحنا. وأما الآن فقد اخترقت الكلمة داخله بشدة وباختبار، بحيث أن هذا التعبير أخرج عواطف نفسه ظاهرًا. غير أنه بلا شك كان في ذلك تناقض في اقترابه إلى قدمي يسوع وقوله: "أخرج بعيدًا عني." إن هذا الانفصام لم يكن صادر من قلبه؛ لقد كان فقط على شفا كلامه. </w:t>
      </w:r>
      <w:r w:rsidR="00E702C2">
        <w:rPr>
          <w:rFonts w:hint="cs"/>
          <w:rtl/>
        </w:rPr>
        <w:t xml:space="preserve">لأن أعمق عواطفه كانت مشتاقة ليسوع وفرحت به. هو التصق به بكل نفسه ومع ذلك بوعي ثابت بأنه لم يكن لديه أدنى حق في ذلك. فلقد كان عالمًا أنه كان مضطرًا حتى بأن يصدر على نفسه في مفهوم ما حُكم الدينونة، مع أن ذلك كان يتناقض مع رغباته. فكلما ازدادت معرفته بيسوع، كلما ازداد شعوره بعدم استحقاقه بصحبة مثل هذا الشخص. فالنعمة تصدر في تأثيرها هذا الإحساس من وقت مبكر داخل النفس. وهو بحسب اعتقادي ليس النتيجة الأولى، وإن كانت في وقت مبكر. فلا يجوز لنا من ناحية طرق الله داخل النفس أن نكون غير صبورين. فبطرس اندهش من العجيبة، لذا هو كلم الرب بهذه الكلمات. وكان الجواب اللين مصدر راحة له. "لا تخف"، قال المسيح، "من الآن تكون صيادًا للناس" (عدد 10). إني مشغول بهذا المقطع بإسهاب، </w:t>
      </w:r>
      <w:r w:rsidR="006207AB">
        <w:rPr>
          <w:rFonts w:hint="cs"/>
          <w:rtl/>
        </w:rPr>
        <w:t>للكشف عن قوة إنجيلنا الأدبية وسلطان الله. حتى وإن كان توجهها أدبيًا للضمير، إلا أنها كلك طردت الخوف خارجًا.</w:t>
      </w:r>
    </w:p>
    <w:p w14:paraId="17238AEB" w14:textId="77777777" w:rsidR="00B4583E" w:rsidRDefault="006207AB" w:rsidP="006207AB">
      <w:pPr>
        <w:bidi/>
        <w:jc w:val="both"/>
        <w:rPr>
          <w:rtl/>
        </w:rPr>
        <w:sectPr w:rsidR="00B4583E">
          <w:pgSz w:w="11906" w:h="16838"/>
          <w:pgMar w:top="1440" w:right="1440" w:bottom="1440" w:left="1440" w:header="708" w:footer="708" w:gutter="0"/>
          <w:cols w:space="708"/>
          <w:docGrid w:linePitch="360"/>
        </w:sectPr>
      </w:pPr>
      <w:r>
        <w:rPr>
          <w:rFonts w:hint="cs"/>
          <w:rtl/>
        </w:rPr>
        <w:t>من ثم جاء دور شفاء الأبرص وذلك لاحقًا من بعد غفران خطايا المفلوج. وهذا كان مجددًا علامة على حضور يهوه وبأنه تعامل وفق روح مزمور 103. لكنه أيضًا كان ابن الإنسان. وفي ذلك كان يكمن سر شخصه، بينما كان يسير بالنعمة على الأرض وكان متعلقًا تمامًا بالله. فقوة الله التي فيه سلّمت برهان ذلك. وأخيرًا نرى دعوة لاوي العشار. فقد أظهر ربنا دقة معرفته بالتأثير على الناس، عند إدخال النعمة وسط مَن اعتادوا على الناموس. حقًا، من المستحيل ملئ الخمرة الجديدة في زقاق عتيقة من احكام البشر! والرب هنا أضاف شيئًا، ما لا نراه إلا في إنجيل لوقا فقط، وهو أن الإنسان يفضل مقابل الجديد الآتي من الله عواطفه الدينية القديمة، أفكاره، طرقه، تعاليمه، عاداته</w:t>
      </w:r>
      <w:r w:rsidR="00EF0DD2">
        <w:rPr>
          <w:rFonts w:hint="cs"/>
          <w:rtl/>
        </w:rPr>
        <w:t xml:space="preserve"> وتقاليده. "</w:t>
      </w:r>
      <w:r w:rsidR="00EF0DD2" w:rsidRPr="00EF0DD2">
        <w:rPr>
          <w:rtl/>
        </w:rPr>
        <w:t>وَلَيْسَ أَحَدٌ</w:t>
      </w:r>
      <w:r w:rsidR="00EF0DD2">
        <w:rPr>
          <w:rFonts w:hint="cs"/>
          <w:rtl/>
        </w:rPr>
        <w:t>" قال: "</w:t>
      </w:r>
      <w:r w:rsidR="00EF0DD2" w:rsidRPr="00EF0DD2">
        <w:rPr>
          <w:rtl/>
        </w:rPr>
        <w:t>إِذَا شَرِبَ الْعَتِيقَ يُرِيدُ لِلْوَقْتِ الْجَدِيدَ، لأَنَّهُ يَقُولُ: الْعَتِيقُ أَطْيَبُ</w:t>
      </w:r>
      <w:r w:rsidR="00EF0DD2">
        <w:rPr>
          <w:rFonts w:hint="cs"/>
          <w:rtl/>
        </w:rPr>
        <w:t>" (عدد 39). فالإنسان يفضل طريقة تعامل الناموس بكل ظلماته، وعدم ضماناته والبُعد عن الله بدلاً من النعمة الإلهية الغير محدودة، التي تُظهر في المسيح إنسان الله وتقوده بدم صليبه ليقترب من الله.</w:t>
      </w:r>
    </w:p>
    <w:p w14:paraId="7AB1028C" w14:textId="30303107" w:rsidR="006207AB" w:rsidRDefault="00B4583E" w:rsidP="006207AB">
      <w:pPr>
        <w:bidi/>
        <w:jc w:val="both"/>
        <w:rPr>
          <w:rtl/>
        </w:rPr>
      </w:pPr>
      <w:hyperlink r:id="rId10" w:history="1">
        <w:r w:rsidRPr="00B4583E">
          <w:rPr>
            <w:rStyle w:val="Hyperlink"/>
            <w:rtl/>
          </w:rPr>
          <w:t>إصحاح 6</w:t>
        </w:r>
      </w:hyperlink>
    </w:p>
    <w:p w14:paraId="78DC61EF" w14:textId="22B1BC65" w:rsidR="00B4583E" w:rsidRPr="00E371B5" w:rsidRDefault="00B4583E" w:rsidP="00B4583E">
      <w:pPr>
        <w:bidi/>
        <w:jc w:val="both"/>
        <w:rPr>
          <w:rtl/>
        </w:rPr>
      </w:pPr>
      <w:r>
        <w:rPr>
          <w:rFonts w:hint="cs"/>
          <w:rtl/>
        </w:rPr>
        <w:t xml:space="preserve">هذه الفكرة تستمر في الإصحاح 6. فنرى الرب يدافع عن التلاميذ في يوم السبت ذاك بسبب التقاطهم السنابل والسبت التالي، وما كان يكون كتحدي، شفى في المجمع اليد اليابسة. فالرب بنفسه لم يكن هو مَن قطف السنابل، لكنه دافع عن الأبرياء، وذلك على أساس أدبي. إننا هنا لا نجد تفاصيل عن التدبير كما هو في إنجيل متى. مع أنه هو ذات الحدث الذي هناك، ولكن يُنظر إليه هنا بصورة مختلفة. ففي إنجيل متى </w:t>
      </w:r>
      <w:r w:rsidR="00906C36">
        <w:rPr>
          <w:rFonts w:hint="cs"/>
          <w:rtl/>
        </w:rPr>
        <w:t xml:space="preserve">يمثل التحوّل القريب حدوثه من جهة التدبير في صدارة الحديث، وفي لوقا جوانب </w:t>
      </w:r>
      <w:hyperlink r:id="rId11" w:anchor=":~:text=Dasselbe%20gilt%20auch%20f%C3%BCr%20die%20Heilung%20der%20verdorrten%20Hand." w:history="1">
        <w:r w:rsidR="00906C36" w:rsidRPr="00906C36">
          <w:rPr>
            <w:rStyle w:val="Hyperlink"/>
            <w:rtl/>
          </w:rPr>
          <w:t>أدبية</w:t>
        </w:r>
      </w:hyperlink>
      <w:r w:rsidR="00906C36">
        <w:rPr>
          <w:rFonts w:hint="cs"/>
          <w:rtl/>
        </w:rPr>
        <w:t xml:space="preserve">. </w:t>
      </w:r>
    </w:p>
    <w:p w14:paraId="4476675E" w14:textId="17223DEA" w:rsidR="00F94A95" w:rsidRDefault="00F94A95" w:rsidP="00DD50F4">
      <w:pPr>
        <w:bidi/>
        <w:jc w:val="both"/>
        <w:rPr>
          <w:rtl/>
        </w:rPr>
      </w:pPr>
      <w:r>
        <w:rPr>
          <w:rFonts w:hint="cs"/>
          <w:rtl/>
        </w:rPr>
        <w:t>إصحاح 11</w:t>
      </w:r>
    </w:p>
    <w:p w14:paraId="3C34B660" w14:textId="4AD209A4" w:rsidR="00F94A95" w:rsidRDefault="00273F0E" w:rsidP="00F94A95">
      <w:pPr>
        <w:bidi/>
        <w:jc w:val="both"/>
        <w:rPr>
          <w:rtl/>
        </w:rPr>
      </w:pPr>
      <w:r>
        <w:rPr>
          <w:rFonts w:hint="cs"/>
          <w:rtl/>
        </w:rPr>
        <w:t xml:space="preserve">وجهة أخرى عن النعمة ترد في الإصحاح التالي. الآن لا يدور الأمر حول أهمية كلمة يسوع الشاملة، ولا حول إساءة استخدام الناموس. الأمر الأخير رأيناه بشكل واضح فقط في معلّم الناموس، الذي كان ينبغي عليه أن يتعلّم مَن كان قريبه بدلاً من أن يسأله أحد عنه. إننا نتعلّم الآن عن مكانة وقيمة الصلاة، والتي هي هامة في موضعها. التسلسل الموجود هنا غني بالتعليم. من المؤكد أنه ينبغي أن أحصل على شيء أولاً من الله قبل أن يتّجه قلبي إلى الله. فينبغي عليه أولاً أن يخبرني بشيء، أي بإعلان شخص يسوع. من دون كلمته لا يوجد إيمان (رومية 10). حتى أفكاري عن يسوع من الممكن أن تكون مفسدة لي. نعم إني كلي يقين، إن كانت هي فقط أفكاري عن يسوع، فلا بد أنها ستغوي نفسي وتُفسدها وستكون ضارة لكل شخص آخر. لوقا يعطينا الإشارة الهامة، بأنه لا يكفي أن نقبل كلمة يسوع </w:t>
      </w:r>
      <w:r>
        <w:rPr>
          <w:rtl/>
        </w:rPr>
        <w:t>–</w:t>
      </w:r>
      <w:r>
        <w:rPr>
          <w:rFonts w:hint="cs"/>
          <w:rtl/>
        </w:rPr>
        <w:t xml:space="preserve"> وإن كانت عند أقدامه -. الرب يهتم، بأن يُمتحن التلاميذ في قلوبهم أمام الله؛ وهذا يُظهَر في مختلف الطرق.</w:t>
      </w:r>
    </w:p>
    <w:p w14:paraId="76C8C6DF" w14:textId="3F539BE5" w:rsidR="00273F0E" w:rsidRDefault="00273F0E" w:rsidP="00273F0E">
      <w:pPr>
        <w:bidi/>
        <w:jc w:val="both"/>
        <w:rPr>
          <w:rtl/>
        </w:rPr>
      </w:pPr>
      <w:r>
        <w:rPr>
          <w:rFonts w:hint="cs"/>
          <w:rtl/>
        </w:rPr>
        <w:t>أولاً يتم وصف الصلاة لنا بحسب أفكار يسوع لتلاميذه حينذاك بما يتفق مع احتياجاتهم وحالتهم. إنها صلاة مباركة جدًا</w:t>
      </w:r>
      <w:r w:rsidR="006260E4">
        <w:rPr>
          <w:rFonts w:hint="cs"/>
          <w:rtl/>
        </w:rPr>
        <w:t xml:space="preserve">، التي تغفل عن إشارة متى للمُلك الألفي وبالرغم من ذلك تحتفظ بكل الطلبات العامة والأدبية. من ثم يصر الرب على أن الصلاة ينبغي أن تُقام عن اضطرار ولجاجة، ويتكلم عن البركة المرتبطة بصلاة جادة أمام الله. كأمر ثالث، لا بد </w:t>
      </w:r>
      <w:r w:rsidR="00E23045">
        <w:rPr>
          <w:rFonts w:hint="cs"/>
          <w:rtl/>
        </w:rPr>
        <w:t>ب</w:t>
      </w:r>
      <w:r w:rsidR="006260E4">
        <w:rPr>
          <w:rFonts w:hint="cs"/>
          <w:rtl/>
        </w:rPr>
        <w:t>أن نضيف، أن الرب يذكر عطية الروح القدس. إن ارتباطه بهذه الصلاة نجده فقط في إنجيل لوقا. "</w:t>
      </w:r>
      <w:r w:rsidR="006260E4" w:rsidRPr="006260E4">
        <w:rPr>
          <w:rtl/>
        </w:rPr>
        <w:t xml:space="preserve"> 13 فَإِنْ كُنْتُمْ وَأَنْتُمْ أَشْرَارٌ تَعْرِفُونَ أَنْ تُعْطُوا أَوْلاَدَكُمْ عَطَايَا جَيِّدَةً، فَكَمْ بِالْحَرِيِّ الآبُ الَّذِي مِنَ السَّمَاءِ، يُعْطِي</w:t>
      </w:r>
      <w:r w:rsidR="006260E4">
        <w:rPr>
          <w:rFonts w:hint="cs"/>
          <w:rtl/>
        </w:rPr>
        <w:t xml:space="preserve"> (ليس فقط أمورًا جيدة وإنما)</w:t>
      </w:r>
      <w:r w:rsidR="006260E4" w:rsidRPr="006260E4">
        <w:rPr>
          <w:rtl/>
        </w:rPr>
        <w:t xml:space="preserve"> الرُّوحَ الْقُدُسَ</w:t>
      </w:r>
      <w:r w:rsidR="006260E4">
        <w:rPr>
          <w:rFonts w:hint="cs"/>
          <w:rtl/>
        </w:rPr>
        <w:t xml:space="preserve"> (أفضل عطية)</w:t>
      </w:r>
      <w:r w:rsidR="006260E4" w:rsidRPr="006260E4">
        <w:rPr>
          <w:rtl/>
        </w:rPr>
        <w:t xml:space="preserve"> لِلَّذِينَ يَسْأَلُونَهُ؟».</w:t>
      </w:r>
      <w:r w:rsidR="006260E4">
        <w:rPr>
          <w:rFonts w:hint="cs"/>
          <w:rtl/>
        </w:rPr>
        <w:t xml:space="preserve"> (عدد 13). هذه العطية التي جعل الرب التلاميذ بأن يطلبونها هي بركة الأمم العظيمة المميزة (غلاطية 3) وبالطبع كذلك لليهود المؤمنين؛ لأن الروح القدس لم يكن قد أُعطي بعد. لقد كان في المؤمنين امتحانات إلهية في قلوبهم. هم فعلاً كانوا تلاميذ ومولودين من الله. غير أنه كان عليهم أن يطلبوا عطية الروح القدس. هكذا كان الحال بينما كان الرب يسوع ماكثًا على الأرض. بحسب يوحنا 14: 16 أراد أن يطلب من الآب بأن يُرسل الروح. ولكن هم أيضًا كان عليهم أن يطلبوا من الآب، لأنه بكل يقين </w:t>
      </w:r>
      <w:r w:rsidR="006260E4">
        <w:rPr>
          <w:rtl/>
        </w:rPr>
        <w:t>–</w:t>
      </w:r>
      <w:r w:rsidR="006260E4">
        <w:rPr>
          <w:rFonts w:hint="cs"/>
          <w:rtl/>
        </w:rPr>
        <w:t xml:space="preserve"> وقد فعل هذا في تلك الأثناء </w:t>
      </w:r>
      <w:r w:rsidR="006260E4">
        <w:rPr>
          <w:rtl/>
        </w:rPr>
        <w:t>–</w:t>
      </w:r>
      <w:r w:rsidR="006260E4">
        <w:rPr>
          <w:rFonts w:hint="cs"/>
          <w:rtl/>
        </w:rPr>
        <w:t xml:space="preserve"> يعطي الروح القدس للذين يطلبونه. إني لا أود بهذا أن أنكر البتة، بأنه أيضًا في وقتنا الحاضر هنالك حالات لا بد وأن نُشير أنها غير طبيعية، حيث أن أشخاصًا مقتنعون فعلاً من خطيتهم ليس لهم سلام مؤسس يهبه عطية الروح القدس. في إصحاحنا لا زال هذا المبدأ في كل الأحوال فعالاً؛ ولذا فمن الملفت عندما نجد هذا الحق معبّر عنه واضحًا في لوقا. فهو لا يعلّم عن تبدّل التدبير الذي سيحدث، وإنما يتكلم عن مبادئ أدبية عميقة جدًا بالغة الأهمية. هذا التعليم يتأثر بلا شك من ظهور خطوط النعمة الإلهية العريضة. هكذا أحدث إرسال الروح القدس في يوم الخمسين تغييرًا كبيرًا في هذه الحقيقة.  </w:t>
      </w:r>
      <w:r w:rsidR="00573815">
        <w:rPr>
          <w:rFonts w:hint="cs"/>
          <w:rtl/>
        </w:rPr>
        <w:t>من تلك اللحظة تكلم حضوره عن ما هو أبعد بكثير من مجرد عطيته بواسطة الآب السماوي لأشخاص معينة قد طلبوه من الآب</w:t>
      </w:r>
      <w:r w:rsidR="00825E39">
        <w:rPr>
          <w:rFonts w:hint="cs"/>
          <w:rtl/>
        </w:rPr>
        <w:t xml:space="preserve">. إضافة لذلك كان مجيء الروح أيضًا ردًا على تقدير عمل يسوع من قِبَل الآب. لذا يستطيع الإنسان أن يدخل في كل البركة فورًا. الرجوع بالتوبة، راحة في الفداء بيسوع والحصول على الروح القدس </w:t>
      </w:r>
      <w:r w:rsidR="00825E39">
        <w:rPr>
          <w:rtl/>
        </w:rPr>
        <w:t>–</w:t>
      </w:r>
      <w:r w:rsidR="00825E39">
        <w:rPr>
          <w:rFonts w:hint="cs"/>
          <w:rtl/>
        </w:rPr>
        <w:t xml:space="preserve"> جميعها من الممكن أن تكون من نصيبه في ذات اللحظة عمليًا. غير أن التلاميذ تعلموا بأن يطلبوا البركة قبل أن يكونوا قد حصلوا عليها على الإطلاق؛ لأنه من المؤكد أننا نرى هنا أن هاتين الحقيقتين لا زالت</w:t>
      </w:r>
      <w:r w:rsidR="00EF612C">
        <w:rPr>
          <w:rFonts w:hint="cs"/>
          <w:rtl/>
        </w:rPr>
        <w:t>ا</w:t>
      </w:r>
      <w:r w:rsidR="00825E39">
        <w:rPr>
          <w:rFonts w:hint="cs"/>
          <w:rtl/>
        </w:rPr>
        <w:t xml:space="preserve"> منفصلة عن بعضهما: إنهم كانوا مولودين بالروح القدس، إلا أنهم كانوا لا يزالون ينتظرون البركة القادمة، ألا وهي عطية الروح. هذا الامتياز كان يجب ضمانه لهم كرد على صلاتهم. لا يمكن أن يكون ما هو أوضح من ذلك. إنه ليس جيدًا أن نقلل من قوة الكتاب. إن التقليد الإنجيلي ضار من جهة التعليم عن الروح القدس في ذات الدرجة كالتقليد البابوي بخصوص عمل المسيح ونتائجه الرائعة للمؤمنين وهم هنا على الأرض. إنه ينبغي علينا أن نفهم الكتب في قوة الله.</w:t>
      </w:r>
    </w:p>
    <w:p w14:paraId="5C02E5CA" w14:textId="7ABEB3A7" w:rsidR="00825E39" w:rsidRDefault="00825E39" w:rsidP="00825E39">
      <w:pPr>
        <w:bidi/>
        <w:jc w:val="both"/>
        <w:rPr>
          <w:rtl/>
        </w:rPr>
      </w:pPr>
      <w:r>
        <w:rPr>
          <w:rFonts w:hint="cs"/>
          <w:rtl/>
        </w:rPr>
        <w:t xml:space="preserve">من بعد إخراج الرب شيطانًا أصمًا من إنسان استطاع أن يتكلم من بعد هذا الخلاص، مهّد هذا الطريق لكراهية اليهود لتستشيط لهبًا. هو لم يستطيعوا إنكار القوة، غير أنهم نسبوها في شرهم للشيطان. في عيونهم أو بحسب كلامهم لم يكن الله، وإنما </w:t>
      </w:r>
      <w:proofErr w:type="spellStart"/>
      <w:r>
        <w:rPr>
          <w:rFonts w:hint="cs"/>
          <w:rtl/>
        </w:rPr>
        <w:t>بعلزبوب</w:t>
      </w:r>
      <w:proofErr w:type="spellEnd"/>
      <w:r>
        <w:rPr>
          <w:rFonts w:hint="cs"/>
          <w:rtl/>
        </w:rPr>
        <w:t>، رئيس الشياطين، مَن طرد الشياطين. وطلب آخرون ليجربوه آية من السماء. من بعد ذلك نشر أمامهم الرب النتائج الرهيبة لعدم الإيمان هذا ولهلاكهم، في أنهم نسبوا قوة الله التي فيه للشرير. في إنجيل متى أخبر بحكمه على ذلك الجيل من اليهود (متى 12: 45). هنا يقف</w:t>
      </w:r>
      <w:r w:rsidR="009B3B36" w:rsidRPr="009B3B36">
        <w:rPr>
          <w:rFonts w:hint="cs"/>
          <w:rtl/>
        </w:rPr>
        <w:t xml:space="preserve"> </w:t>
      </w:r>
      <w:r w:rsidR="009B3B36">
        <w:rPr>
          <w:rFonts w:hint="cs"/>
          <w:rtl/>
        </w:rPr>
        <w:t>كل إنسان</w:t>
      </w:r>
      <w:r>
        <w:rPr>
          <w:rFonts w:hint="cs"/>
          <w:rtl/>
        </w:rPr>
        <w:t xml:space="preserve"> على قاعدة أوسع أمامه، مهما يكون وحيثما يكون، لأنه يؤخذ بعين الاعتبار الوجهات الأدبية وليس فقط كمثال لليهود. إنه سيكون من السخافة وانتحارًا لو طرد الشيطان خدامه. حتى أنه كان بنو اليهود سيدينون آبائهم. في الواقع كان ملكوت الله آتيًا إليهم، وهم لم يعترفوا به، وإنما رفضوه مستهزئين به. أخيرًا هو يُضيف: "</w:t>
      </w:r>
      <w:r w:rsidRPr="00825E39">
        <w:rPr>
          <w:rtl/>
        </w:rPr>
        <w:t xml:space="preserve"> 24 مَتَى خَرَجَ الرُّوحُ النَّجِسُ مِنَ الإِنْسَانِ، يَجْتَازُ فِي أَمَاكِنَ لَيْسَ فِيهَا مَاءٌ يَطْلُبُ رَاحَةً، وَإِذْ لاَ يَجِدُ يَقُولُ: أَرْجِعُ إِلَى بَيْتِي الَّذِي خَرَجْتُ مِنْهُ.  25 فَيَأْتِي وَيَجِدُهُ </w:t>
      </w:r>
      <w:proofErr w:type="spellStart"/>
      <w:r w:rsidRPr="00825E39">
        <w:rPr>
          <w:rtl/>
        </w:rPr>
        <w:t>مَكْنُوسًا</w:t>
      </w:r>
      <w:proofErr w:type="spellEnd"/>
      <w:r w:rsidRPr="00825E39">
        <w:rPr>
          <w:rtl/>
        </w:rPr>
        <w:t xml:space="preserve"> مُزَيَّنًا.  26 ثُمَّ يَذْهَبُ وَيَأْخُذُ سَبْعَةَ أَرْوَاحٍ أُخَرَ أَشَرَّ مِنْهُ، فَتَدْخُلُ وَتَسْكُنُ هُنَاكَ، فَتَصِيرُ أَوَاخِرُ ذلِكَ الإِنْسَانِ أَشَرَّ مِنْ أَوَائِلِهِ!».</w:t>
      </w:r>
      <w:r>
        <w:rPr>
          <w:rFonts w:hint="cs"/>
          <w:rtl/>
        </w:rPr>
        <w:t xml:space="preserve">" (عدد 24 </w:t>
      </w:r>
      <w:r>
        <w:rPr>
          <w:rtl/>
        </w:rPr>
        <w:t>–</w:t>
      </w:r>
      <w:r>
        <w:rPr>
          <w:rFonts w:hint="cs"/>
          <w:rtl/>
        </w:rPr>
        <w:t xml:space="preserve"> 26).</w:t>
      </w:r>
      <w:r w:rsidR="00D87488">
        <w:rPr>
          <w:rFonts w:hint="cs"/>
          <w:rtl/>
        </w:rPr>
        <w:t xml:space="preserve"> إننا هنا لا نجد تطبيقًا مميزًا على اليهود، كما هو في إنجيل متى. إن الأمر الآن يدور بصورة عامة حول الإنسان كما هو. بالتالي لا نجد الجملة: "...</w:t>
      </w:r>
      <w:r w:rsidR="00D87488" w:rsidRPr="00D87488">
        <w:rPr>
          <w:rtl/>
        </w:rPr>
        <w:t>هكَذَا يَكُونُ أَيْضًا لِهذَا الْجِيلِ الشَّرِّيرِ».</w:t>
      </w:r>
      <w:r w:rsidR="00D87488">
        <w:rPr>
          <w:rFonts w:hint="cs"/>
          <w:rtl/>
        </w:rPr>
        <w:t>" (متى 12: 45).</w:t>
      </w:r>
    </w:p>
    <w:p w14:paraId="00FF1285" w14:textId="234ED94E" w:rsidR="00D87488" w:rsidRDefault="008D427B" w:rsidP="00D87488">
      <w:pPr>
        <w:bidi/>
        <w:jc w:val="both"/>
        <w:rPr>
          <w:rtl/>
        </w:rPr>
      </w:pPr>
      <w:r>
        <w:rPr>
          <w:rFonts w:hint="cs"/>
          <w:rtl/>
        </w:rPr>
        <w:t>على الرغم من أن الرب كان لا يزال مشغولاً عمليًا بالبقية وأمامه كان ماثلاً هلاك ذلك الجيل من اليهود، الذي رفض المسيح، لأجل هذا السبب يؤكد روح الله بأكثر وضوح وبشكل لا يمكن إنكاره القصد الخاص في إنجيل لوقا. إننا سنفهم جيدًا لو بقي لوقا في مجاله الضيق</w:t>
      </w:r>
      <w:r w:rsidRPr="008D427B">
        <w:rPr>
          <w:rFonts w:hint="cs"/>
          <w:rtl/>
        </w:rPr>
        <w:t xml:space="preserve"> </w:t>
      </w:r>
      <w:r>
        <w:rPr>
          <w:rFonts w:hint="cs"/>
          <w:rtl/>
        </w:rPr>
        <w:t xml:space="preserve">في هذه التعاليم. أليس كذلك! لوقا أوحي إليه بأن يتوسّع في مدى كلام الرب، في أن يخبر بصورة خاصة ما كان يتعلق بكل نفس في كل مكان وزمان. هو يتكلم عن الإنسان وحالته الأخيرة، من بعدما أن تركه الروح النجس في صورة ما لفترة من الزمن، من دون أن يُقتاد إلى الخلاص أو إلى عمل إيجابي جديد </w:t>
      </w:r>
      <w:r w:rsidR="00886EA3">
        <w:rPr>
          <w:rFonts w:hint="cs"/>
          <w:rtl/>
        </w:rPr>
        <w:t>ب</w:t>
      </w:r>
      <w:r>
        <w:rPr>
          <w:rFonts w:hint="cs"/>
          <w:rtl/>
        </w:rPr>
        <w:t>نعمة إلهية. إن كيان ذلك الشخص كان من الممكن أن يتغير، كما يقول الناس. من الممكن أن يصير أد</w:t>
      </w:r>
      <w:r w:rsidR="00886EA3">
        <w:rPr>
          <w:rFonts w:hint="cs"/>
          <w:rtl/>
        </w:rPr>
        <w:t>يبًا</w:t>
      </w:r>
      <w:r>
        <w:rPr>
          <w:rFonts w:hint="cs"/>
          <w:rtl/>
        </w:rPr>
        <w:t xml:space="preserve"> أو حتى </w:t>
      </w:r>
      <w:r w:rsidR="00886EA3">
        <w:rPr>
          <w:rFonts w:hint="cs"/>
          <w:rtl/>
        </w:rPr>
        <w:t>متدينًا</w:t>
      </w:r>
      <w:r>
        <w:rPr>
          <w:rFonts w:hint="cs"/>
          <w:rtl/>
        </w:rPr>
        <w:t xml:space="preserve">. لكن هل وُلد من جديد؟ إن لم يكن كذلك، فهذا أكثر أسفًا! </w:t>
      </w:r>
      <w:r w:rsidR="00886EA3">
        <w:rPr>
          <w:rFonts w:hint="cs"/>
          <w:rtl/>
        </w:rPr>
        <w:t xml:space="preserve">كم حالته الأخيرة تكون أردأ من الأولى! إن افترضنا بأن شخص يُظهر صفات في غاية الجمال </w:t>
      </w:r>
      <w:r w:rsidR="00886EA3">
        <w:rPr>
          <w:rtl/>
        </w:rPr>
        <w:t>–</w:t>
      </w:r>
      <w:r w:rsidR="00886EA3">
        <w:rPr>
          <w:rFonts w:hint="cs"/>
          <w:rtl/>
        </w:rPr>
        <w:t xml:space="preserve"> إن لم يكن فيها تتابع من إعلان الروح القدس للنفس ومن حياة المسيح، فمن المؤكد جدًا أن كل الامتيازات والبركات التي هي من مصدر مستواه أقل ستفشل تمامًا. هذه الفكرة تتبعها الرب فيما بعد، حينما قالت له امرأة من بعد استماعها له: "</w:t>
      </w:r>
      <w:r w:rsidR="00886EA3" w:rsidRPr="00886EA3">
        <w:rPr>
          <w:rtl/>
        </w:rPr>
        <w:t xml:space="preserve"> «طُوبَى لِلْبَطْنِ الَّذِي حَمَلَكَ وَالثَّدْيَيْنِ اللَّذَيْنِ رَضِعْتَهُمَا»</w:t>
      </w:r>
      <w:r w:rsidR="00886EA3">
        <w:rPr>
          <w:rFonts w:hint="cs"/>
          <w:rtl/>
        </w:rPr>
        <w:t>!" في الحال رد عليها: "</w:t>
      </w:r>
      <w:r w:rsidR="00886EA3" w:rsidRPr="00886EA3">
        <w:rPr>
          <w:rtl/>
        </w:rPr>
        <w:t xml:space="preserve"> «بَلْ طُوبَى لِلَّذِينَ يَسْمَعُونَ كَلاَمَ اللهِ وَيَحْفَظُونَهُ».</w:t>
      </w:r>
      <w:r w:rsidR="00886EA3">
        <w:rPr>
          <w:rFonts w:hint="cs"/>
          <w:rtl/>
        </w:rPr>
        <w:t>" (عدد 27 -28). إن هذا كما هو واضح تمامًا ذات التعليم الأدبي العظيم: لا يمكن مقارنة أية رابطة بشخصه مع سماع كلمة الله وحفظها. هذه الفكرة تتبعها الرب لاحقًا أيضًا. هل طلبوا آية؟ بذلك هم أظهروا حالتهم وخفّضوا من مستواهم الأدبي بين أهل نينوى، الذين تابوا على أساس كرازة يونان. ألم يجتذب خبر حكمة سليمان ملكةً من الجنوب من أقاصي الأرض؟ يونان هنا ليس رمز عن الموت والقيامة؛ فالأمر يدور حول كرازته. أية علامة كانت لملكة سبأ؟ ما هي العلامة التي كانت لأهل نينوى؟ كرازة يونان! ولكن ألم يكرز المسيح أيضًا؟ تلك الملكة أتت من بعيد جديًا، لتسمع حكمة سليمان. ماذا كانت حكمة أكثر الناس حكمة بالمقارنة مع حكمة المسيح؟ ألم يكن هو حكمة الله وقوته (1. كورنثوس 1: 24)؟ من بعدما أم رأوا وسمعوا كل شيء، طلبوا آية! مثل هذا الإثم لم يحمله القدامى في أنفسهم. على العكس، فأولئك الأمم الذين من أقاصي العالم أو فيها لاموا على الرغم من ظلمتهم الأدبية الكبيرة عدم إيمان إسرائيل وأظهروا بأن هلاك إسرائيل سيكون في غاية العدل في الدينونة.</w:t>
      </w:r>
    </w:p>
    <w:p w14:paraId="22F35596" w14:textId="05F61409" w:rsidR="00EF612C" w:rsidRDefault="00EF612C" w:rsidP="00EF612C">
      <w:pPr>
        <w:bidi/>
        <w:jc w:val="both"/>
        <w:rPr>
          <w:rtl/>
        </w:rPr>
      </w:pPr>
      <w:r>
        <w:rPr>
          <w:rFonts w:hint="cs"/>
          <w:rtl/>
        </w:rPr>
        <w:t>عدا عن ذلك توجّه ربنا إلى الضمير. النور الذي كان قد جاء في شخصه لم يُضئ في الخفاء، وإنما تواجد في محله. الله اهتم بذلك. ولكن أيضًا كانت القدرة على الرؤية مطلوبة</w:t>
      </w:r>
    </w:p>
    <w:p w14:paraId="4C6B54F1" w14:textId="05711813" w:rsidR="00EF612C" w:rsidRDefault="00EF612C" w:rsidP="00EF612C">
      <w:pPr>
        <w:bidi/>
        <w:jc w:val="both"/>
        <w:rPr>
          <w:rtl/>
        </w:rPr>
      </w:pPr>
      <w:r w:rsidRPr="00667F76">
        <w:rPr>
          <w:lang w:val="de-DE"/>
        </w:rPr>
        <w:t xml:space="preserve">Das Auge muss im richtigen Zustand sein. </w:t>
      </w:r>
      <w:r w:rsidRPr="00EF612C">
        <w:t>I</w:t>
      </w:r>
    </w:p>
    <w:sectPr w:rsidR="00EF612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F7B2F9" w14:textId="77777777" w:rsidR="0038636F" w:rsidRDefault="0038636F" w:rsidP="000F15AF">
      <w:pPr>
        <w:spacing w:after="0" w:line="240" w:lineRule="auto"/>
      </w:pPr>
      <w:r>
        <w:separator/>
      </w:r>
    </w:p>
  </w:endnote>
  <w:endnote w:type="continuationSeparator" w:id="0">
    <w:p w14:paraId="415EF3BD" w14:textId="77777777" w:rsidR="0038636F" w:rsidRDefault="0038636F" w:rsidP="000F15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akkal Majalla">
    <w:panose1 w:val="02000000000000000000"/>
    <w:charset w:val="00"/>
    <w:family w:val="auto"/>
    <w:pitch w:val="variable"/>
    <w:sig w:usb0="A0002027" w:usb1="80000000" w:usb2="00000108" w:usb3="00000000" w:csb0="000000D3"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4A9AE6" w14:textId="77777777" w:rsidR="0038636F" w:rsidRDefault="0038636F" w:rsidP="000F15AF">
      <w:pPr>
        <w:spacing w:after="0" w:line="240" w:lineRule="auto"/>
      </w:pPr>
      <w:r>
        <w:separator/>
      </w:r>
    </w:p>
  </w:footnote>
  <w:footnote w:type="continuationSeparator" w:id="0">
    <w:p w14:paraId="4D63622E" w14:textId="77777777" w:rsidR="0038636F" w:rsidRDefault="0038636F" w:rsidP="000F15AF">
      <w:pPr>
        <w:spacing w:after="0" w:line="240" w:lineRule="auto"/>
      </w:pPr>
      <w:r>
        <w:continuationSeparator/>
      </w:r>
    </w:p>
  </w:footnote>
  <w:footnote w:id="1">
    <w:p w14:paraId="16C6ECD2" w14:textId="4F7CB255" w:rsidR="000F15AF" w:rsidRPr="004E2E9F" w:rsidRDefault="000F15AF" w:rsidP="00461B15">
      <w:pPr>
        <w:pStyle w:val="FootnoteText"/>
        <w:bidi/>
        <w:jc w:val="both"/>
        <w:rPr>
          <w:b/>
          <w:bCs/>
          <w:sz w:val="26"/>
          <w:szCs w:val="26"/>
        </w:rPr>
      </w:pPr>
      <w:r w:rsidRPr="004E2E9F">
        <w:rPr>
          <w:rStyle w:val="FootnoteReference"/>
          <w:b/>
          <w:bCs/>
          <w:sz w:val="26"/>
          <w:szCs w:val="26"/>
        </w:rPr>
        <w:footnoteRef/>
      </w:r>
      <w:r w:rsidR="00415A9F">
        <w:rPr>
          <w:b/>
          <w:bCs/>
          <w:sz w:val="26"/>
          <w:szCs w:val="26"/>
        </w:rPr>
        <w:t xml:space="preserve"> </w:t>
      </w:r>
      <w:r w:rsidR="00415A9F">
        <w:rPr>
          <w:rFonts w:hint="cs"/>
          <w:b/>
          <w:bCs/>
          <w:sz w:val="26"/>
          <w:szCs w:val="26"/>
          <w:rtl/>
        </w:rPr>
        <w:t>إنه هنا غير مكتوب (في صيغة أضعف) في طبعتنا الإنجليزية: "لجميع الشعوب" (ويليام كيلي).</w:t>
      </w:r>
    </w:p>
  </w:footnote>
  <w:footnote w:id="2">
    <w:p w14:paraId="6BF758A7" w14:textId="08074BAF" w:rsidR="004E2E9F" w:rsidRPr="004E2E9F" w:rsidRDefault="004E2E9F" w:rsidP="004E2E9F">
      <w:pPr>
        <w:pStyle w:val="FootnoteText"/>
        <w:bidi/>
        <w:rPr>
          <w:b/>
          <w:bCs/>
          <w:sz w:val="26"/>
          <w:szCs w:val="26"/>
          <w:rtl/>
        </w:rPr>
      </w:pPr>
      <w:r w:rsidRPr="004E2E9F">
        <w:rPr>
          <w:rStyle w:val="FootnoteReference"/>
          <w:b/>
          <w:bCs/>
          <w:sz w:val="26"/>
          <w:szCs w:val="26"/>
        </w:rPr>
        <w:footnoteRef/>
      </w:r>
      <w:r w:rsidRPr="004E2E9F">
        <w:rPr>
          <w:b/>
          <w:bCs/>
          <w:sz w:val="26"/>
          <w:szCs w:val="26"/>
        </w:rPr>
        <w:t xml:space="preserve"> </w:t>
      </w:r>
      <w:r w:rsidR="00415A9F">
        <w:rPr>
          <w:rFonts w:hint="cs"/>
          <w:b/>
          <w:bCs/>
          <w:sz w:val="26"/>
          <w:szCs w:val="26"/>
          <w:rtl/>
        </w:rPr>
        <w:t>الأولى في إنجيل لوقا، والثانية في أعمال الرسل (المترجم)</w:t>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4A95"/>
    <w:rsid w:val="000033C9"/>
    <w:rsid w:val="0004694A"/>
    <w:rsid w:val="00053D75"/>
    <w:rsid w:val="00090C86"/>
    <w:rsid w:val="000A354B"/>
    <w:rsid w:val="000B4335"/>
    <w:rsid w:val="000C0996"/>
    <w:rsid w:val="000C1E62"/>
    <w:rsid w:val="000F15AF"/>
    <w:rsid w:val="00136411"/>
    <w:rsid w:val="001448EC"/>
    <w:rsid w:val="00155388"/>
    <w:rsid w:val="00155B0D"/>
    <w:rsid w:val="00162128"/>
    <w:rsid w:val="00163F94"/>
    <w:rsid w:val="001658B2"/>
    <w:rsid w:val="0016784D"/>
    <w:rsid w:val="001741A9"/>
    <w:rsid w:val="001759E9"/>
    <w:rsid w:val="0018577B"/>
    <w:rsid w:val="001910F2"/>
    <w:rsid w:val="001A1E58"/>
    <w:rsid w:val="001B5188"/>
    <w:rsid w:val="001C30FA"/>
    <w:rsid w:val="001C39E8"/>
    <w:rsid w:val="001C3C82"/>
    <w:rsid w:val="001C6F77"/>
    <w:rsid w:val="001D77A5"/>
    <w:rsid w:val="001F0412"/>
    <w:rsid w:val="001F1BDD"/>
    <w:rsid w:val="001F57DA"/>
    <w:rsid w:val="00210134"/>
    <w:rsid w:val="0026702E"/>
    <w:rsid w:val="00271E44"/>
    <w:rsid w:val="00273F0E"/>
    <w:rsid w:val="002839C3"/>
    <w:rsid w:val="002923E4"/>
    <w:rsid w:val="002B2097"/>
    <w:rsid w:val="002B301D"/>
    <w:rsid w:val="002C2235"/>
    <w:rsid w:val="002D2C22"/>
    <w:rsid w:val="002E14B2"/>
    <w:rsid w:val="002F1EB3"/>
    <w:rsid w:val="00306B7D"/>
    <w:rsid w:val="00343D76"/>
    <w:rsid w:val="003453C6"/>
    <w:rsid w:val="003529CF"/>
    <w:rsid w:val="0035401C"/>
    <w:rsid w:val="003541B1"/>
    <w:rsid w:val="003853CA"/>
    <w:rsid w:val="0038636F"/>
    <w:rsid w:val="00394A9F"/>
    <w:rsid w:val="003C69FC"/>
    <w:rsid w:val="003D238B"/>
    <w:rsid w:val="003D7345"/>
    <w:rsid w:val="003E468F"/>
    <w:rsid w:val="003F51F7"/>
    <w:rsid w:val="00401969"/>
    <w:rsid w:val="00401FFA"/>
    <w:rsid w:val="00415A9F"/>
    <w:rsid w:val="00436DDB"/>
    <w:rsid w:val="00440E15"/>
    <w:rsid w:val="00461B15"/>
    <w:rsid w:val="00466D60"/>
    <w:rsid w:val="00470EB6"/>
    <w:rsid w:val="00493476"/>
    <w:rsid w:val="004A0ED9"/>
    <w:rsid w:val="004A2C2E"/>
    <w:rsid w:val="004C6087"/>
    <w:rsid w:val="004D7A8D"/>
    <w:rsid w:val="004E2E9F"/>
    <w:rsid w:val="004E7780"/>
    <w:rsid w:val="004E7FA2"/>
    <w:rsid w:val="004F1503"/>
    <w:rsid w:val="00500706"/>
    <w:rsid w:val="00510242"/>
    <w:rsid w:val="00511C6A"/>
    <w:rsid w:val="00513F10"/>
    <w:rsid w:val="00555369"/>
    <w:rsid w:val="00564EAD"/>
    <w:rsid w:val="00573815"/>
    <w:rsid w:val="00595CF6"/>
    <w:rsid w:val="005A1921"/>
    <w:rsid w:val="005A7F34"/>
    <w:rsid w:val="005B430C"/>
    <w:rsid w:val="006055DF"/>
    <w:rsid w:val="00614739"/>
    <w:rsid w:val="006207AB"/>
    <w:rsid w:val="006260E4"/>
    <w:rsid w:val="00667F76"/>
    <w:rsid w:val="006B59F4"/>
    <w:rsid w:val="006B6037"/>
    <w:rsid w:val="006C75AD"/>
    <w:rsid w:val="00707B53"/>
    <w:rsid w:val="007257C7"/>
    <w:rsid w:val="0073207F"/>
    <w:rsid w:val="0076738D"/>
    <w:rsid w:val="00772D2B"/>
    <w:rsid w:val="00786AAA"/>
    <w:rsid w:val="00793D75"/>
    <w:rsid w:val="007960A8"/>
    <w:rsid w:val="007A591B"/>
    <w:rsid w:val="007E002E"/>
    <w:rsid w:val="007F19E5"/>
    <w:rsid w:val="007F5F24"/>
    <w:rsid w:val="00801D69"/>
    <w:rsid w:val="0081213C"/>
    <w:rsid w:val="00820EC8"/>
    <w:rsid w:val="00825E39"/>
    <w:rsid w:val="00830661"/>
    <w:rsid w:val="00830E77"/>
    <w:rsid w:val="008325D8"/>
    <w:rsid w:val="00877CAF"/>
    <w:rsid w:val="00886EA3"/>
    <w:rsid w:val="0089551A"/>
    <w:rsid w:val="00896A8D"/>
    <w:rsid w:val="008A39D5"/>
    <w:rsid w:val="008A69C3"/>
    <w:rsid w:val="008D427B"/>
    <w:rsid w:val="008F315E"/>
    <w:rsid w:val="00906C36"/>
    <w:rsid w:val="00924E0B"/>
    <w:rsid w:val="00931330"/>
    <w:rsid w:val="009B3B36"/>
    <w:rsid w:val="009B77F2"/>
    <w:rsid w:val="009C5143"/>
    <w:rsid w:val="009D031A"/>
    <w:rsid w:val="009D28D5"/>
    <w:rsid w:val="009F44F1"/>
    <w:rsid w:val="00A41F87"/>
    <w:rsid w:val="00A571A6"/>
    <w:rsid w:val="00A7103A"/>
    <w:rsid w:val="00A97450"/>
    <w:rsid w:val="00AA62AA"/>
    <w:rsid w:val="00AB476E"/>
    <w:rsid w:val="00AC512D"/>
    <w:rsid w:val="00AC7E6F"/>
    <w:rsid w:val="00AD439E"/>
    <w:rsid w:val="00AF1A14"/>
    <w:rsid w:val="00AF4F38"/>
    <w:rsid w:val="00AF771B"/>
    <w:rsid w:val="00B01F42"/>
    <w:rsid w:val="00B036AA"/>
    <w:rsid w:val="00B4583E"/>
    <w:rsid w:val="00B8657F"/>
    <w:rsid w:val="00BB6E24"/>
    <w:rsid w:val="00BC5683"/>
    <w:rsid w:val="00BD09FF"/>
    <w:rsid w:val="00BE37E4"/>
    <w:rsid w:val="00BE43DA"/>
    <w:rsid w:val="00C1267F"/>
    <w:rsid w:val="00C40EEB"/>
    <w:rsid w:val="00C50986"/>
    <w:rsid w:val="00CF4C91"/>
    <w:rsid w:val="00D04951"/>
    <w:rsid w:val="00D14925"/>
    <w:rsid w:val="00D30287"/>
    <w:rsid w:val="00D7484E"/>
    <w:rsid w:val="00D87488"/>
    <w:rsid w:val="00DB7247"/>
    <w:rsid w:val="00DD50F4"/>
    <w:rsid w:val="00DD5D15"/>
    <w:rsid w:val="00DD768D"/>
    <w:rsid w:val="00E0600B"/>
    <w:rsid w:val="00E06AC6"/>
    <w:rsid w:val="00E20713"/>
    <w:rsid w:val="00E23045"/>
    <w:rsid w:val="00E371B5"/>
    <w:rsid w:val="00E702C2"/>
    <w:rsid w:val="00E81130"/>
    <w:rsid w:val="00EA524A"/>
    <w:rsid w:val="00EF0B87"/>
    <w:rsid w:val="00EF0DD2"/>
    <w:rsid w:val="00EF612C"/>
    <w:rsid w:val="00F17676"/>
    <w:rsid w:val="00F25DBB"/>
    <w:rsid w:val="00F34625"/>
    <w:rsid w:val="00F36354"/>
    <w:rsid w:val="00F903A7"/>
    <w:rsid w:val="00F94A95"/>
    <w:rsid w:val="00FC47FF"/>
    <w:rsid w:val="00FC7245"/>
    <w:rsid w:val="00FD095C"/>
    <w:rsid w:val="00FD6A9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6EEED"/>
  <w15:chartTrackingRefBased/>
  <w15:docId w15:val="{842EC263-473A-49CA-A29C-70FA890BAA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Sakkal Majalla" w:eastAsiaTheme="minorHAnsi" w:hAnsi="Sakkal Majalla" w:cs="Sakkal Majalla"/>
        <w:sz w:val="28"/>
        <w:szCs w:val="28"/>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73F0E"/>
    <w:rPr>
      <w:color w:val="0563C1" w:themeColor="hyperlink"/>
      <w:u w:val="single"/>
    </w:rPr>
  </w:style>
  <w:style w:type="character" w:styleId="UnresolvedMention">
    <w:name w:val="Unresolved Mention"/>
    <w:basedOn w:val="DefaultParagraphFont"/>
    <w:uiPriority w:val="99"/>
    <w:semiHidden/>
    <w:unhideWhenUsed/>
    <w:rsid w:val="00273F0E"/>
    <w:rPr>
      <w:color w:val="605E5C"/>
      <w:shd w:val="clear" w:color="auto" w:fill="E1DFDD"/>
    </w:rPr>
  </w:style>
  <w:style w:type="character" w:styleId="FollowedHyperlink">
    <w:name w:val="FollowedHyperlink"/>
    <w:basedOn w:val="DefaultParagraphFont"/>
    <w:uiPriority w:val="99"/>
    <w:semiHidden/>
    <w:unhideWhenUsed/>
    <w:rsid w:val="00886EA3"/>
    <w:rPr>
      <w:color w:val="954F72" w:themeColor="followedHyperlink"/>
      <w:u w:val="single"/>
    </w:rPr>
  </w:style>
  <w:style w:type="paragraph" w:styleId="FootnoteText">
    <w:name w:val="footnote text"/>
    <w:basedOn w:val="Normal"/>
    <w:link w:val="FootnoteTextChar"/>
    <w:uiPriority w:val="99"/>
    <w:semiHidden/>
    <w:unhideWhenUsed/>
    <w:rsid w:val="000F15AF"/>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F15AF"/>
    <w:rPr>
      <w:sz w:val="20"/>
      <w:szCs w:val="20"/>
    </w:rPr>
  </w:style>
  <w:style w:type="character" w:styleId="FootnoteReference">
    <w:name w:val="footnote reference"/>
    <w:basedOn w:val="DefaultParagraphFont"/>
    <w:uiPriority w:val="99"/>
    <w:semiHidden/>
    <w:unhideWhenUsed/>
    <w:rsid w:val="000F15AF"/>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ibelkommentare.de/kommentare/k-1463/einfuehrende-vortraege-zum-lukasevangelium/kapitel-4"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bibelkommentare.de/kommentare/k-1462/einfuehrende-vortraege-zum-lukasevangelium/kapitel-3"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www.bibelkommentare.de/kommentare/k-1465/einfuehrende-vortraege-zum-lukasevangelium/kapitel-6" TargetMode="External"/><Relationship Id="rId5" Type="http://schemas.openxmlformats.org/officeDocument/2006/relationships/footnotes" Target="footnotes.xml"/><Relationship Id="rId10" Type="http://schemas.openxmlformats.org/officeDocument/2006/relationships/hyperlink" Target="https://www.bibelkommentare.de/kommentare/k-1465/einfuehrende-vortraege-zum-lukasevangelium/kapitel-6" TargetMode="External"/><Relationship Id="rId4" Type="http://schemas.openxmlformats.org/officeDocument/2006/relationships/webSettings" Target="webSettings.xml"/><Relationship Id="rId9" Type="http://schemas.openxmlformats.org/officeDocument/2006/relationships/hyperlink" Target="https://www.bibelkommentare.de/kommentare/k-1464/einfuehrende-vortraege-zum-lukasevangelium/kapitel-5"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357FEE-2345-4D51-AD87-295BEC90A7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3633</TotalTime>
  <Pages>1</Pages>
  <Words>9141</Words>
  <Characters>45710</Characters>
  <Application>Microsoft Office Word</Application>
  <DocSecurity>0</DocSecurity>
  <Lines>380</Lines>
  <Paragraphs>109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איבט סלייח</cp:lastModifiedBy>
  <cp:revision>77</cp:revision>
  <dcterms:created xsi:type="dcterms:W3CDTF">2021-02-21T12:08:00Z</dcterms:created>
  <dcterms:modified xsi:type="dcterms:W3CDTF">2026-09-04T10:53:00Z</dcterms:modified>
</cp:coreProperties>
</file>