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E2EFD9" w:themeColor="accent6" w:themeTint="33">
    <v:background id="_x0000_s1025" o:bwmode="white" fillcolor="#e2efd9 [665]" o:targetscreensize="1024,768">
      <v:fill color2="fill darken(237)" angle="-45" method="linear sigma" focus="100%" type="gradient"/>
    </v:background>
  </w:background>
  <w:body>
    <w:p w14:paraId="5718C060" w14:textId="35156F1C" w:rsidR="00614739" w:rsidRPr="007D18CC" w:rsidRDefault="007D18CC" w:rsidP="000F549D">
      <w:pPr>
        <w:bidi/>
        <w:jc w:val="center"/>
        <w:rPr>
          <w:rFonts w:hint="cs"/>
          <w:b/>
          <w:bCs/>
          <w:sz w:val="56"/>
          <w:szCs w:val="56"/>
          <w:rtl/>
          <w:lang w:val="en-US" w:bidi="ar-EG"/>
        </w:rPr>
      </w:pPr>
      <w:r w:rsidRPr="007D18CC">
        <w:rPr>
          <w:b/>
          <w:bCs/>
          <w:sz w:val="56"/>
          <w:szCs w:val="56"/>
        </w:rPr>
        <w:fldChar w:fldCharType="begin"/>
      </w:r>
      <w:r w:rsidRPr="007D18CC">
        <w:rPr>
          <w:b/>
          <w:bCs/>
          <w:sz w:val="56"/>
          <w:szCs w:val="56"/>
        </w:rPr>
        <w:instrText xml:space="preserve"> HYPERLINK "https://www.bibelstudium.de/articles/198/sich-des-kreuzes-ruehmen.html" \l ":~:text=ganz%20anderes%2C%20wenn%20das%20wahre%2C%20echte,kennt.%20Bei%20Jona%20war%20jener%20religi%C3%B6se" </w:instrText>
      </w:r>
      <w:r w:rsidRPr="007D18CC">
        <w:rPr>
          <w:b/>
          <w:bCs/>
          <w:sz w:val="56"/>
          <w:szCs w:val="56"/>
        </w:rPr>
        <w:fldChar w:fldCharType="separate"/>
      </w:r>
      <w:r w:rsidR="003D0D81" w:rsidRPr="007D18CC">
        <w:rPr>
          <w:rStyle w:val="Hyperlink"/>
          <w:rFonts w:hint="cs"/>
          <w:b/>
          <w:bCs/>
          <w:sz w:val="56"/>
          <w:szCs w:val="56"/>
          <w:rtl/>
          <w:lang w:val="en-US" w:bidi="ar-EG"/>
        </w:rPr>
        <w:t>أن نف</w:t>
      </w:r>
      <w:r w:rsidR="003D0D81" w:rsidRPr="007D18CC">
        <w:rPr>
          <w:rStyle w:val="Hyperlink"/>
          <w:rFonts w:hint="cs"/>
          <w:b/>
          <w:bCs/>
          <w:sz w:val="56"/>
          <w:szCs w:val="56"/>
          <w:rtl/>
          <w:lang w:val="en-US" w:bidi="ar-EG"/>
        </w:rPr>
        <w:t>ت</w:t>
      </w:r>
      <w:r w:rsidR="003D0D81" w:rsidRPr="007D18CC">
        <w:rPr>
          <w:rStyle w:val="Hyperlink"/>
          <w:rFonts w:hint="cs"/>
          <w:b/>
          <w:bCs/>
          <w:sz w:val="56"/>
          <w:szCs w:val="56"/>
          <w:rtl/>
          <w:lang w:val="en-US" w:bidi="ar-EG"/>
        </w:rPr>
        <w:t>خر بالصليب</w:t>
      </w:r>
      <w:r w:rsidRPr="007D18CC">
        <w:rPr>
          <w:rStyle w:val="Hyperlink"/>
          <w:b/>
          <w:bCs/>
          <w:sz w:val="56"/>
          <w:szCs w:val="56"/>
          <w:lang w:val="en-US" w:bidi="ar-EG"/>
        </w:rPr>
        <w:fldChar w:fldCharType="end"/>
      </w:r>
    </w:p>
    <w:p w14:paraId="6B98FB10" w14:textId="51AD3E44" w:rsidR="003D0D81" w:rsidRPr="007D18CC" w:rsidRDefault="003D0D81" w:rsidP="003D0D81">
      <w:pPr>
        <w:bidi/>
        <w:jc w:val="both"/>
        <w:rPr>
          <w:b/>
          <w:bCs/>
          <w:rtl/>
          <w:lang w:val="en-US" w:bidi="ar-EG"/>
        </w:rPr>
      </w:pPr>
      <w:r w:rsidRPr="007D18CC">
        <w:rPr>
          <w:b/>
          <w:bCs/>
          <w:lang w:val="en-US" w:bidi="ar-EG"/>
        </w:rPr>
        <w:t>John Nelson Darby</w:t>
      </w:r>
    </w:p>
    <w:p w14:paraId="66E48CFF" w14:textId="53648EC9" w:rsidR="003D0D81" w:rsidRPr="007D18CC" w:rsidRDefault="00747282" w:rsidP="003D0D81">
      <w:pPr>
        <w:bidi/>
        <w:jc w:val="both"/>
        <w:rPr>
          <w:sz w:val="54"/>
          <w:szCs w:val="54"/>
          <w:rtl/>
          <w:lang w:val="en-US" w:bidi="ar-EG"/>
        </w:rPr>
      </w:pPr>
      <w:r w:rsidRPr="007D18CC">
        <w:rPr>
          <w:rFonts w:hint="cs"/>
          <w:sz w:val="54"/>
          <w:szCs w:val="54"/>
          <w:rtl/>
          <w:lang w:val="en-US" w:bidi="ar-EG"/>
        </w:rPr>
        <w:t xml:space="preserve">لا يوجد ما هو أصعب من أن يتحرر الإنسان من نفسه. إنه مستحيل </w:t>
      </w:r>
      <w:r w:rsidR="00015C63" w:rsidRPr="007D18CC">
        <w:rPr>
          <w:rFonts w:hint="cs"/>
          <w:sz w:val="54"/>
          <w:szCs w:val="54"/>
          <w:rtl/>
          <w:lang w:val="en-US" w:bidi="ar-EG"/>
        </w:rPr>
        <w:t>إلا</w:t>
      </w:r>
      <w:r w:rsidRPr="007D18CC">
        <w:rPr>
          <w:rFonts w:hint="cs"/>
          <w:sz w:val="54"/>
          <w:szCs w:val="54"/>
          <w:rtl/>
          <w:lang w:val="en-US" w:bidi="ar-EG"/>
        </w:rPr>
        <w:t xml:space="preserve"> إن وُهب طبيعة جديدة. الإنسان يفتخر بكل ما يكرّمه، بكل ما يميّزه أمام قريبه. </w:t>
      </w:r>
      <w:r w:rsidR="004449D2" w:rsidRPr="007D18CC">
        <w:rPr>
          <w:rFonts w:hint="cs"/>
          <w:sz w:val="54"/>
          <w:szCs w:val="54"/>
          <w:rtl/>
          <w:lang w:val="en-US" w:bidi="ar-EG"/>
        </w:rPr>
        <w:t>وليس مهمًا</w:t>
      </w:r>
      <w:r w:rsidR="00015C63" w:rsidRPr="007D18CC">
        <w:rPr>
          <w:rFonts w:hint="cs"/>
          <w:sz w:val="54"/>
          <w:szCs w:val="54"/>
          <w:rtl/>
          <w:lang w:val="en-US" w:bidi="ar-EG"/>
        </w:rPr>
        <w:t xml:space="preserve"> ما يكونه هذا الأمر</w:t>
      </w:r>
      <w:r w:rsidRPr="007D18CC">
        <w:rPr>
          <w:rFonts w:hint="cs"/>
          <w:sz w:val="54"/>
          <w:szCs w:val="54"/>
          <w:rtl/>
          <w:lang w:val="en-US" w:bidi="ar-EG"/>
        </w:rPr>
        <w:t xml:space="preserve"> </w:t>
      </w:r>
      <w:r w:rsidRPr="007D18CC">
        <w:rPr>
          <w:sz w:val="54"/>
          <w:szCs w:val="54"/>
          <w:rtl/>
          <w:lang w:val="en-US" w:bidi="ar-EG"/>
        </w:rPr>
        <w:t>–</w:t>
      </w:r>
      <w:r w:rsidRPr="007D18CC">
        <w:rPr>
          <w:rFonts w:hint="cs"/>
          <w:sz w:val="54"/>
          <w:szCs w:val="54"/>
          <w:rtl/>
          <w:lang w:val="en-US" w:bidi="ar-EG"/>
        </w:rPr>
        <w:t xml:space="preserve"> ربما هو أطول رجل -، إنه يفتخر بكل ما يرفع من كبريائه ويجعله متفوقًا. من الممكن أن يفتخر البعض ب</w:t>
      </w:r>
      <w:r w:rsidR="007D18CC">
        <w:rPr>
          <w:rFonts w:hint="cs"/>
          <w:sz w:val="54"/>
          <w:szCs w:val="54"/>
          <w:rtl/>
          <w:lang w:val="en-US" w:bidi="ar-EG"/>
        </w:rPr>
        <w:t>مواهب</w:t>
      </w:r>
      <w:r w:rsidRPr="007D18CC">
        <w:rPr>
          <w:rFonts w:hint="cs"/>
          <w:sz w:val="54"/>
          <w:szCs w:val="54"/>
          <w:rtl/>
          <w:lang w:val="en-US" w:bidi="ar-EG"/>
        </w:rPr>
        <w:t>هم. هنالك فوارق في الذكاء. يظهر لدى بعض الناس أكثر بُطلاً (إنهم يودون أن يظهروا في مظهر حسن أمام الآخرين)، و</w:t>
      </w:r>
      <w:r w:rsidR="00015C63" w:rsidRPr="007D18CC">
        <w:rPr>
          <w:rFonts w:hint="cs"/>
          <w:sz w:val="54"/>
          <w:szCs w:val="54"/>
          <w:rtl/>
          <w:lang w:val="en-US" w:bidi="ar-EG"/>
        </w:rPr>
        <w:t xml:space="preserve">يظهر </w:t>
      </w:r>
      <w:r w:rsidRPr="007D18CC">
        <w:rPr>
          <w:rFonts w:hint="cs"/>
          <w:sz w:val="54"/>
          <w:szCs w:val="54"/>
          <w:rtl/>
          <w:lang w:val="en-US" w:bidi="ar-EG"/>
        </w:rPr>
        <w:t>لدى البعض أكثر الكبرياء (يستحسنون أنفسهم). غِنى، معرفة، عِلم كل ما يميّز الإنسان: إنه سيفتخر بهذه الأمور وبالتالي سيبني من حوله عالمًا صغيرًا.</w:t>
      </w:r>
    </w:p>
    <w:p w14:paraId="6901F9F6" w14:textId="42A8A69C" w:rsidR="00747282" w:rsidRPr="007D18CC" w:rsidRDefault="00747282" w:rsidP="00747282">
      <w:pPr>
        <w:bidi/>
        <w:jc w:val="both"/>
        <w:rPr>
          <w:sz w:val="54"/>
          <w:szCs w:val="54"/>
          <w:rtl/>
          <w:lang w:val="en-US" w:bidi="ar-EG"/>
        </w:rPr>
      </w:pPr>
      <w:r w:rsidRPr="007D18CC">
        <w:rPr>
          <w:rFonts w:hint="cs"/>
          <w:sz w:val="54"/>
          <w:szCs w:val="54"/>
          <w:rtl/>
          <w:lang w:val="en-US" w:bidi="ar-EG"/>
        </w:rPr>
        <w:t>هنالك أمر آخر يفتخر به الناس إلى جانب الموهبة، المنشأ، الغِنى إلخ.، ألا وهو ديانتهم. إن أخذت يهوديًا ستجد بأن</w:t>
      </w:r>
      <w:r w:rsidR="00015C63" w:rsidRPr="007D18CC">
        <w:rPr>
          <w:rFonts w:hint="cs"/>
          <w:sz w:val="54"/>
          <w:szCs w:val="54"/>
          <w:rtl/>
          <w:lang w:val="en-US" w:bidi="ar-EG"/>
        </w:rPr>
        <w:t>ه</w:t>
      </w:r>
      <w:r w:rsidRPr="007D18CC">
        <w:rPr>
          <w:rFonts w:hint="cs"/>
          <w:sz w:val="54"/>
          <w:szCs w:val="54"/>
          <w:rtl/>
          <w:lang w:val="en-US" w:bidi="ar-EG"/>
        </w:rPr>
        <w:t xml:space="preserve"> يفتخر ب</w:t>
      </w:r>
      <w:r w:rsidR="00015C63" w:rsidRPr="007D18CC">
        <w:rPr>
          <w:rFonts w:hint="cs"/>
          <w:sz w:val="54"/>
          <w:szCs w:val="54"/>
          <w:rtl/>
          <w:lang w:val="en-US" w:bidi="ar-EG"/>
        </w:rPr>
        <w:t>كونه</w:t>
      </w:r>
      <w:r w:rsidRPr="007D18CC">
        <w:rPr>
          <w:rFonts w:hint="cs"/>
          <w:sz w:val="54"/>
          <w:szCs w:val="54"/>
          <w:rtl/>
          <w:lang w:val="en-US" w:bidi="ar-EG"/>
        </w:rPr>
        <w:t xml:space="preserve"> ليس مسلمًا. المدعو مسيحيًا يفتخر بأنه ليس وثنيًا وعشارًا. فالإنسان سيحسب ما أعطاه الله إياه</w:t>
      </w:r>
      <w:r w:rsidR="00CA5F47" w:rsidRPr="007D18CC">
        <w:rPr>
          <w:rFonts w:hint="cs"/>
          <w:sz w:val="54"/>
          <w:szCs w:val="54"/>
          <w:rtl/>
          <w:lang w:val="en-US" w:bidi="ar-EG"/>
        </w:rPr>
        <w:t xml:space="preserve"> بالذات</w:t>
      </w:r>
      <w:r w:rsidRPr="007D18CC">
        <w:rPr>
          <w:rFonts w:hint="cs"/>
          <w:sz w:val="54"/>
          <w:szCs w:val="54"/>
          <w:rtl/>
          <w:lang w:val="en-US" w:bidi="ar-EG"/>
        </w:rPr>
        <w:t xml:space="preserve"> كأجر ليتحرر من نفسه. </w:t>
      </w:r>
      <w:r w:rsidRPr="007D18CC">
        <w:rPr>
          <w:sz w:val="54"/>
          <w:szCs w:val="54"/>
          <w:rtl/>
          <w:lang w:val="en-US" w:bidi="ar-EG"/>
        </w:rPr>
        <w:t xml:space="preserve">أولئك الذين يخدعون أنفسهم بالسجود أمام صنم قد يكون لديهم القليل من </w:t>
      </w:r>
      <w:r w:rsidRPr="007D18CC">
        <w:rPr>
          <w:rFonts w:hint="cs"/>
          <w:sz w:val="54"/>
          <w:szCs w:val="54"/>
          <w:rtl/>
          <w:lang w:val="en-US" w:bidi="ar-EG"/>
        </w:rPr>
        <w:t>الافتخار</w:t>
      </w:r>
      <w:r w:rsidRPr="007D18CC">
        <w:rPr>
          <w:sz w:val="54"/>
          <w:szCs w:val="54"/>
          <w:rtl/>
          <w:lang w:val="en-US" w:bidi="ar-EG"/>
        </w:rPr>
        <w:t xml:space="preserve"> أو</w:t>
      </w:r>
      <w:r w:rsidR="00A80F26" w:rsidRPr="007D18CC">
        <w:rPr>
          <w:rFonts w:hint="cs"/>
          <w:sz w:val="54"/>
          <w:szCs w:val="54"/>
          <w:rtl/>
          <w:lang w:val="en-US" w:bidi="ar-EG"/>
        </w:rPr>
        <w:t xml:space="preserve"> يكون لديهم تصور</w:t>
      </w:r>
      <w:r w:rsidRPr="007D18CC">
        <w:rPr>
          <w:sz w:val="54"/>
          <w:szCs w:val="54"/>
          <w:rtl/>
          <w:lang w:val="en-US" w:bidi="ar-EG"/>
        </w:rPr>
        <w:t xml:space="preserve"> أقل </w:t>
      </w:r>
      <w:r w:rsidR="00A80F26" w:rsidRPr="007D18CC">
        <w:rPr>
          <w:rFonts w:hint="cs"/>
          <w:sz w:val="54"/>
          <w:szCs w:val="54"/>
          <w:rtl/>
          <w:lang w:val="en-US" w:bidi="ar-EG"/>
        </w:rPr>
        <w:t>بأنهم يتفاخرون</w:t>
      </w:r>
      <w:r w:rsidRPr="007D18CC">
        <w:rPr>
          <w:sz w:val="54"/>
          <w:szCs w:val="54"/>
          <w:rtl/>
          <w:lang w:val="en-US" w:bidi="ar-EG"/>
        </w:rPr>
        <w:t xml:space="preserve">، لكن مقياس الحقيقة المرتبط بالدين الذي يلتزم به الناس هو مجرد استخدامه كذريعة </w:t>
      </w:r>
      <w:r w:rsidRPr="007D18CC">
        <w:rPr>
          <w:rFonts w:hint="cs"/>
          <w:sz w:val="54"/>
          <w:szCs w:val="54"/>
          <w:rtl/>
          <w:lang w:val="en-US" w:bidi="ar-EG"/>
        </w:rPr>
        <w:t>للتفاخر</w:t>
      </w:r>
      <w:r w:rsidRPr="007D18CC">
        <w:rPr>
          <w:sz w:val="54"/>
          <w:szCs w:val="54"/>
          <w:rtl/>
          <w:lang w:val="en-US" w:bidi="ar-EG"/>
        </w:rPr>
        <w:t>.</w:t>
      </w:r>
      <w:r w:rsidRPr="007D18CC">
        <w:rPr>
          <w:rFonts w:hint="cs"/>
          <w:sz w:val="54"/>
          <w:szCs w:val="54"/>
          <w:rtl/>
          <w:lang w:val="en-US" w:bidi="ar-EG"/>
        </w:rPr>
        <w:t xml:space="preserve"> فالمسلم المعترف بالله يفتخر بدينه على عكس الذين لا يفعلون ذلك. اليهودي </w:t>
      </w:r>
      <w:r w:rsidRPr="007D18CC">
        <w:rPr>
          <w:rFonts w:hint="cs"/>
          <w:sz w:val="54"/>
          <w:szCs w:val="54"/>
          <w:rtl/>
          <w:lang w:val="en-US" w:bidi="ar-EG"/>
        </w:rPr>
        <w:lastRenderedPageBreak/>
        <w:t xml:space="preserve">يفتخر بدينه </w:t>
      </w:r>
      <w:r w:rsidRPr="007D18CC">
        <w:rPr>
          <w:sz w:val="54"/>
          <w:szCs w:val="54"/>
          <w:rtl/>
          <w:lang w:val="en-US" w:bidi="ar-EG"/>
        </w:rPr>
        <w:t>–</w:t>
      </w:r>
      <w:r w:rsidRPr="007D18CC">
        <w:rPr>
          <w:rFonts w:hint="cs"/>
          <w:sz w:val="54"/>
          <w:szCs w:val="54"/>
          <w:rtl/>
          <w:lang w:val="en-US" w:bidi="ar-EG"/>
        </w:rPr>
        <w:t xml:space="preserve"> هو يملك الحق، و"الخلاص من اليهود". المسيحي الذي من الأمم أيضًا عنده الحق، ولكنه يتفاخر به، </w:t>
      </w:r>
      <w:r w:rsidR="00B00242" w:rsidRPr="007D18CC">
        <w:rPr>
          <w:rFonts w:hint="cs"/>
          <w:sz w:val="54"/>
          <w:szCs w:val="54"/>
          <w:rtl/>
          <w:lang w:val="en-US" w:bidi="ar-EG"/>
        </w:rPr>
        <w:t>وعندها</w:t>
      </w:r>
      <w:r w:rsidRPr="007D18CC">
        <w:rPr>
          <w:rFonts w:hint="cs"/>
          <w:sz w:val="54"/>
          <w:szCs w:val="54"/>
          <w:rtl/>
          <w:lang w:val="en-US" w:bidi="ar-EG"/>
        </w:rPr>
        <w:t xml:space="preserve"> يحدث الشؤم. إن خداع العدو يظهر بقدر الحقيقة التي يفتخر بها المرء؛ وليس من الصعب اكتشاف هذه المكيدة، لأنه عندما تفتخر بكونك مسيحيًا، على الفور سي</w:t>
      </w:r>
      <w:r w:rsidR="00E6378F" w:rsidRPr="007D18CC">
        <w:rPr>
          <w:rFonts w:hint="cs"/>
          <w:sz w:val="54"/>
          <w:szCs w:val="54"/>
          <w:rtl/>
          <w:lang w:val="en-US" w:bidi="ar-EG"/>
        </w:rPr>
        <w:t>نكشف</w:t>
      </w:r>
      <w:r w:rsidRPr="007D18CC">
        <w:rPr>
          <w:rFonts w:hint="cs"/>
          <w:sz w:val="54"/>
          <w:szCs w:val="54"/>
          <w:rtl/>
          <w:lang w:val="en-US" w:bidi="ar-EG"/>
        </w:rPr>
        <w:t xml:space="preserve"> الأمر كله.</w:t>
      </w:r>
    </w:p>
    <w:p w14:paraId="0BDF3EB8" w14:textId="366590E0" w:rsidR="00747282" w:rsidRPr="007D18CC" w:rsidRDefault="00747282" w:rsidP="00747282">
      <w:pPr>
        <w:bidi/>
        <w:jc w:val="both"/>
        <w:rPr>
          <w:sz w:val="54"/>
          <w:szCs w:val="54"/>
          <w:rtl/>
          <w:lang w:val="en-US" w:bidi="ar-EG"/>
        </w:rPr>
      </w:pPr>
      <w:r w:rsidRPr="007D18CC">
        <w:rPr>
          <w:rFonts w:hint="cs"/>
          <w:sz w:val="54"/>
          <w:szCs w:val="54"/>
          <w:rtl/>
          <w:lang w:val="en-US" w:bidi="ar-EG"/>
        </w:rPr>
        <w:t xml:space="preserve">بالطبع يختلف الأمر كليًا إن سلك ابن حقيقي لله في قوة الصليب بافتخاره أنه يعرف الله. يونان كان كبرياؤه الديني فعالاً. لقد كان فخورًا بأن يكون يهوديًا، ولم يُرد الذهاب إلى نينوى، كما قال له الله، لأنه خاف أن يفقد سمعته. لقد كان يفضل أن تخرب كل نينوى، من أن يفقد سمعته كنبي. يونان كان نبيًا حقيقيًا، ولكن في كبريائه جعل ديانته داعيًا ليمجّد نفسه. مهما كان الشيء الذي يتجمّل به المرء، ومن الممكن حتى أن يكون بمعرفته الكتابية، إنه افتخار جسدي. الشيء القليل يكفي </w:t>
      </w:r>
      <w:r w:rsidR="00B418BC" w:rsidRPr="007D18CC">
        <w:rPr>
          <w:rFonts w:hint="cs"/>
          <w:sz w:val="54"/>
          <w:szCs w:val="54"/>
          <w:rtl/>
          <w:lang w:val="en-US" w:bidi="ar-EG"/>
        </w:rPr>
        <w:t>ب</w:t>
      </w:r>
      <w:r w:rsidRPr="007D18CC">
        <w:rPr>
          <w:rFonts w:hint="cs"/>
          <w:sz w:val="54"/>
          <w:szCs w:val="54"/>
          <w:rtl/>
          <w:lang w:val="en-US" w:bidi="ar-EG"/>
        </w:rPr>
        <w:t>أن يجعلنا نُعجب بأنفسنا. إن ما لا نعيه في شخص آخر، يكون كافيًا بأن نحظى بالإعجاب بأنفسنا.</w:t>
      </w:r>
    </w:p>
    <w:p w14:paraId="0E75BEFC" w14:textId="0DFD5E26" w:rsidR="00747282" w:rsidRPr="007D18CC" w:rsidRDefault="009E03F3" w:rsidP="00747282">
      <w:pPr>
        <w:bidi/>
        <w:jc w:val="both"/>
        <w:rPr>
          <w:sz w:val="54"/>
          <w:szCs w:val="54"/>
          <w:rtl/>
          <w:lang w:val="en-US" w:bidi="ar-EG"/>
        </w:rPr>
      </w:pPr>
      <w:r w:rsidRPr="007D18CC">
        <w:rPr>
          <w:rFonts w:hint="cs"/>
          <w:sz w:val="54"/>
          <w:szCs w:val="54"/>
          <w:rtl/>
          <w:lang w:val="en-US" w:bidi="ar-EG"/>
        </w:rPr>
        <w:t xml:space="preserve">ويزداد الأمر في حدته عندما يفتخر المرء بديانته. كل ما يأتي من الإنسان هو فارغ. الإنسان لا يمكنه أن يفتخر بنفسه بأن يكون خاطئًا. الضمير لا يمكنه أن يفتخر بنفسه، ولا توجد أية ديانة حقيقية من دون ضمير </w:t>
      </w:r>
      <w:r w:rsidRPr="007D18CC">
        <w:rPr>
          <w:sz w:val="54"/>
          <w:szCs w:val="54"/>
          <w:rtl/>
          <w:lang w:val="en-US" w:bidi="ar-EG"/>
        </w:rPr>
        <w:t>–</w:t>
      </w:r>
      <w:r w:rsidRPr="007D18CC">
        <w:rPr>
          <w:rFonts w:hint="cs"/>
          <w:sz w:val="54"/>
          <w:szCs w:val="54"/>
          <w:rtl/>
          <w:lang w:val="en-US" w:bidi="ar-EG"/>
        </w:rPr>
        <w:t xml:space="preserve">حيث </w:t>
      </w:r>
      <w:r w:rsidR="00DF484C" w:rsidRPr="007D18CC">
        <w:rPr>
          <w:rFonts w:hint="cs"/>
          <w:sz w:val="54"/>
          <w:szCs w:val="54"/>
          <w:rtl/>
          <w:lang w:val="en-US" w:bidi="ar-EG"/>
        </w:rPr>
        <w:t>إنني</w:t>
      </w:r>
      <w:r w:rsidRPr="007D18CC">
        <w:rPr>
          <w:rFonts w:hint="cs"/>
          <w:sz w:val="54"/>
          <w:szCs w:val="54"/>
          <w:rtl/>
          <w:lang w:val="en-US" w:bidi="ar-EG"/>
        </w:rPr>
        <w:t xml:space="preserve"> لا أتكلم</w:t>
      </w:r>
      <w:r w:rsidR="00DE7987" w:rsidRPr="007D18CC">
        <w:rPr>
          <w:rFonts w:hint="cs"/>
          <w:sz w:val="54"/>
          <w:szCs w:val="54"/>
          <w:rtl/>
          <w:lang w:val="en-US" w:bidi="ar-EG"/>
        </w:rPr>
        <w:t xml:space="preserve"> هنا</w:t>
      </w:r>
      <w:r w:rsidRPr="007D18CC">
        <w:rPr>
          <w:rFonts w:hint="cs"/>
          <w:sz w:val="54"/>
          <w:szCs w:val="54"/>
          <w:rtl/>
          <w:lang w:val="en-US" w:bidi="ar-EG"/>
        </w:rPr>
        <w:t xml:space="preserve"> عن البرّ في المسيح. وماذا عن الديانة التي يفتخر بها </w:t>
      </w:r>
      <w:r w:rsidRPr="007D18CC">
        <w:rPr>
          <w:rFonts w:hint="cs"/>
          <w:sz w:val="54"/>
          <w:szCs w:val="54"/>
          <w:rtl/>
          <w:lang w:val="en-US" w:bidi="ar-EG"/>
        </w:rPr>
        <w:lastRenderedPageBreak/>
        <w:t xml:space="preserve">الإنسان؟ </w:t>
      </w:r>
      <w:r w:rsidR="00DF484C" w:rsidRPr="007D18CC">
        <w:rPr>
          <w:rFonts w:hint="cs"/>
          <w:sz w:val="54"/>
          <w:szCs w:val="54"/>
          <w:rtl/>
          <w:lang w:val="en-US" w:bidi="ar-EG"/>
        </w:rPr>
        <w:t xml:space="preserve">إنها لا بد وأن يكون لها طابع ناموسي، لأنها ينبغي أن تقدم شيئًا لأجله </w:t>
      </w:r>
      <w:r w:rsidR="00DF484C" w:rsidRPr="007D18CC">
        <w:rPr>
          <w:sz w:val="54"/>
          <w:szCs w:val="54"/>
          <w:rtl/>
          <w:lang w:val="en-US" w:bidi="ar-EG"/>
        </w:rPr>
        <w:t>–</w:t>
      </w:r>
      <w:r w:rsidR="00DF484C" w:rsidRPr="007D18CC">
        <w:rPr>
          <w:rFonts w:hint="cs"/>
          <w:sz w:val="54"/>
          <w:szCs w:val="54"/>
          <w:rtl/>
          <w:lang w:val="en-US" w:bidi="ar-EG"/>
        </w:rPr>
        <w:t xml:space="preserve"> توبة قاسية أو أي شيء مهما يكون ومهما كانت تكلفته-، فقط ليتمجد الأنا الذي فينا. "</w:t>
      </w:r>
      <w:r w:rsidR="00DF484C" w:rsidRPr="007D18CC">
        <w:rPr>
          <w:sz w:val="54"/>
          <w:szCs w:val="54"/>
          <w:rtl/>
        </w:rPr>
        <w:t xml:space="preserve"> </w:t>
      </w:r>
      <w:r w:rsidR="00DF484C" w:rsidRPr="007D18CC">
        <w:rPr>
          <w:sz w:val="54"/>
          <w:szCs w:val="54"/>
          <w:rtl/>
          <w:lang w:val="en-US" w:bidi="ar-EG"/>
        </w:rPr>
        <w:t>جَمِيعُ الَّذِينَ يُرِيدُونَ أَنْ يَعْمَلُوا مَنْظَرًا حَسَنًا فِي الْجَسَدِ، هؤُلاَءِ يُلْزِمُونَكُمْ أَنْ تَخْتَتِنُوا</w:t>
      </w:r>
      <w:r w:rsidR="00DF484C" w:rsidRPr="007D18CC">
        <w:rPr>
          <w:rFonts w:hint="cs"/>
          <w:sz w:val="54"/>
          <w:szCs w:val="54"/>
          <w:rtl/>
          <w:lang w:val="en-US" w:bidi="ar-EG"/>
        </w:rPr>
        <w:t>" (غلاطية 6: 12). "</w:t>
      </w:r>
      <w:r w:rsidR="00DF484C" w:rsidRPr="007D18CC">
        <w:rPr>
          <w:sz w:val="54"/>
          <w:szCs w:val="54"/>
          <w:rtl/>
        </w:rPr>
        <w:t xml:space="preserve"> </w:t>
      </w:r>
      <w:r w:rsidR="00DF484C" w:rsidRPr="007D18CC">
        <w:rPr>
          <w:sz w:val="54"/>
          <w:szCs w:val="54"/>
          <w:rtl/>
          <w:lang w:val="en-US" w:bidi="ar-EG"/>
        </w:rPr>
        <w:t>بَلْ يُرِيدُونَ أَنْ تَخْتَتِنُوا أَنْتُمْ لِكَيْ يَفْتَخِرُوا فِي جَسَدِكُمْ.</w:t>
      </w:r>
      <w:r w:rsidR="00DF484C" w:rsidRPr="007D18CC">
        <w:rPr>
          <w:rFonts w:hint="cs"/>
          <w:sz w:val="54"/>
          <w:szCs w:val="54"/>
          <w:rtl/>
          <w:lang w:val="en-US" w:bidi="ar-EG"/>
        </w:rPr>
        <w:t xml:space="preserve">" (غلاطية 6: 13). </w:t>
      </w:r>
      <w:r w:rsidR="00D3683F" w:rsidRPr="007D18CC">
        <w:rPr>
          <w:rFonts w:hint="cs"/>
          <w:sz w:val="54"/>
          <w:szCs w:val="54"/>
          <w:rtl/>
          <w:lang w:val="en-US" w:bidi="ar-EG"/>
        </w:rPr>
        <w:t xml:space="preserve">الإنسان </w:t>
      </w:r>
      <w:r w:rsidR="00AE0D81" w:rsidRPr="007D18CC">
        <w:rPr>
          <w:rFonts w:hint="cs"/>
          <w:sz w:val="54"/>
          <w:szCs w:val="54"/>
          <w:rtl/>
          <w:lang w:val="en-US" w:bidi="ar-EG"/>
        </w:rPr>
        <w:t>من الممكن</w:t>
      </w:r>
      <w:r w:rsidR="00D3683F" w:rsidRPr="007D18CC">
        <w:rPr>
          <w:rFonts w:hint="cs"/>
          <w:sz w:val="54"/>
          <w:szCs w:val="54"/>
          <w:rtl/>
          <w:lang w:val="en-US" w:bidi="ar-EG"/>
        </w:rPr>
        <w:t xml:space="preserve"> أن يحمّل نفسه أحمالاً ثقيلة، لماذا؟ لأن الأنا الذي فيه يود أن يعمل شيئًا. عندما يفتخر الإنسان بالأنا الذي فيه، من الممكن أن يكون للحق وجود بقدر ما، لكنه دائمًا ما يكون طابعه </w:t>
      </w:r>
      <w:proofErr w:type="spellStart"/>
      <w:r w:rsidR="00D3683F" w:rsidRPr="007D18CC">
        <w:rPr>
          <w:rFonts w:hint="cs"/>
          <w:sz w:val="54"/>
          <w:szCs w:val="54"/>
          <w:rtl/>
          <w:lang w:val="en-US" w:bidi="ar-EG"/>
        </w:rPr>
        <w:t>ناموسيًا</w:t>
      </w:r>
      <w:proofErr w:type="spellEnd"/>
      <w:r w:rsidR="00D3683F" w:rsidRPr="007D18CC">
        <w:rPr>
          <w:rFonts w:hint="cs"/>
          <w:sz w:val="54"/>
          <w:szCs w:val="54"/>
          <w:rtl/>
          <w:lang w:val="en-US" w:bidi="ar-EG"/>
        </w:rPr>
        <w:t>، لأنه ينبغي أن يقدّم شيئًا حيث يستطيع الإنسان أن يفعله لله. الافتخار في الجسد لا يعني أن نفتخر بالخطية، وإنما كما هو في فيلبي 3، هو افتخار ديني، افتخار بما هو خارج عن المسيح.</w:t>
      </w:r>
    </w:p>
    <w:p w14:paraId="562C8E7B" w14:textId="4C1193AC" w:rsidR="00D3683F" w:rsidRPr="007D18CC" w:rsidRDefault="000F549D" w:rsidP="00D3683F">
      <w:pPr>
        <w:bidi/>
        <w:jc w:val="both"/>
        <w:rPr>
          <w:sz w:val="54"/>
          <w:szCs w:val="54"/>
          <w:rtl/>
          <w:lang w:val="en-US" w:bidi="ar-EG"/>
        </w:rPr>
      </w:pPr>
      <w:r w:rsidRPr="007D18CC">
        <w:rPr>
          <w:noProof/>
          <w:sz w:val="54"/>
          <w:szCs w:val="54"/>
        </w:rPr>
        <w:drawing>
          <wp:anchor distT="0" distB="0" distL="114300" distR="114300" simplePos="0" relativeHeight="251658240" behindDoc="0" locked="0" layoutInCell="1" allowOverlap="1" wp14:anchorId="42E5C4FA" wp14:editId="5A116C22">
            <wp:simplePos x="0" y="0"/>
            <wp:positionH relativeFrom="column">
              <wp:posOffset>-160655</wp:posOffset>
            </wp:positionH>
            <wp:positionV relativeFrom="paragraph">
              <wp:posOffset>58420</wp:posOffset>
            </wp:positionV>
            <wp:extent cx="3484880" cy="1960245"/>
            <wp:effectExtent l="0" t="0" r="1270" b="1905"/>
            <wp:wrapThrough wrapText="bothSides">
              <wp:wrapPolygon edited="0">
                <wp:start x="0" y="0"/>
                <wp:lineTo x="0" y="21411"/>
                <wp:lineTo x="21490" y="21411"/>
                <wp:lineTo x="21490" y="0"/>
                <wp:lineTo x="0" y="0"/>
              </wp:wrapPolygon>
            </wp:wrapThrough>
            <wp:docPr id="1" name="Picture 1" descr="Was das Kreuz für uns bedeu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s das Kreuz für uns bedeutet"/>
                    <pic:cNvPicPr>
                      <a:picLocks noChangeAspect="1" noChangeArrowheads="1"/>
                    </pic:cNvPicPr>
                  </pic:nvPicPr>
                  <pic:blipFill>
                    <a:blip r:embed="rId4">
                      <a:alphaModFix amt="70000"/>
                      <a:extLst>
                        <a:ext uri="{28A0092B-C50C-407E-A947-70E740481C1C}">
                          <a14:useLocalDpi xmlns:a14="http://schemas.microsoft.com/office/drawing/2010/main" val="0"/>
                        </a:ext>
                      </a:extLst>
                    </a:blip>
                    <a:srcRect/>
                    <a:stretch>
                      <a:fillRect/>
                    </a:stretch>
                  </pic:blipFill>
                  <pic:spPr bwMode="auto">
                    <a:xfrm>
                      <a:off x="0" y="0"/>
                      <a:ext cx="3484880" cy="1960245"/>
                    </a:xfrm>
                    <a:prstGeom prst="rect">
                      <a:avLst/>
                    </a:prstGeom>
                    <a:noFill/>
                    <a:ln>
                      <a:noFill/>
                    </a:ln>
                  </pic:spPr>
                </pic:pic>
              </a:graphicData>
            </a:graphic>
            <wp14:sizeRelH relativeFrom="page">
              <wp14:pctWidth>0</wp14:pctWidth>
            </wp14:sizeRelH>
            <wp14:sizeRelV relativeFrom="page">
              <wp14:pctHeight>0</wp14:pctHeight>
            </wp14:sizeRelV>
          </wp:anchor>
        </w:drawing>
      </w:r>
      <w:r w:rsidR="00DE4D10" w:rsidRPr="007D18CC">
        <w:rPr>
          <w:rFonts w:hint="cs"/>
          <w:sz w:val="54"/>
          <w:szCs w:val="54"/>
          <w:rtl/>
          <w:lang w:val="en-US" w:bidi="ar-EG"/>
        </w:rPr>
        <w:t xml:space="preserve">لكن عند الصليب لا يوجد للإنسان ما يقوله. إنه ليس صليبي، وإنما "صليب ربنا يسوع المسيح"، والخطية كانت الشيء الوحيد الذي تشاركت به في صليب المسيح. فشأن خطيتي مرتبط بصليبه، لأنها هي التي أتت به إلى هناك. إن هذا يضع الإنسان جانبًا كليًا. ولتتميم الحدث الذي </w:t>
      </w:r>
      <w:r w:rsidR="00DE4D10" w:rsidRPr="007D18CC">
        <w:rPr>
          <w:rFonts w:hint="cs"/>
          <w:sz w:val="54"/>
          <w:szCs w:val="54"/>
          <w:rtl/>
          <w:lang w:val="en-US" w:bidi="ar-EG"/>
        </w:rPr>
        <w:lastRenderedPageBreak/>
        <w:t>يخلّص الإنسان والذي يُسِر الله، لم يكن باستطاعة الإنسان أن يضع حتى طرف اصبعه فيه.</w:t>
      </w:r>
    </w:p>
    <w:p w14:paraId="3E2BED24" w14:textId="29933511" w:rsidR="008C086B" w:rsidRPr="007D18CC" w:rsidRDefault="00DE4D10" w:rsidP="008C086B">
      <w:pPr>
        <w:bidi/>
        <w:jc w:val="both"/>
        <w:rPr>
          <w:sz w:val="54"/>
          <w:szCs w:val="54"/>
          <w:rtl/>
          <w:lang w:val="en-US" w:bidi="ar-EG"/>
        </w:rPr>
      </w:pPr>
      <w:r w:rsidRPr="007D18CC">
        <w:rPr>
          <w:rFonts w:hint="cs"/>
          <w:sz w:val="54"/>
          <w:szCs w:val="54"/>
          <w:rtl/>
          <w:lang w:val="en-US" w:bidi="ar-EG"/>
        </w:rPr>
        <w:t>"</w:t>
      </w:r>
      <w:r w:rsidRPr="007D18CC">
        <w:rPr>
          <w:sz w:val="54"/>
          <w:szCs w:val="54"/>
          <w:rtl/>
        </w:rPr>
        <w:t xml:space="preserve"> </w:t>
      </w:r>
      <w:r w:rsidRPr="007D18CC">
        <w:rPr>
          <w:sz w:val="54"/>
          <w:szCs w:val="54"/>
          <w:rtl/>
          <w:lang w:val="en-US" w:bidi="ar-EG"/>
        </w:rPr>
        <w:t>لأَنَّ جَهَالَةَ اللهِ أَحْكَمُ مِنَ النَّاسِ! وَضَعْفَ اللهِ أَقْوَى مِنَ النَّاسِ!</w:t>
      </w:r>
      <w:r w:rsidRPr="007D18CC">
        <w:rPr>
          <w:rFonts w:hint="cs"/>
          <w:sz w:val="54"/>
          <w:szCs w:val="54"/>
          <w:rtl/>
          <w:lang w:val="en-US" w:bidi="ar-EG"/>
        </w:rPr>
        <w:t xml:space="preserve">" (1. كورنثوس 1: 25). إن خطيتي كانت قسمتي الوحيدة في الصليب. ومن ثم الفكرة الأخرى: من دون الصليب نحن هالكون </w:t>
      </w:r>
      <w:r w:rsidR="00AE0D81" w:rsidRPr="007D18CC">
        <w:rPr>
          <w:rFonts w:hint="cs"/>
          <w:sz w:val="54"/>
          <w:szCs w:val="54"/>
          <w:rtl/>
          <w:lang w:val="en-US" w:bidi="ar-EG"/>
        </w:rPr>
        <w:t>من دون نجاة</w:t>
      </w:r>
      <w:r w:rsidRPr="007D18CC">
        <w:rPr>
          <w:rFonts w:hint="cs"/>
          <w:sz w:val="54"/>
          <w:szCs w:val="54"/>
          <w:rtl/>
          <w:lang w:val="en-US" w:bidi="ar-EG"/>
        </w:rPr>
        <w:t xml:space="preserve">. المحبة الإلهية تعاملني كخاطئ هالك كليًا؛ وكلما ازداد اعترافي بهذه المحبة الإلهية الكاملة، كلما ازداد إدراكي برداءتي: مخزي، متدنس وهالك. لقد كنت مسرورًا </w:t>
      </w:r>
      <w:proofErr w:type="spellStart"/>
      <w:r w:rsidRPr="007D18CC">
        <w:rPr>
          <w:rFonts w:hint="cs"/>
          <w:sz w:val="54"/>
          <w:szCs w:val="54"/>
          <w:rtl/>
          <w:lang w:val="en-US" w:bidi="ar-EG"/>
        </w:rPr>
        <w:t>بتنجّسي</w:t>
      </w:r>
      <w:proofErr w:type="spellEnd"/>
      <w:r w:rsidRPr="007D18CC">
        <w:rPr>
          <w:rFonts w:hint="cs"/>
          <w:sz w:val="54"/>
          <w:szCs w:val="54"/>
          <w:rtl/>
          <w:lang w:val="en-US" w:bidi="ar-EG"/>
        </w:rPr>
        <w:t>؛ فأنا عبد بائس</w:t>
      </w:r>
      <w:r w:rsidR="008C086B" w:rsidRPr="007D18CC">
        <w:rPr>
          <w:rFonts w:hint="cs"/>
          <w:sz w:val="54"/>
          <w:szCs w:val="54"/>
          <w:rtl/>
          <w:lang w:val="en-US" w:bidi="ar-EG"/>
        </w:rPr>
        <w:t xml:space="preserve"> سمحت لنفسي أنحط وأتلطخ بالخطية مرارًا وتكرارًا.</w:t>
      </w:r>
    </w:p>
    <w:p w14:paraId="737C792A" w14:textId="79C13BCE" w:rsidR="008C086B" w:rsidRPr="007D18CC" w:rsidRDefault="00B86581" w:rsidP="008C086B">
      <w:pPr>
        <w:bidi/>
        <w:jc w:val="both"/>
        <w:rPr>
          <w:sz w:val="54"/>
          <w:szCs w:val="54"/>
          <w:rtl/>
          <w:lang w:val="en-US" w:bidi="ar-EG"/>
        </w:rPr>
      </w:pPr>
      <w:r w:rsidRPr="007D18CC">
        <w:rPr>
          <w:rFonts w:hint="cs"/>
          <w:sz w:val="54"/>
          <w:szCs w:val="54"/>
          <w:rtl/>
          <w:lang w:val="en-US" w:bidi="ar-EG"/>
        </w:rPr>
        <w:t xml:space="preserve">عندما أدرك ما هو الصليب، فإنه سيبيد مدحي لنفسي ويُدخل الحق في داخلي، لأنه لا يريني فقط مدى رداءتي، وإنما يدفعني بأن أسرّ في الاعتراف بخطيتي بدلاً من أعتذر لأجلها. لقد أُنهضت لأقول: "إني مذنب وأثيم في أني أحببت كل هذا." المحبة </w:t>
      </w:r>
      <w:r w:rsidR="00AE0D81" w:rsidRPr="007D18CC">
        <w:rPr>
          <w:rFonts w:hint="cs"/>
          <w:sz w:val="54"/>
          <w:szCs w:val="54"/>
          <w:rtl/>
          <w:lang w:val="en-US" w:bidi="ar-EG"/>
        </w:rPr>
        <w:t>تفرّج عن</w:t>
      </w:r>
      <w:r w:rsidRPr="007D18CC">
        <w:rPr>
          <w:rFonts w:hint="cs"/>
          <w:sz w:val="54"/>
          <w:szCs w:val="54"/>
          <w:rtl/>
          <w:lang w:val="en-US" w:bidi="ar-EG"/>
        </w:rPr>
        <w:t xml:space="preserve"> قلبي وتؤهلني بأن أذهب إليه وأقول له، كم أنا رديء. </w:t>
      </w:r>
      <w:r w:rsidR="00AE0D81" w:rsidRPr="007D18CC">
        <w:rPr>
          <w:rFonts w:hint="cs"/>
          <w:sz w:val="54"/>
          <w:szCs w:val="54"/>
          <w:rtl/>
          <w:lang w:val="en-US" w:bidi="ar-EG"/>
        </w:rPr>
        <w:t>فأُسَرّ</w:t>
      </w:r>
      <w:r w:rsidR="00E97B70" w:rsidRPr="007D18CC">
        <w:rPr>
          <w:rFonts w:hint="cs"/>
          <w:sz w:val="54"/>
          <w:szCs w:val="54"/>
          <w:rtl/>
          <w:lang w:val="en-US" w:bidi="ar-EG"/>
        </w:rPr>
        <w:t xml:space="preserve"> بأن </w:t>
      </w:r>
      <w:r w:rsidR="00972EE8" w:rsidRPr="007D18CC">
        <w:rPr>
          <w:rFonts w:hint="cs"/>
          <w:sz w:val="54"/>
          <w:szCs w:val="54"/>
          <w:rtl/>
          <w:lang w:val="en-US" w:bidi="ar-EG"/>
        </w:rPr>
        <w:t>أصرّح</w:t>
      </w:r>
      <w:r w:rsidR="00E97B70" w:rsidRPr="007D18CC">
        <w:rPr>
          <w:rFonts w:hint="cs"/>
          <w:sz w:val="54"/>
          <w:szCs w:val="54"/>
          <w:rtl/>
          <w:lang w:val="en-US" w:bidi="ar-EG"/>
        </w:rPr>
        <w:t xml:space="preserve"> بكل ما فعله، وبكل ما أنا أدين له به، وهذا شكر وامتنان. قلبي يسكب برداءته خارجًا: فلا يوجد هنا أي جسد، ولا مسرة بالخطية، بالطبع لا، وإنما فرح بوسيلة الشفاء.</w:t>
      </w:r>
    </w:p>
    <w:sectPr w:rsidR="008C086B" w:rsidRPr="007D18CC" w:rsidSect="000F549D">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D81"/>
    <w:rsid w:val="00015C63"/>
    <w:rsid w:val="000F549D"/>
    <w:rsid w:val="003D0D81"/>
    <w:rsid w:val="004449D2"/>
    <w:rsid w:val="00614739"/>
    <w:rsid w:val="00710F20"/>
    <w:rsid w:val="00747282"/>
    <w:rsid w:val="007D18CC"/>
    <w:rsid w:val="008C086B"/>
    <w:rsid w:val="00972EE8"/>
    <w:rsid w:val="009E03F3"/>
    <w:rsid w:val="00A80F26"/>
    <w:rsid w:val="00AE0D81"/>
    <w:rsid w:val="00B00242"/>
    <w:rsid w:val="00B418BC"/>
    <w:rsid w:val="00B86581"/>
    <w:rsid w:val="00CA5F47"/>
    <w:rsid w:val="00D3683F"/>
    <w:rsid w:val="00DE4D10"/>
    <w:rsid w:val="00DE7987"/>
    <w:rsid w:val="00DF484C"/>
    <w:rsid w:val="00E6378F"/>
    <w:rsid w:val="00E97B70"/>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8642"/>
  <w15:chartTrackingRefBased/>
  <w15:docId w15:val="{FF49058D-C272-4449-A6B0-A86DD584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0D81"/>
    <w:rPr>
      <w:color w:val="0563C1" w:themeColor="hyperlink"/>
      <w:u w:val="single"/>
    </w:rPr>
  </w:style>
  <w:style w:type="character" w:styleId="UnresolvedMention">
    <w:name w:val="Unresolved Mention"/>
    <w:basedOn w:val="DefaultParagraphFont"/>
    <w:uiPriority w:val="99"/>
    <w:semiHidden/>
    <w:unhideWhenUsed/>
    <w:rsid w:val="003D0D81"/>
    <w:rPr>
      <w:color w:val="605E5C"/>
      <w:shd w:val="clear" w:color="auto" w:fill="E1DFDD"/>
    </w:rPr>
  </w:style>
  <w:style w:type="character" w:styleId="FollowedHyperlink">
    <w:name w:val="FollowedHyperlink"/>
    <w:basedOn w:val="DefaultParagraphFont"/>
    <w:uiPriority w:val="99"/>
    <w:semiHidden/>
    <w:unhideWhenUsed/>
    <w:rsid w:val="00A80F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23</cp:revision>
  <cp:lastPrinted>2021-02-28T09:25:00Z</cp:lastPrinted>
  <dcterms:created xsi:type="dcterms:W3CDTF">2021-02-27T17:48:00Z</dcterms:created>
  <dcterms:modified xsi:type="dcterms:W3CDTF">2021-02-28T09:25:00Z</dcterms:modified>
</cp:coreProperties>
</file>