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C7AE6A" w14:textId="77777777" w:rsidR="00614739" w:rsidRDefault="00DF2C5C" w:rsidP="00DF2C5C">
      <w:pPr>
        <w:bidi/>
        <w:jc w:val="both"/>
        <w:rPr>
          <w:rFonts w:ascii="Sakkal Majalla" w:hAnsi="Sakkal Majalla" w:cs="Sakkal Majalla"/>
          <w:sz w:val="28"/>
          <w:szCs w:val="28"/>
          <w:rtl/>
        </w:rPr>
      </w:pPr>
      <w:r>
        <w:rPr>
          <w:rFonts w:ascii="Sakkal Majalla" w:hAnsi="Sakkal Majalla" w:cs="Sakkal Majalla"/>
          <w:sz w:val="28"/>
          <w:szCs w:val="28"/>
          <w:rtl/>
        </w:rPr>
        <w:fldChar w:fldCharType="begin"/>
      </w:r>
      <w:r>
        <w:rPr>
          <w:rFonts w:ascii="Sakkal Majalla" w:hAnsi="Sakkal Majalla" w:cs="Sakkal Majalla"/>
          <w:sz w:val="28"/>
          <w:szCs w:val="28"/>
          <w:rtl/>
        </w:rPr>
        <w:instrText xml:space="preserve"> </w:instrText>
      </w:r>
      <w:r>
        <w:rPr>
          <w:rFonts w:ascii="Sakkal Majalla" w:hAnsi="Sakkal Majalla" w:cs="Sakkal Majalla"/>
          <w:sz w:val="28"/>
          <w:szCs w:val="28"/>
        </w:rPr>
        <w:instrText>HYPERLINK</w:instrText>
      </w:r>
      <w:r>
        <w:rPr>
          <w:rFonts w:ascii="Sakkal Majalla" w:hAnsi="Sakkal Majalla" w:cs="Sakkal Majalla"/>
          <w:sz w:val="28"/>
          <w:szCs w:val="28"/>
          <w:rtl/>
        </w:rPr>
        <w:instrText xml:space="preserve"> "</w:instrText>
      </w:r>
      <w:r>
        <w:rPr>
          <w:rFonts w:ascii="Sakkal Majalla" w:hAnsi="Sakkal Majalla" w:cs="Sakkal Majalla"/>
          <w:sz w:val="28"/>
          <w:szCs w:val="28"/>
        </w:rPr>
        <w:instrText>https://haltefest.ch/635-unter-dem-schatten-seiner-fluegel</w:instrText>
      </w:r>
      <w:r>
        <w:rPr>
          <w:rFonts w:ascii="Sakkal Majalla" w:hAnsi="Sakkal Majalla" w:cs="Sakkal Majalla"/>
          <w:sz w:val="28"/>
          <w:szCs w:val="28"/>
          <w:rtl/>
        </w:rPr>
        <w:instrText xml:space="preserve">" </w:instrText>
      </w:r>
      <w:r>
        <w:rPr>
          <w:rFonts w:ascii="Sakkal Majalla" w:hAnsi="Sakkal Majalla" w:cs="Sakkal Majalla"/>
          <w:sz w:val="28"/>
          <w:szCs w:val="28"/>
          <w:rtl/>
        </w:rPr>
      </w:r>
      <w:r>
        <w:rPr>
          <w:rFonts w:ascii="Sakkal Majalla" w:hAnsi="Sakkal Majalla" w:cs="Sakkal Majalla"/>
          <w:sz w:val="28"/>
          <w:szCs w:val="28"/>
          <w:rtl/>
        </w:rPr>
        <w:fldChar w:fldCharType="separate"/>
      </w:r>
      <w:r w:rsidRPr="00DF2C5C">
        <w:rPr>
          <w:rStyle w:val="Hyperlink"/>
          <w:rFonts w:ascii="Sakkal Majalla" w:hAnsi="Sakkal Majalla" w:cs="Sakkal Majalla" w:hint="cs"/>
          <w:sz w:val="28"/>
          <w:szCs w:val="28"/>
          <w:rtl/>
        </w:rPr>
        <w:t>في ظل جناحيه</w:t>
      </w:r>
      <w:r>
        <w:rPr>
          <w:rFonts w:ascii="Sakkal Majalla" w:hAnsi="Sakkal Majalla" w:cs="Sakkal Majalla"/>
          <w:sz w:val="28"/>
          <w:szCs w:val="28"/>
          <w:rtl/>
        </w:rPr>
        <w:fldChar w:fldCharType="end"/>
      </w:r>
    </w:p>
    <w:p w14:paraId="677B03E1" w14:textId="3EF5F4A4" w:rsidR="00DF2C5C" w:rsidRDefault="00DF2C5C" w:rsidP="00DF2C5C">
      <w:pPr>
        <w:bidi/>
        <w:jc w:val="both"/>
        <w:rPr>
          <w:rFonts w:ascii="Sakkal Majalla" w:hAnsi="Sakkal Majalla" w:cs="Sakkal Majalla"/>
          <w:sz w:val="28"/>
          <w:szCs w:val="28"/>
          <w:rtl/>
        </w:rPr>
      </w:pPr>
      <w:r>
        <w:rPr>
          <w:rFonts w:ascii="Sakkal Majalla" w:hAnsi="Sakkal Majalla" w:cs="Sakkal Majalla" w:hint="cs"/>
          <w:sz w:val="28"/>
          <w:szCs w:val="28"/>
          <w:rtl/>
        </w:rPr>
        <w:t xml:space="preserve">مزمور 17: 8؛ 36: 6 -10؛ 57: 2 </w:t>
      </w:r>
      <w:r>
        <w:rPr>
          <w:rFonts w:ascii="Sakkal Majalla" w:hAnsi="Sakkal Majalla" w:cs="Sakkal Majalla"/>
          <w:sz w:val="28"/>
          <w:szCs w:val="28"/>
          <w:rtl/>
        </w:rPr>
        <w:t>–</w:t>
      </w:r>
      <w:r>
        <w:rPr>
          <w:rFonts w:ascii="Sakkal Majalla" w:hAnsi="Sakkal Majalla" w:cs="Sakkal Majalla" w:hint="cs"/>
          <w:sz w:val="28"/>
          <w:szCs w:val="28"/>
          <w:rtl/>
        </w:rPr>
        <w:t xml:space="preserve"> 3؛ 63: </w:t>
      </w:r>
      <w:r w:rsidR="00FB2005">
        <w:rPr>
          <w:rFonts w:ascii="Sakkal Majalla" w:hAnsi="Sakkal Majalla" w:cs="Sakkal Majalla" w:hint="cs"/>
          <w:sz w:val="28"/>
          <w:szCs w:val="28"/>
          <w:rtl/>
        </w:rPr>
        <w:t>7</w:t>
      </w:r>
      <w:r>
        <w:rPr>
          <w:rFonts w:ascii="Sakkal Majalla" w:hAnsi="Sakkal Majalla" w:cs="Sakkal Majalla" w:hint="cs"/>
          <w:sz w:val="28"/>
          <w:szCs w:val="28"/>
          <w:rtl/>
        </w:rPr>
        <w:t>؛ متى 23: 37</w:t>
      </w:r>
    </w:p>
    <w:p w14:paraId="7550B3BD" w14:textId="77777777" w:rsidR="00DF2C5C" w:rsidRDefault="00DF2C5C" w:rsidP="00DF2C5C">
      <w:pPr>
        <w:bidi/>
        <w:jc w:val="both"/>
        <w:rPr>
          <w:rFonts w:ascii="Sakkal Majalla" w:hAnsi="Sakkal Majalla" w:cs="Sakkal Majalla"/>
          <w:sz w:val="28"/>
          <w:szCs w:val="28"/>
          <w:rtl/>
        </w:rPr>
      </w:pPr>
      <w:r>
        <w:rPr>
          <w:rFonts w:ascii="Sakkal Majalla" w:hAnsi="Sakkal Majalla" w:cs="Sakkal Majalla" w:hint="cs"/>
          <w:sz w:val="28"/>
          <w:szCs w:val="28"/>
          <w:rtl/>
        </w:rPr>
        <w:t xml:space="preserve">مجلد: 1961 </w:t>
      </w:r>
      <w:r>
        <w:rPr>
          <w:rFonts w:ascii="Sakkal Majalla" w:hAnsi="Sakkal Majalla" w:cs="Sakkal Majalla"/>
          <w:sz w:val="28"/>
          <w:szCs w:val="28"/>
          <w:rtl/>
        </w:rPr>
        <w:t>–</w:t>
      </w:r>
      <w:r>
        <w:rPr>
          <w:rFonts w:ascii="Sakkal Majalla" w:hAnsi="Sakkal Majalla" w:cs="Sakkal Majalla" w:hint="cs"/>
          <w:sz w:val="28"/>
          <w:szCs w:val="28"/>
          <w:rtl/>
        </w:rPr>
        <w:t xml:space="preserve"> صفحة 85</w:t>
      </w:r>
    </w:p>
    <w:p w14:paraId="340C542B" w14:textId="77777777" w:rsidR="00DF2C5C" w:rsidRDefault="00DF2C5C" w:rsidP="00DF2C5C">
      <w:pPr>
        <w:bidi/>
        <w:jc w:val="both"/>
        <w:rPr>
          <w:rFonts w:ascii="Sakkal Majalla" w:hAnsi="Sakkal Majalla" w:cs="Sakkal Majalla"/>
          <w:sz w:val="28"/>
          <w:szCs w:val="28"/>
          <w:rtl/>
        </w:rPr>
      </w:pPr>
      <w:r>
        <w:rPr>
          <w:rFonts w:ascii="Sakkal Majalla" w:hAnsi="Sakkal Majalla" w:cs="Sakkal Majalla" w:hint="cs"/>
          <w:sz w:val="28"/>
          <w:szCs w:val="28"/>
          <w:rtl/>
        </w:rPr>
        <w:t xml:space="preserve">الكاتب: أندريه </w:t>
      </w:r>
      <w:proofErr w:type="spellStart"/>
      <w:r>
        <w:rPr>
          <w:rFonts w:ascii="Sakkal Majalla" w:hAnsi="Sakkal Majalla" w:cs="Sakkal Majalla" w:hint="cs"/>
          <w:sz w:val="28"/>
          <w:szCs w:val="28"/>
          <w:rtl/>
        </w:rPr>
        <w:t>جيبيرت</w:t>
      </w:r>
      <w:proofErr w:type="spellEnd"/>
    </w:p>
    <w:p w14:paraId="5805CEDC" w14:textId="77777777" w:rsidR="00DF2C5C" w:rsidRDefault="00E01849" w:rsidP="00DF2C5C">
      <w:pPr>
        <w:bidi/>
        <w:jc w:val="both"/>
        <w:rPr>
          <w:rFonts w:ascii="Sakkal Majalla" w:hAnsi="Sakkal Majalla" w:cs="Sakkal Majalla"/>
          <w:sz w:val="28"/>
          <w:szCs w:val="28"/>
          <w:rtl/>
        </w:rPr>
      </w:pPr>
      <w:r>
        <w:rPr>
          <w:rFonts w:ascii="Sakkal Majalla" w:hAnsi="Sakkal Majalla" w:cs="Sakkal Majalla" w:hint="cs"/>
          <w:sz w:val="28"/>
          <w:szCs w:val="28"/>
          <w:rtl/>
        </w:rPr>
        <w:t>عند نهاية طريقه على الأرض، وقبل الصليب بقليل قال الرب لشعبه الذي رفضه: "</w:t>
      </w:r>
      <w:r w:rsidRPr="00E01849">
        <w:rPr>
          <w:rFonts w:ascii="Sakkal Majalla" w:hAnsi="Sakkal Majalla" w:cs="Sakkal Majalla"/>
          <w:sz w:val="28"/>
          <w:szCs w:val="28"/>
          <w:rtl/>
        </w:rPr>
        <w:t xml:space="preserve">«يَا أُورُشَلِيمُ، يَا أُورُشَلِيمُ! يَا قَاتِلَةَ الأَنْبِيَاءِ وَرَاجِمَةَ الْمُرْسَلِينَ إِلَيْهَا، كَمْ مَرَّةٍ </w:t>
      </w:r>
      <w:bookmarkStart w:id="0" w:name="_GoBack"/>
      <w:bookmarkEnd w:id="0"/>
      <w:r w:rsidRPr="00E01849">
        <w:rPr>
          <w:rFonts w:ascii="Sakkal Majalla" w:hAnsi="Sakkal Majalla" w:cs="Sakkal Majalla"/>
          <w:sz w:val="28"/>
          <w:szCs w:val="28"/>
          <w:rtl/>
        </w:rPr>
        <w:t>أَرَدْتُ أَنْ أَجْمَعَ أَوْلاَدَكِ كَمَا تَجْمَعُ الدَّجَاجَةُ فِرَاخَهَا تَحْتَ جَنَاحَيْهَا، وَلَمْ تُرِيدُوا!</w:t>
      </w:r>
      <w:r>
        <w:rPr>
          <w:rFonts w:ascii="Sakkal Majalla" w:hAnsi="Sakkal Majalla" w:cs="Sakkal Majalla" w:hint="cs"/>
          <w:sz w:val="28"/>
          <w:szCs w:val="28"/>
          <w:rtl/>
        </w:rPr>
        <w:t>" (متى 23: 37). إنها صرخة قلب مُعذّب أُسيئ إلى محبته! الشعب الغير مؤمن لم يرَ في شخصه أي شيء يشتهيه. من بداية سيرته داس على نواميسه المقدسة وتوّج شرّه وأتى به حتى الموت بين مجرمين اثنين. إلا أن المؤمنين في كل القرون عرفوا كيف يجدون ملجأهم الآمن تحت جناحيه. في سفر المزامير، والذي يتكلم بصورة خاصة عن رفض الرب، يذكر 4 مرات كيف مضى مؤمنون إلى هذا الموضع المبارك.</w:t>
      </w:r>
    </w:p>
    <w:p w14:paraId="71DDB492" w14:textId="77777777" w:rsidR="00E01849" w:rsidRDefault="00E01849" w:rsidP="00E01849">
      <w:pPr>
        <w:bidi/>
        <w:jc w:val="both"/>
        <w:rPr>
          <w:rFonts w:ascii="Sakkal Majalla" w:hAnsi="Sakkal Majalla" w:cs="Sakkal Majalla"/>
          <w:sz w:val="28"/>
          <w:szCs w:val="28"/>
          <w:rtl/>
        </w:rPr>
      </w:pPr>
      <w:r>
        <w:rPr>
          <w:rFonts w:ascii="Sakkal Majalla" w:hAnsi="Sakkal Majalla" w:cs="Sakkal Majalla" w:hint="cs"/>
          <w:sz w:val="28"/>
          <w:szCs w:val="28"/>
          <w:rtl/>
        </w:rPr>
        <w:t>يا ليت يكون هذا نصيب كل واحد منا، لكيما نفتخر دومًا بالأمان ونفرح بالبركة عند مَن يحبنا حبًا عميقًا كأرق أم حنون.</w:t>
      </w:r>
    </w:p>
    <w:p w14:paraId="61653F65" w14:textId="77777777" w:rsidR="00E01849" w:rsidRDefault="00E01849" w:rsidP="00E01849">
      <w:pPr>
        <w:bidi/>
        <w:jc w:val="both"/>
        <w:rPr>
          <w:rFonts w:ascii="Sakkal Majalla" w:hAnsi="Sakkal Majalla" w:cs="Sakkal Majalla"/>
          <w:sz w:val="28"/>
          <w:szCs w:val="28"/>
          <w:rtl/>
        </w:rPr>
      </w:pPr>
      <w:r>
        <w:rPr>
          <w:rFonts w:ascii="Sakkal Majalla" w:hAnsi="Sakkal Majalla" w:cs="Sakkal Majalla" w:hint="cs"/>
          <w:sz w:val="28"/>
          <w:szCs w:val="28"/>
          <w:rtl/>
        </w:rPr>
        <w:t>الموضع الأول نجده في مزمور 17: 8. هناك يجد الصديق أمام الأشرار الذين يريدون بأن يُخربوه وأمام الأعداء، الذين يحيطون به، مأمنًا تحت هذه الأجنحة الساترة وهو محفوظ من كل خطر. أي عدو يمكنه أن يصلنا في مثل هذا الموضع ويعمل بنا شرًا؟ إنه الكلي القدرة.</w:t>
      </w:r>
    </w:p>
    <w:p w14:paraId="043DF75D" w14:textId="77777777" w:rsidR="00E01849" w:rsidRDefault="00E01849" w:rsidP="00E01849">
      <w:pPr>
        <w:bidi/>
        <w:jc w:val="both"/>
        <w:rPr>
          <w:rFonts w:ascii="Sakkal Majalla" w:hAnsi="Sakkal Majalla" w:cs="Sakkal Majalla"/>
          <w:sz w:val="28"/>
          <w:szCs w:val="28"/>
          <w:rtl/>
        </w:rPr>
      </w:pPr>
      <w:r>
        <w:rPr>
          <w:rFonts w:ascii="Sakkal Majalla" w:hAnsi="Sakkal Majalla" w:cs="Sakkal Majalla" w:hint="cs"/>
          <w:sz w:val="28"/>
          <w:szCs w:val="28"/>
          <w:rtl/>
        </w:rPr>
        <w:t xml:space="preserve">في مزمور 57: 2 </w:t>
      </w:r>
      <w:r>
        <w:rPr>
          <w:rFonts w:ascii="Sakkal Majalla" w:hAnsi="Sakkal Majalla" w:cs="Sakkal Majalla"/>
          <w:sz w:val="28"/>
          <w:szCs w:val="28"/>
          <w:rtl/>
        </w:rPr>
        <w:t>–</w:t>
      </w:r>
      <w:r>
        <w:rPr>
          <w:rFonts w:ascii="Sakkal Majalla" w:hAnsi="Sakkal Majalla" w:cs="Sakkal Majalla" w:hint="cs"/>
          <w:sz w:val="28"/>
          <w:szCs w:val="28"/>
          <w:rtl/>
        </w:rPr>
        <w:t xml:space="preserve"> 3 تلجأ النفس تحت ظل جناحيه "</w:t>
      </w:r>
      <w:r w:rsidRPr="00E01849">
        <w:rPr>
          <w:rFonts w:ascii="Sakkal Majalla" w:hAnsi="Sakkal Majalla" w:cs="Sakkal Majalla"/>
          <w:sz w:val="28"/>
          <w:szCs w:val="28"/>
          <w:rtl/>
        </w:rPr>
        <w:t>إِلَى أَنْ تَعْبُرَ الْمَصَائِبُ</w:t>
      </w:r>
      <w:r>
        <w:rPr>
          <w:rFonts w:ascii="Sakkal Majalla" w:hAnsi="Sakkal Majalla" w:cs="Sakkal Majalla" w:hint="cs"/>
          <w:sz w:val="28"/>
          <w:szCs w:val="28"/>
          <w:rtl/>
        </w:rPr>
        <w:t xml:space="preserve"> (يعبر الوغى)". إيمانها يفرح بثلاث أمور:</w:t>
      </w:r>
    </w:p>
    <w:p w14:paraId="58474CF4" w14:textId="77777777" w:rsidR="00E01849" w:rsidRDefault="00E01849" w:rsidP="00E01849">
      <w:pPr>
        <w:pStyle w:val="ListParagraph"/>
        <w:numPr>
          <w:ilvl w:val="0"/>
          <w:numId w:val="1"/>
        </w:numPr>
        <w:bidi/>
        <w:jc w:val="both"/>
        <w:rPr>
          <w:rFonts w:ascii="Sakkal Majalla" w:hAnsi="Sakkal Majalla" w:cs="Sakkal Majalla"/>
          <w:sz w:val="28"/>
          <w:szCs w:val="28"/>
        </w:rPr>
      </w:pPr>
      <w:r>
        <w:rPr>
          <w:rFonts w:ascii="Sakkal Majalla" w:hAnsi="Sakkal Majalla" w:cs="Sakkal Majalla" w:hint="cs"/>
          <w:sz w:val="28"/>
          <w:szCs w:val="28"/>
          <w:rtl/>
        </w:rPr>
        <w:t>هي لها ملجأ آمن.</w:t>
      </w:r>
    </w:p>
    <w:p w14:paraId="425FFFE3" w14:textId="77777777" w:rsidR="00E01849" w:rsidRDefault="00E01849" w:rsidP="00E01849">
      <w:pPr>
        <w:pStyle w:val="ListParagraph"/>
        <w:numPr>
          <w:ilvl w:val="0"/>
          <w:numId w:val="1"/>
        </w:numPr>
        <w:bidi/>
        <w:jc w:val="both"/>
        <w:rPr>
          <w:rFonts w:ascii="Sakkal Majalla" w:hAnsi="Sakkal Majalla" w:cs="Sakkal Majalla"/>
          <w:sz w:val="28"/>
          <w:szCs w:val="28"/>
        </w:rPr>
      </w:pPr>
      <w:r>
        <w:rPr>
          <w:rFonts w:ascii="Sakkal Majalla" w:hAnsi="Sakkal Majalla" w:cs="Sakkal Majalla" w:hint="cs"/>
          <w:sz w:val="28"/>
          <w:szCs w:val="28"/>
          <w:rtl/>
        </w:rPr>
        <w:t>هي تعلم، بأن المصيبة، "الوغى"، هو فقط للحظة ويعبر.</w:t>
      </w:r>
    </w:p>
    <w:p w14:paraId="77E879BC" w14:textId="77777777" w:rsidR="00E01849" w:rsidRDefault="00E01849" w:rsidP="00E01849">
      <w:pPr>
        <w:pStyle w:val="ListParagraph"/>
        <w:numPr>
          <w:ilvl w:val="0"/>
          <w:numId w:val="1"/>
        </w:numPr>
        <w:bidi/>
        <w:jc w:val="both"/>
        <w:rPr>
          <w:rFonts w:ascii="Sakkal Majalla" w:hAnsi="Sakkal Majalla" w:cs="Sakkal Majalla"/>
          <w:sz w:val="28"/>
          <w:szCs w:val="28"/>
        </w:rPr>
      </w:pPr>
      <w:r>
        <w:rPr>
          <w:rFonts w:ascii="Sakkal Majalla" w:hAnsi="Sakkal Majalla" w:cs="Sakkal Majalla" w:hint="cs"/>
          <w:sz w:val="28"/>
          <w:szCs w:val="28"/>
          <w:rtl/>
        </w:rPr>
        <w:t>هي مقتنعة، بأن العلي، الذي هو فوق الكل، سيعمل كل شيء في النهاية لخيرها.</w:t>
      </w:r>
    </w:p>
    <w:p w14:paraId="2C930C12" w14:textId="77777777" w:rsidR="00E01849" w:rsidRDefault="00E01849" w:rsidP="00E01849">
      <w:pPr>
        <w:bidi/>
        <w:jc w:val="both"/>
        <w:rPr>
          <w:rFonts w:ascii="Sakkal Majalla" w:hAnsi="Sakkal Majalla" w:cs="Sakkal Majalla"/>
          <w:sz w:val="28"/>
          <w:szCs w:val="28"/>
          <w:rtl/>
        </w:rPr>
      </w:pPr>
      <w:r>
        <w:rPr>
          <w:rFonts w:ascii="Sakkal Majalla" w:hAnsi="Sakkal Majalla" w:cs="Sakkal Majalla" w:hint="cs"/>
          <w:sz w:val="28"/>
          <w:szCs w:val="28"/>
          <w:rtl/>
        </w:rPr>
        <w:t xml:space="preserve">يا </w:t>
      </w:r>
      <w:proofErr w:type="spellStart"/>
      <w:r>
        <w:rPr>
          <w:rFonts w:ascii="Sakkal Majalla" w:hAnsi="Sakkal Majalla" w:cs="Sakkal Majalla" w:hint="cs"/>
          <w:sz w:val="28"/>
          <w:szCs w:val="28"/>
          <w:rtl/>
        </w:rPr>
        <w:t>مفديو</w:t>
      </w:r>
      <w:proofErr w:type="spellEnd"/>
      <w:r>
        <w:rPr>
          <w:rFonts w:ascii="Sakkal Majalla" w:hAnsi="Sakkal Majalla" w:cs="Sakkal Majalla" w:hint="cs"/>
          <w:sz w:val="28"/>
          <w:szCs w:val="28"/>
          <w:rtl/>
        </w:rPr>
        <w:t xml:space="preserve"> الرب الغاليين! كم نحن بحاجة في أيامنا بأن نحيا هذه الأمور الثلاثة، ليس بفهمنا وعقولنا، وإنما في نفوسنا! كثيرون منا هم في ضيق: أولئك بالنظر إلى أمور الحياة، وآخرون من نحو المرض والأحزان. يا ليت يؤول هذا بأن نقترب أكثر من الرب ونطلب ملجأً تحت ظل جناحيه إلى أن تعبر الضيقة! هناك سنبقى هادئين، في اليقين الثمين بأن مصائرنا هي بين يدي الذي يرتب كل شيء لِما هو الأفضل لنا وبأن الفداء، مجيء الرب قريب.</w:t>
      </w:r>
    </w:p>
    <w:p w14:paraId="2042E23C" w14:textId="77777777" w:rsidR="005A7216" w:rsidRDefault="005A7216" w:rsidP="005A7216">
      <w:pPr>
        <w:bidi/>
        <w:jc w:val="both"/>
        <w:rPr>
          <w:rFonts w:ascii="Sakkal Majalla" w:hAnsi="Sakkal Majalla" w:cs="Sakkal Majalla"/>
          <w:sz w:val="28"/>
          <w:szCs w:val="28"/>
          <w:rtl/>
        </w:rPr>
      </w:pPr>
      <w:r>
        <w:rPr>
          <w:rFonts w:ascii="Sakkal Majalla" w:hAnsi="Sakkal Majalla" w:cs="Sakkal Majalla" w:hint="cs"/>
          <w:sz w:val="28"/>
          <w:szCs w:val="28"/>
          <w:rtl/>
        </w:rPr>
        <w:t xml:space="preserve">في مزمور 36: 6 </w:t>
      </w:r>
      <w:r>
        <w:rPr>
          <w:rFonts w:ascii="Sakkal Majalla" w:hAnsi="Sakkal Majalla" w:cs="Sakkal Majalla"/>
          <w:sz w:val="28"/>
          <w:szCs w:val="28"/>
          <w:rtl/>
        </w:rPr>
        <w:t>–</w:t>
      </w:r>
      <w:r>
        <w:rPr>
          <w:rFonts w:ascii="Sakkal Majalla" w:hAnsi="Sakkal Majalla" w:cs="Sakkal Majalla" w:hint="cs"/>
          <w:sz w:val="28"/>
          <w:szCs w:val="28"/>
          <w:rtl/>
        </w:rPr>
        <w:t xml:space="preserve"> 10 نجد بني البشر، يجدون حمايتهم تحت ظل جناحيه الغنية بالبركات. هنا لا يؤتى بالنفس بسبب أعدائها كما هو في مزمور 17، ولا بسبب المصائب، كما في مزمور 57، وإنما لأجل لطف رحمة الله وأمانته، الذي لطفه الأمين نحو شعبه لا يتغير أبدًا: "</w:t>
      </w:r>
      <w:r w:rsidRPr="005A7216">
        <w:rPr>
          <w:rFonts w:ascii="Sakkal Majalla" w:hAnsi="Sakkal Majalla" w:cs="Sakkal Majalla"/>
          <w:sz w:val="28"/>
          <w:szCs w:val="28"/>
          <w:rtl/>
        </w:rPr>
        <w:t>7مَا أَكْرَمَ رَحْمَتَكَ يَا اَللهُ! فَبَنُو الْبَشَرِ فِي ظِلِّ جَنَاحَيْكَ يَحْتَمُونَ.</w:t>
      </w:r>
      <w:r>
        <w:rPr>
          <w:rFonts w:ascii="Sakkal Majalla" w:hAnsi="Sakkal Majalla" w:cs="Sakkal Majalla" w:hint="cs"/>
          <w:sz w:val="28"/>
          <w:szCs w:val="28"/>
          <w:rtl/>
        </w:rPr>
        <w:t xml:space="preserve">" أين يمكننا أن نجد مكانًا مثل هذا؟ وبالرغم من ذلك كثيرًا ما نبتعد في جهلنا عن هذا المكان، من حيث أن الله الذي يحبنا ينبغي أن يستخدم المصاعب، ليُعيدنا إلى هناك. هناك يمكننا أن نشرب بفيض الارتواء من دسم بيته وهناك نُستقى من نهر نِعَمه. وهناك أيضًا </w:t>
      </w:r>
      <w:r w:rsidR="005F4409">
        <w:rPr>
          <w:rFonts w:ascii="Sakkal Majalla" w:hAnsi="Sakkal Majalla" w:cs="Sakkal Majalla" w:hint="cs"/>
          <w:sz w:val="28"/>
          <w:szCs w:val="28"/>
          <w:rtl/>
        </w:rPr>
        <w:t>نكون</w:t>
      </w:r>
      <w:r>
        <w:rPr>
          <w:rFonts w:ascii="Sakkal Majalla" w:hAnsi="Sakkal Majalla" w:cs="Sakkal Majalla" w:hint="cs"/>
          <w:sz w:val="28"/>
          <w:szCs w:val="28"/>
          <w:rtl/>
        </w:rPr>
        <w:t xml:space="preserve"> في نور حضرته: "</w:t>
      </w:r>
      <w:r w:rsidRPr="005A7216">
        <w:rPr>
          <w:rFonts w:ascii="Sakkal Majalla" w:hAnsi="Sakkal Majalla" w:cs="Sakkal Majalla"/>
          <w:sz w:val="28"/>
          <w:szCs w:val="28"/>
          <w:rtl/>
        </w:rPr>
        <w:t>بِنُورِكَ نَرَى نُورًا</w:t>
      </w:r>
      <w:r>
        <w:rPr>
          <w:rFonts w:ascii="Sakkal Majalla" w:hAnsi="Sakkal Majalla" w:cs="Sakkal Majalla" w:hint="cs"/>
          <w:sz w:val="28"/>
          <w:szCs w:val="28"/>
          <w:rtl/>
        </w:rPr>
        <w:t>" في مثل ملجأ كهذا لا يعوزنا أي شيء.</w:t>
      </w:r>
    </w:p>
    <w:p w14:paraId="40EDED84" w14:textId="77777777" w:rsidR="005A7216" w:rsidRDefault="005A7216" w:rsidP="005A7216">
      <w:pPr>
        <w:bidi/>
        <w:jc w:val="both"/>
        <w:rPr>
          <w:rFonts w:ascii="Sakkal Majalla" w:hAnsi="Sakkal Majalla" w:cs="Sakkal Majalla"/>
          <w:sz w:val="28"/>
          <w:szCs w:val="28"/>
          <w:rtl/>
        </w:rPr>
      </w:pPr>
      <w:r>
        <w:rPr>
          <w:rFonts w:ascii="Sakkal Majalla" w:hAnsi="Sakkal Majalla" w:cs="Sakkal Majalla" w:hint="cs"/>
          <w:sz w:val="28"/>
          <w:szCs w:val="28"/>
          <w:rtl/>
        </w:rPr>
        <w:lastRenderedPageBreak/>
        <w:t>لذلك يقول داود في مزمور 63: 7: "</w:t>
      </w:r>
      <w:r w:rsidRPr="005A7216">
        <w:rPr>
          <w:rFonts w:ascii="Sakkal Majalla" w:hAnsi="Sakkal Majalla" w:cs="Sakkal Majalla"/>
          <w:sz w:val="28"/>
          <w:szCs w:val="28"/>
          <w:rtl/>
        </w:rPr>
        <w:t xml:space="preserve"> وَبِظِلِّ جَنَاحَيْكَ أَبْتَهِجُ</w:t>
      </w:r>
      <w:r>
        <w:rPr>
          <w:rFonts w:ascii="Sakkal Majalla" w:hAnsi="Sakkal Majalla" w:cs="Sakkal Majalla" w:hint="cs"/>
          <w:sz w:val="28"/>
          <w:szCs w:val="28"/>
          <w:rtl/>
        </w:rPr>
        <w:t xml:space="preserve">!" في ملء نور هذا المكان المقدس، تشبع القلوب بنِعَم </w:t>
      </w:r>
      <w:proofErr w:type="spellStart"/>
      <w:r>
        <w:rPr>
          <w:rFonts w:ascii="Sakkal Majalla" w:hAnsi="Sakkal Majalla" w:cs="Sakkal Majalla" w:hint="cs"/>
          <w:sz w:val="28"/>
          <w:szCs w:val="28"/>
          <w:rtl/>
        </w:rPr>
        <w:t>المقادس</w:t>
      </w:r>
      <w:proofErr w:type="spellEnd"/>
      <w:r>
        <w:rPr>
          <w:rFonts w:ascii="Sakkal Majalla" w:hAnsi="Sakkal Majalla" w:cs="Sakkal Majalla" w:hint="cs"/>
          <w:sz w:val="28"/>
          <w:szCs w:val="28"/>
          <w:rtl/>
        </w:rPr>
        <w:t>، تمتلئ من المسيح، ويتصاعد الشكر والتهليل نحو مَن وجده الإيمان ومَن اكتنز فيه كل ما مشتهاه.</w:t>
      </w:r>
    </w:p>
    <w:p w14:paraId="02BDB301" w14:textId="77777777" w:rsidR="005A7216" w:rsidRDefault="005A7216" w:rsidP="005A7216">
      <w:pPr>
        <w:bidi/>
        <w:jc w:val="both"/>
        <w:rPr>
          <w:rFonts w:ascii="Sakkal Majalla" w:hAnsi="Sakkal Majalla" w:cs="Sakkal Majalla"/>
          <w:sz w:val="28"/>
          <w:szCs w:val="28"/>
          <w:rtl/>
        </w:rPr>
      </w:pPr>
      <w:r>
        <w:rPr>
          <w:rFonts w:ascii="Sakkal Majalla" w:hAnsi="Sakkal Majalla" w:cs="Sakkal Majalla" w:hint="cs"/>
          <w:sz w:val="28"/>
          <w:szCs w:val="28"/>
          <w:rtl/>
        </w:rPr>
        <w:t xml:space="preserve">لِمَ يقل الترنيم في عائلات المؤمنين اليوم؟ إحدى الأسباب الرئيسية، هو أنهم لم يتعلموا لا في أيام حسنة ولا في أيام شريرة بأن يمكثوا تحت جناحي القدير. وفي الترنم بترانيم الحمد للرب يوجد بركة عظيمة! ويا لها أيضًا من شهادة من نحو مَن هم من خارج! بأن يُتَرَنَّم في البرية ليس هو بالأمر </w:t>
      </w:r>
      <w:r w:rsidR="005F4409">
        <w:rPr>
          <w:rFonts w:ascii="Sakkal Majalla" w:hAnsi="Sakkal Majalla" w:cs="Sakkal Majalla" w:hint="cs"/>
          <w:sz w:val="28"/>
          <w:szCs w:val="28"/>
          <w:rtl/>
        </w:rPr>
        <w:t>ال</w:t>
      </w:r>
      <w:r>
        <w:rPr>
          <w:rFonts w:ascii="Sakkal Majalla" w:hAnsi="Sakkal Majalla" w:cs="Sakkal Majalla" w:hint="cs"/>
          <w:sz w:val="28"/>
          <w:szCs w:val="28"/>
          <w:rtl/>
        </w:rPr>
        <w:t>عادي؛ لكن ترنّم داود حينما كان في برية يهوذا، لأنه كان هناك في ظل مَن بحث عنه من فجر النهار. ويا ليته يكون نصيبنا نحن</w:t>
      </w:r>
      <w:r w:rsidR="00FB15D2" w:rsidRPr="00FB15D2">
        <w:rPr>
          <w:rFonts w:ascii="Sakkal Majalla" w:hAnsi="Sakkal Majalla" w:cs="Sakkal Majalla" w:hint="cs"/>
          <w:sz w:val="28"/>
          <w:szCs w:val="28"/>
          <w:rtl/>
        </w:rPr>
        <w:t xml:space="preserve"> </w:t>
      </w:r>
      <w:r w:rsidR="00FB15D2">
        <w:rPr>
          <w:rFonts w:ascii="Sakkal Majalla" w:hAnsi="Sakkal Majalla" w:cs="Sakkal Majalla" w:hint="cs"/>
          <w:sz w:val="28"/>
          <w:szCs w:val="28"/>
          <w:rtl/>
        </w:rPr>
        <w:t>أيضًا</w:t>
      </w:r>
      <w:r>
        <w:rPr>
          <w:rFonts w:ascii="Sakkal Majalla" w:hAnsi="Sakkal Majalla" w:cs="Sakkal Majalla" w:hint="cs"/>
          <w:sz w:val="28"/>
          <w:szCs w:val="28"/>
          <w:rtl/>
        </w:rPr>
        <w:t xml:space="preserve">. </w:t>
      </w:r>
    </w:p>
    <w:p w14:paraId="4288DCDE" w14:textId="77777777" w:rsidR="00ED5810" w:rsidRPr="00ED5810" w:rsidRDefault="00ED5810" w:rsidP="00ED5810">
      <w:pPr>
        <w:bidi/>
        <w:jc w:val="center"/>
        <w:rPr>
          <w:rFonts w:ascii="Sakkal Majalla" w:hAnsi="Sakkal Majalla" w:cs="Sakkal Majalla"/>
          <w:sz w:val="28"/>
          <w:szCs w:val="28"/>
          <w:rtl/>
        </w:rPr>
      </w:pPr>
      <w:r w:rsidRPr="00ED5810">
        <w:rPr>
          <w:rFonts w:ascii="Sakkal Majalla" w:hAnsi="Sakkal Majalla" w:cs="Sakkal Majalla" w:hint="cs"/>
          <w:sz w:val="28"/>
          <w:szCs w:val="28"/>
          <w:rtl/>
        </w:rPr>
        <w:t>-</w:t>
      </w:r>
      <w:r>
        <w:rPr>
          <w:rFonts w:ascii="Sakkal Majalla" w:hAnsi="Sakkal Majalla" w:cs="Sakkal Majalla" w:hint="cs"/>
          <w:sz w:val="28"/>
          <w:szCs w:val="28"/>
          <w:rtl/>
        </w:rPr>
        <w:t xml:space="preserve"> </w:t>
      </w:r>
      <w:r w:rsidRPr="00ED5810">
        <w:rPr>
          <w:rFonts w:ascii="Sakkal Majalla" w:hAnsi="Sakkal Majalla" w:cs="Sakkal Majalla" w:hint="cs"/>
          <w:sz w:val="28"/>
          <w:szCs w:val="28"/>
          <w:rtl/>
        </w:rPr>
        <w:t>تم -</w:t>
      </w:r>
    </w:p>
    <w:sectPr w:rsidR="00ED5810" w:rsidRPr="00ED58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94382F"/>
    <w:multiLevelType w:val="hybridMultilevel"/>
    <w:tmpl w:val="65D6496A"/>
    <w:lvl w:ilvl="0" w:tplc="8D14CDA8">
      <w:start w:val="1"/>
      <w:numFmt w:val="bullet"/>
      <w:lvlText w:val="-"/>
      <w:lvlJc w:val="left"/>
      <w:pPr>
        <w:ind w:left="720" w:hanging="360"/>
      </w:pPr>
      <w:rPr>
        <w:rFonts w:ascii="Sakkal Majalla" w:eastAsiaTheme="minorHAnsi" w:hAnsi="Sakkal Majalla"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9FE7909"/>
    <w:multiLevelType w:val="hybridMultilevel"/>
    <w:tmpl w:val="A7A8653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C5C"/>
    <w:rsid w:val="001F4B31"/>
    <w:rsid w:val="002D5F84"/>
    <w:rsid w:val="005A7216"/>
    <w:rsid w:val="005F4409"/>
    <w:rsid w:val="00614739"/>
    <w:rsid w:val="00DF2C5C"/>
    <w:rsid w:val="00E01849"/>
    <w:rsid w:val="00ED5810"/>
    <w:rsid w:val="00FB15D2"/>
    <w:rsid w:val="00FB2005"/>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07956"/>
  <w15:chartTrackingRefBased/>
  <w15:docId w15:val="{2BFF37F9-C6AE-4CE1-B70D-447BC2D7E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F2C5C"/>
    <w:rPr>
      <w:color w:val="0563C1" w:themeColor="hyperlink"/>
      <w:u w:val="single"/>
    </w:rPr>
  </w:style>
  <w:style w:type="character" w:styleId="UnresolvedMention">
    <w:name w:val="Unresolved Mention"/>
    <w:basedOn w:val="DefaultParagraphFont"/>
    <w:uiPriority w:val="99"/>
    <w:semiHidden/>
    <w:unhideWhenUsed/>
    <w:rsid w:val="00DF2C5C"/>
    <w:rPr>
      <w:color w:val="605E5C"/>
      <w:shd w:val="clear" w:color="auto" w:fill="E1DFDD"/>
    </w:rPr>
  </w:style>
  <w:style w:type="paragraph" w:styleId="ListParagraph">
    <w:name w:val="List Paragraph"/>
    <w:basedOn w:val="Normal"/>
    <w:uiPriority w:val="34"/>
    <w:qFormat/>
    <w:rsid w:val="00E018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10</cp:revision>
  <cp:lastPrinted>2020-10-20T20:53:00Z</cp:lastPrinted>
  <dcterms:created xsi:type="dcterms:W3CDTF">2020-10-20T19:48:00Z</dcterms:created>
  <dcterms:modified xsi:type="dcterms:W3CDTF">2020-10-20T20:53:00Z</dcterms:modified>
</cp:coreProperties>
</file>