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987D78" w14:textId="09D69316" w:rsidR="00A835DB" w:rsidRDefault="00E66F0A" w:rsidP="00E66F0A">
      <w:pPr>
        <w:rPr>
          <w:rtl/>
          <w:lang w:bidi="ar-AE"/>
        </w:rPr>
      </w:pPr>
      <w:hyperlink r:id="rId4" w:history="1">
        <w:r w:rsidRPr="00E66F0A">
          <w:rPr>
            <w:rStyle w:val="Hyperlink"/>
            <w:rFonts w:hint="cs"/>
            <w:rtl/>
            <w:lang w:bidi="ar-AE"/>
          </w:rPr>
          <w:t>أفكار حول إنجيل يوحنا</w:t>
        </w:r>
      </w:hyperlink>
    </w:p>
    <w:p w14:paraId="07D56353" w14:textId="7D838E43" w:rsidR="00E66F0A" w:rsidRDefault="00E66F0A" w:rsidP="00E66F0A">
      <w:pPr>
        <w:rPr>
          <w:rtl/>
          <w:lang w:bidi="ar-AE"/>
        </w:rPr>
      </w:pPr>
      <w:r w:rsidRPr="00E66F0A">
        <w:rPr>
          <w:lang w:bidi="ar-AE"/>
        </w:rPr>
        <w:t>August van Ryn</w:t>
      </w:r>
    </w:p>
    <w:p w14:paraId="3AF5A45D" w14:textId="0655DCAC" w:rsidR="00181A60" w:rsidRDefault="00181A60" w:rsidP="00E66F0A">
      <w:pPr>
        <w:rPr>
          <w:rtl/>
          <w:lang w:bidi="ar-AE"/>
        </w:rPr>
      </w:pPr>
      <w:r>
        <w:rPr>
          <w:rFonts w:hint="cs"/>
          <w:rtl/>
          <w:lang w:bidi="ar-AE"/>
        </w:rPr>
        <w:t>مقدمة الإصدار بالإنجليزية</w:t>
      </w:r>
    </w:p>
    <w:p w14:paraId="4061FC11" w14:textId="77777777" w:rsidR="00031637" w:rsidRDefault="00181A60" w:rsidP="00E66F0A">
      <w:pPr>
        <w:rPr>
          <w:rtl/>
          <w:lang w:bidi="ar-AE"/>
        </w:rPr>
        <w:sectPr w:rsidR="00031637" w:rsidSect="00C442EF">
          <w:pgSz w:w="11906" w:h="16838"/>
          <w:pgMar w:top="1440" w:right="1800" w:bottom="1440" w:left="1800" w:header="708" w:footer="708" w:gutter="0"/>
          <w:cols w:space="708"/>
          <w:bidi/>
          <w:rtlGutter/>
          <w:docGrid w:linePitch="360"/>
        </w:sectPr>
      </w:pPr>
      <w:r>
        <w:rPr>
          <w:rFonts w:hint="cs"/>
          <w:rtl/>
          <w:lang w:bidi="ar-AE"/>
        </w:rPr>
        <w:t>إن صلاة كاتب هذا الكتاب هي بأن تستأسر بعض جمالات وأمجاد هذا الإنجيل اهتمام القارئ</w:t>
      </w:r>
      <w:r w:rsidR="00641E45">
        <w:rPr>
          <w:rFonts w:hint="cs"/>
          <w:rtl/>
          <w:lang w:bidi="ar-AE"/>
        </w:rPr>
        <w:t xml:space="preserve">. هذا التأمل ليس هو شرح في حد مفهومه كما وبالتالي لا يستهدف أيضًا بأن يكون تفسيرًا وافيًا لهذا الخبر الرائع عن شخص المسيح وعمله. إلا أني بالمقابل أود بأن أدوّن ببساطة بعض الأفكار التي أصبحت قيمة جدًا لي وأجعلها متاحة للقراء. إن الإنجيل بحسب يوحنا </w:t>
      </w:r>
      <w:r w:rsidR="00641E45">
        <w:rPr>
          <w:rtl/>
          <w:lang w:bidi="ar-AE"/>
        </w:rPr>
        <w:t>–</w:t>
      </w:r>
      <w:r w:rsidR="00641E45">
        <w:rPr>
          <w:rFonts w:hint="cs"/>
          <w:rtl/>
          <w:lang w:bidi="ar-AE"/>
        </w:rPr>
        <w:t xml:space="preserve"> كما كل الكتاب </w:t>
      </w:r>
      <w:r w:rsidR="00641E45">
        <w:rPr>
          <w:rtl/>
          <w:lang w:bidi="ar-AE"/>
        </w:rPr>
        <w:t>–</w:t>
      </w:r>
      <w:r w:rsidR="00641E45">
        <w:rPr>
          <w:rFonts w:hint="cs"/>
          <w:rtl/>
          <w:lang w:bidi="ar-AE"/>
        </w:rPr>
        <w:t xml:space="preserve"> واسع جدًا وعميق وسامي حتى أننا نرى ضعفنا وعجزنا في تقديم هذه الجمالات. لأجل هذا أنا أوصي بهذا العمل لله ليباركه. وأنصح به للقارئ المتأمل بإسهاب. إني سأمجّد الرب عندما يتمجد المسيح وتتبارك نفوسنا.</w:t>
      </w:r>
    </w:p>
    <w:p w14:paraId="26FF61FE" w14:textId="2AB49D52" w:rsidR="00181A60" w:rsidRDefault="00031637" w:rsidP="00E66F0A">
      <w:pPr>
        <w:rPr>
          <w:rtl/>
          <w:lang w:bidi="ar-AE"/>
        </w:rPr>
      </w:pPr>
      <w:r>
        <w:rPr>
          <w:rFonts w:hint="cs"/>
          <w:rtl/>
          <w:lang w:bidi="ar-AE"/>
        </w:rPr>
        <w:t>تمهيد</w:t>
      </w:r>
    </w:p>
    <w:p w14:paraId="6E0410C1" w14:textId="065E8D3F" w:rsidR="00031637" w:rsidRDefault="00031637" w:rsidP="00E66F0A">
      <w:pPr>
        <w:rPr>
          <w:rtl/>
          <w:lang w:bidi="ar-AE"/>
        </w:rPr>
      </w:pPr>
      <w:r>
        <w:rPr>
          <w:rFonts w:hint="cs"/>
          <w:rtl/>
          <w:lang w:bidi="ar-AE"/>
        </w:rPr>
        <w:t>"</w:t>
      </w:r>
      <w:r w:rsidRPr="00031637">
        <w:rPr>
          <w:rtl/>
          <w:lang w:bidi="ar-AE"/>
        </w:rPr>
        <w:t xml:space="preserve"> وَأَشْيَاءُ أُخَرُ كَثِيرَةٌ صَنَعَهَا يَسُوعُ، إِنْ كُتِبَتْ وَاحِدَةً وَاحِدَةً، فَلَسْتُ أَظُنُّ أَنَّ الْعَالَمَ نَفْسَهُ يَسَعُ الْكُتُبَ الْمَكْتُوبَةَ. آمِينَ.</w:t>
      </w:r>
      <w:r>
        <w:rPr>
          <w:rFonts w:hint="cs"/>
          <w:rtl/>
          <w:lang w:bidi="ar-AE"/>
        </w:rPr>
        <w:t>" (يوحنا 21: 25).</w:t>
      </w:r>
    </w:p>
    <w:p w14:paraId="745D6693" w14:textId="77B361E5" w:rsidR="00031637" w:rsidRDefault="004460CB" w:rsidP="00E66F0A">
      <w:pPr>
        <w:rPr>
          <w:rtl/>
          <w:lang w:bidi="ar-AE"/>
        </w:rPr>
      </w:pPr>
      <w:r>
        <w:rPr>
          <w:rFonts w:hint="cs"/>
          <w:rtl/>
          <w:lang w:bidi="ar-AE"/>
        </w:rPr>
        <w:t>حتى وإن كانت الآلاف من الكتب والشروحات عن الكتاب المقدس موجودة، إلا أن هذا العدد يشجعني على الافتراض بأنه على الرغم من ذلك لا يزال هناك مجال لكتب مشغولة بكلام وأعمال الرب يسوع.</w:t>
      </w:r>
    </w:p>
    <w:p w14:paraId="37BF8D7F" w14:textId="3DAC6E57" w:rsidR="004460CB" w:rsidRDefault="004460CB" w:rsidP="00E66F0A">
      <w:pPr>
        <w:rPr>
          <w:rtl/>
          <w:lang w:bidi="ar-AE"/>
        </w:rPr>
      </w:pPr>
      <w:r>
        <w:rPr>
          <w:rFonts w:hint="cs"/>
          <w:rtl/>
          <w:lang w:bidi="ar-AE"/>
        </w:rPr>
        <w:t>الكثير من الأفكار المكتوبة في هذا الكتاب قد جُمّعت على مدار سنوات من العمل من كلام قاله وكتبه آخرون؛ والبعض منها أظهرها الله للكاتب من خلال دراسته المباشرة لكلمة الله.</w:t>
      </w:r>
    </w:p>
    <w:p w14:paraId="1B11C212" w14:textId="7BC8A495" w:rsidR="004460CB" w:rsidRDefault="004460CB" w:rsidP="00E66F0A">
      <w:pPr>
        <w:rPr>
          <w:rtl/>
          <w:lang w:bidi="ar-AE"/>
        </w:rPr>
      </w:pPr>
      <w:r>
        <w:rPr>
          <w:rFonts w:hint="cs"/>
          <w:rtl/>
          <w:lang w:bidi="ar-AE"/>
        </w:rPr>
        <w:t>نحن علينا دائمًا أن نعود إلى كلمة الله مع صلاة صاحب المزمور:</w:t>
      </w:r>
    </w:p>
    <w:p w14:paraId="5B5ED333" w14:textId="15F2EA8D" w:rsidR="004460CB" w:rsidRDefault="004460CB" w:rsidP="00E66F0A">
      <w:pPr>
        <w:rPr>
          <w:rtl/>
          <w:lang w:bidi="ar-AE"/>
        </w:rPr>
      </w:pPr>
      <w:r>
        <w:rPr>
          <w:rFonts w:hint="cs"/>
          <w:rtl/>
          <w:lang w:bidi="ar-AE"/>
        </w:rPr>
        <w:t>"</w:t>
      </w:r>
      <w:r w:rsidRPr="004460CB">
        <w:rPr>
          <w:rtl/>
          <w:lang w:bidi="ar-AE"/>
        </w:rPr>
        <w:t>اكْشِفْ عَنْ عَيْنَيَّ فَأَرَى عَجَائِبَ مِنْ شَرِيعَتِكَ.</w:t>
      </w:r>
      <w:r>
        <w:rPr>
          <w:rFonts w:hint="cs"/>
          <w:rtl/>
          <w:lang w:bidi="ar-AE"/>
        </w:rPr>
        <w:t>" (119: 18).</w:t>
      </w:r>
    </w:p>
    <w:p w14:paraId="63B438F4" w14:textId="77777777" w:rsidR="00255E60" w:rsidRDefault="001C17E7" w:rsidP="00E66F0A">
      <w:pPr>
        <w:rPr>
          <w:rtl/>
          <w:lang w:bidi="ar-AE"/>
        </w:rPr>
        <w:sectPr w:rsidR="00255E60" w:rsidSect="00C442EF">
          <w:pgSz w:w="11906" w:h="16838"/>
          <w:pgMar w:top="1440" w:right="1800" w:bottom="1440" w:left="1800" w:header="708" w:footer="708" w:gutter="0"/>
          <w:cols w:space="708"/>
          <w:bidi/>
          <w:rtlGutter/>
          <w:docGrid w:linePitch="360"/>
        </w:sectPr>
      </w:pPr>
      <w:r>
        <w:rPr>
          <w:rFonts w:hint="cs"/>
          <w:rtl/>
          <w:lang w:bidi="ar-AE"/>
        </w:rPr>
        <w:t>صلاتي هي بأن يستخدم الرب بعض الأفكار المطروحة لفائدة وفرح القارئ كما أن القدوم والانشغال به أدخل فيّ فرحًا عظيمًا. في بداية هذا الكتاب ربما يجوز لي أن أستخدم الكلمات من يوحنا 20: 31 وأقول، بأنه من الممكن أن يكون هنالك الكثير من الكتب الأخرى عن إنجيل يوحنا، والتي فيها أفكار لم تحظى هنا على لفت الإنتباه إليها. لكن هذا الكتاب كُتب</w:t>
      </w:r>
      <w:r w:rsidR="00902A5D">
        <w:rPr>
          <w:rFonts w:hint="cs"/>
          <w:rtl/>
          <w:lang w:bidi="ar-AE"/>
        </w:rPr>
        <w:t xml:space="preserve"> ليعرف القارئ بأن يسوع هو ابن الله وبأننا يجب أن ننقاد إلى الإيمان باسمه لنحصل على الحياة فيه.</w:t>
      </w:r>
    </w:p>
    <w:p w14:paraId="231CCEAF" w14:textId="05AEA15E" w:rsidR="004460CB" w:rsidRDefault="00255E60" w:rsidP="00E66F0A">
      <w:pPr>
        <w:rPr>
          <w:rtl/>
          <w:lang w:bidi="ar-AE"/>
        </w:rPr>
      </w:pPr>
      <w:hyperlink r:id="rId5" w:history="1">
        <w:r w:rsidRPr="00255E60">
          <w:rPr>
            <w:rStyle w:val="Hyperlink"/>
            <w:rFonts w:hint="cs"/>
            <w:rtl/>
            <w:lang w:bidi="ar-AE"/>
          </w:rPr>
          <w:t>محتوى الإنجيل</w:t>
        </w:r>
      </w:hyperlink>
    </w:p>
    <w:p w14:paraId="17713B8A" w14:textId="0CC1094D" w:rsidR="00255E60" w:rsidRDefault="00255E60" w:rsidP="00255E60">
      <w:pPr>
        <w:rPr>
          <w:rtl/>
          <w:lang w:bidi="ar-AE"/>
        </w:rPr>
      </w:pPr>
      <w:r>
        <w:rPr>
          <w:rFonts w:hint="cs"/>
          <w:rtl/>
          <w:lang w:bidi="ar-AE"/>
        </w:rPr>
        <w:t>"</w:t>
      </w:r>
      <w:r>
        <w:rPr>
          <w:rtl/>
          <w:lang w:bidi="ar-AE"/>
        </w:rPr>
        <w:t>وَآيَاتٍ أُخَرَ كَثِيرَةً صَنَعَ يَسُوعُ قُدَّامَ تَلاَمِيذِهِ لَمْ تُكْتَبْ فِي هذَا الْكِتَابِ. وَأَمَّا هذِهِ فَقَدْ كُتِبَتْ لِتُؤْمِنُوا أَنَّ يَسُوعَ هُوَ الْمَسِيحُ ابْنُ اللهِ، وَلِكَيْ تَكُونَ لَكُمْ إِذَا آمَنْتُمْ حَيَاةٌ بِاسْمِهِ.</w:t>
      </w:r>
      <w:r>
        <w:rPr>
          <w:rFonts w:hint="cs"/>
          <w:rtl/>
          <w:lang w:bidi="ar-AE"/>
        </w:rPr>
        <w:t>" (يوحنا 20: 30، 31).</w:t>
      </w:r>
    </w:p>
    <w:p w14:paraId="648E9734" w14:textId="3AF5FCE9" w:rsidR="00255E60" w:rsidRDefault="00255E60" w:rsidP="00255E60">
      <w:pPr>
        <w:rPr>
          <w:rtl/>
          <w:lang w:bidi="ar-AE"/>
        </w:rPr>
      </w:pPr>
      <w:r>
        <w:rPr>
          <w:rFonts w:hint="cs"/>
          <w:rtl/>
          <w:lang w:bidi="ar-AE"/>
        </w:rPr>
        <w:t>لقد سُرّ روح الله بأن يخبرنا بواسطة يوحنا ما هو غاية هذا الإنجيل. على الإنسان أن يكون على عِلم بذلك في الإيمان، مَن هو يسوع. ليس فقط أننا نعرفه</w:t>
      </w:r>
      <w:r w:rsidR="002021B8">
        <w:rPr>
          <w:rFonts w:hint="cs"/>
          <w:rtl/>
          <w:lang w:bidi="ar-AE"/>
        </w:rPr>
        <w:t xml:space="preserve"> أو نعلم مَن يكون. علينا أن نكون على عِلم عميق بأن يسوع هو المسيح وابن الله. لأجل ذلك يخبر يوحنا عن عجائب لم تذكرها الأناجيل الثلاثة الأخرى. أنا أعتقد بأنها فقط خمس عجائب المذكورة في إنجيل يوحنا فقط. جميعها تُلفت انتباهنا بشكل خاص إلى شخص المسيح، إلى كلية قدرته، كلية عِلمه، ومحبته. يوحنا يذكر عداها 9 أو 10 أحداث أخرى هي ليست عجائب في حصر مفهومها، غير أنها </w:t>
      </w:r>
      <w:r w:rsidR="005449BB">
        <w:rPr>
          <w:rFonts w:hint="cs"/>
          <w:rtl/>
          <w:lang w:bidi="ar-AE"/>
        </w:rPr>
        <w:t>تسلّط الضوء على سمات ابن الله الرائعة. من بينها الحديث مع نثنائيل، طرد الباعة من الهيكل، تصرفه مع المرأة في يوحنا 8</w:t>
      </w:r>
      <w:r w:rsidR="00CE5BAE">
        <w:rPr>
          <w:rFonts w:hint="cs"/>
          <w:rtl/>
          <w:lang w:bidi="ar-AE"/>
        </w:rPr>
        <w:t xml:space="preserve"> وأيضًا غسل الأرجل في يوحنا 13.</w:t>
      </w:r>
    </w:p>
    <w:p w14:paraId="09F45249" w14:textId="524D8E54" w:rsidR="00CE5BAE" w:rsidRDefault="002E19C2" w:rsidP="00255E60">
      <w:pPr>
        <w:rPr>
          <w:rtl/>
          <w:lang w:bidi="ar-AE"/>
        </w:rPr>
      </w:pPr>
      <w:r>
        <w:rPr>
          <w:rFonts w:hint="cs"/>
          <w:rtl/>
          <w:lang w:bidi="ar-AE"/>
        </w:rPr>
        <w:t>إنجيل يوحنا يرينا الكلمة الأبدية التي صارت إنسانًا. هذا يذكرنا بالكائن الحي الرابع في رؤيا 4: 7، الذي له جناحي نسر. هذا النسر يمثّل الرب يسوع كالسماوي. بقية الحيوانات المذكورة هناك هي أرضية. لكن موطن النسر هو في العلاء. كذلك في دانيال 3: 25 كانت هيئة الرابع هيئة ابن الله. الرب بنفسه دخل وسط خاصته في أل</w:t>
      </w:r>
      <w:r w:rsidR="00E54DB0">
        <w:rPr>
          <w:rFonts w:hint="cs"/>
          <w:rtl/>
          <w:lang w:bidi="ar-AE"/>
        </w:rPr>
        <w:t>ا</w:t>
      </w:r>
      <w:r>
        <w:rPr>
          <w:rFonts w:hint="cs"/>
          <w:rtl/>
          <w:lang w:bidi="ar-AE"/>
        </w:rPr>
        <w:t xml:space="preserve">مات النار. </w:t>
      </w:r>
      <w:r w:rsidR="00E54DB0">
        <w:rPr>
          <w:rFonts w:hint="cs"/>
          <w:rtl/>
          <w:lang w:bidi="ar-AE"/>
        </w:rPr>
        <w:t>في قصة الخليقة نعلم بأن الله وضع الشمس لحُكم الأرض في اليوم الرابع لتنير الأرض (تكوين 1: 17). الشمس التي وُضعت في الأفق لتبسط بنورها على الأرض هي مثال للشمس المشرقة في إنجيل يوحنا لتبسط نورها في هذا العالم المظلم ولتظلله.</w:t>
      </w:r>
    </w:p>
    <w:p w14:paraId="045A0D41" w14:textId="61BF4065" w:rsidR="00E54DB0" w:rsidRDefault="00E54DB0" w:rsidP="00255E60">
      <w:pPr>
        <w:rPr>
          <w:rtl/>
          <w:lang w:bidi="ar-AE"/>
        </w:rPr>
      </w:pPr>
      <w:r>
        <w:rPr>
          <w:rFonts w:hint="cs"/>
          <w:rtl/>
          <w:lang w:bidi="ar-AE"/>
        </w:rPr>
        <w:t xml:space="preserve">الأناجيل السينوبتيكية (متى، مرقس ولوقا) مهدّت الطريق لتقديم الرب يسوع في كل جماله الأدبي بواسطة يوحنا. الأناجيل الأخرى تسلمنا سيرة المسيح. يوحنا يمكث في سر شخصه البديع. إنجيل يوحنا له طابع كوني كالشمس لا يتطرق لكل بركة بمفردها، وإنما يخرج إلى كل العالم. شمس الله تضيء على الجميع وكل نفس يحق لها أن تستدفئ باشعتها الدافئة. الشمس لها ثلاث صفات رئيسية: هي تعطي حياة، نور ودفء. ذات الصفات نجدها مركزة في شخص ابن الله. بالإشارة إليه </w:t>
      </w:r>
      <w:r w:rsidR="00C47EBB">
        <w:rPr>
          <w:rFonts w:hint="cs"/>
          <w:rtl/>
          <w:lang w:bidi="ar-AE"/>
        </w:rPr>
        <w:t>هذه الصفات هي: حياة، نور ومحبة. هذه الصفات نجدها ايضًا في الثلاث أجزاء من إنجيل يوحنا:</w:t>
      </w:r>
    </w:p>
    <w:p w14:paraId="01163C76" w14:textId="52B945D4" w:rsidR="00C47EBB" w:rsidRDefault="00B105ED" w:rsidP="00B105ED">
      <w:pPr>
        <w:spacing w:after="0"/>
        <w:rPr>
          <w:rtl/>
          <w:lang w:bidi="ar-AE"/>
        </w:rPr>
      </w:pPr>
      <w:r>
        <w:rPr>
          <w:rFonts w:hint="cs"/>
          <w:rtl/>
          <w:lang w:bidi="ar-AE"/>
        </w:rPr>
        <w:t xml:space="preserve">1. حياة: يوحنا 1 </w:t>
      </w:r>
      <w:r>
        <w:rPr>
          <w:rtl/>
          <w:lang w:bidi="ar-AE"/>
        </w:rPr>
        <w:t>–</w:t>
      </w:r>
      <w:r>
        <w:rPr>
          <w:rFonts w:hint="cs"/>
          <w:rtl/>
          <w:lang w:bidi="ar-AE"/>
        </w:rPr>
        <w:t xml:space="preserve"> 7</w:t>
      </w:r>
    </w:p>
    <w:p w14:paraId="02726EF6" w14:textId="2A78BD68" w:rsidR="00B105ED" w:rsidRDefault="00B105ED" w:rsidP="00B105ED">
      <w:pPr>
        <w:spacing w:after="0"/>
        <w:rPr>
          <w:rtl/>
          <w:lang w:bidi="ar-AE"/>
        </w:rPr>
      </w:pPr>
      <w:r>
        <w:rPr>
          <w:rFonts w:hint="cs"/>
          <w:rtl/>
          <w:lang w:bidi="ar-AE"/>
        </w:rPr>
        <w:t>2. نور: يوحنا 8: 12</w:t>
      </w:r>
    </w:p>
    <w:p w14:paraId="75070B0E" w14:textId="591BAC24" w:rsidR="00B105ED" w:rsidRDefault="00B105ED" w:rsidP="00255E60">
      <w:pPr>
        <w:rPr>
          <w:rtl/>
          <w:lang w:bidi="ar-AE"/>
        </w:rPr>
      </w:pPr>
      <w:r>
        <w:rPr>
          <w:rFonts w:hint="cs"/>
          <w:rtl/>
          <w:lang w:bidi="ar-AE"/>
        </w:rPr>
        <w:t xml:space="preserve">3. محبة: يوحنا 13 </w:t>
      </w:r>
      <w:r>
        <w:rPr>
          <w:rtl/>
          <w:lang w:bidi="ar-AE"/>
        </w:rPr>
        <w:t>–</w:t>
      </w:r>
      <w:r>
        <w:rPr>
          <w:rFonts w:hint="cs"/>
          <w:rtl/>
          <w:lang w:bidi="ar-AE"/>
        </w:rPr>
        <w:t xml:space="preserve"> 17.</w:t>
      </w:r>
    </w:p>
    <w:p w14:paraId="209C8844" w14:textId="32D0B4CA" w:rsidR="00122AC1" w:rsidRPr="00E66F0A" w:rsidRDefault="00122AC1" w:rsidP="00177B94">
      <w:pPr>
        <w:rPr>
          <w:lang w:bidi="ar-AE"/>
        </w:rPr>
      </w:pPr>
      <w:r>
        <w:rPr>
          <w:rFonts w:hint="cs"/>
          <w:rtl/>
          <w:lang w:bidi="ar-AE"/>
        </w:rPr>
        <w:t xml:space="preserve">صفات رائعة تجد إشراقها في كمالها في المسيح وهي تسد احتياجات الإنسان الحقيقية الموجود في حالة روحية ميتة في ظلام </w:t>
      </w:r>
      <w:hyperlink r:id="rId6" w:anchor=":~:text=Eine%20weitere%20Besonderheit%20ist" w:history="1">
        <w:r w:rsidRPr="00177B94">
          <w:rPr>
            <w:rStyle w:val="Hyperlink"/>
            <w:rFonts w:hint="cs"/>
            <w:rtl/>
            <w:lang w:bidi="ar-AE"/>
          </w:rPr>
          <w:t>وحيرة</w:t>
        </w:r>
      </w:hyperlink>
      <w:bookmarkStart w:id="0" w:name="_GoBack"/>
      <w:bookmarkEnd w:id="0"/>
      <w:r>
        <w:rPr>
          <w:rFonts w:hint="cs"/>
          <w:rtl/>
          <w:lang w:bidi="ar-AE"/>
        </w:rPr>
        <w:t>.</w:t>
      </w:r>
    </w:p>
    <w:sectPr w:rsidR="00122AC1" w:rsidRPr="00E66F0A"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5DB"/>
    <w:rsid w:val="00031637"/>
    <w:rsid w:val="000C5A11"/>
    <w:rsid w:val="00122AC1"/>
    <w:rsid w:val="00177B94"/>
    <w:rsid w:val="00181A60"/>
    <w:rsid w:val="001C17E7"/>
    <w:rsid w:val="002021B8"/>
    <w:rsid w:val="00255E60"/>
    <w:rsid w:val="002E19C2"/>
    <w:rsid w:val="003056E7"/>
    <w:rsid w:val="004460CB"/>
    <w:rsid w:val="005449BB"/>
    <w:rsid w:val="00641E45"/>
    <w:rsid w:val="00902A5D"/>
    <w:rsid w:val="00A835DB"/>
    <w:rsid w:val="00B105ED"/>
    <w:rsid w:val="00BA192E"/>
    <w:rsid w:val="00C442EF"/>
    <w:rsid w:val="00C47EBB"/>
    <w:rsid w:val="00CE5BAE"/>
    <w:rsid w:val="00E54DB0"/>
    <w:rsid w:val="00E66F0A"/>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8ABC4"/>
  <w15:chartTrackingRefBased/>
  <w15:docId w15:val="{F142FD87-11A2-46FA-9CBC-6929AEDA3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835DB"/>
    <w:rPr>
      <w:color w:val="0563C1" w:themeColor="hyperlink"/>
      <w:u w:val="single"/>
    </w:rPr>
  </w:style>
  <w:style w:type="character" w:styleId="UnresolvedMention">
    <w:name w:val="Unresolved Mention"/>
    <w:basedOn w:val="DefaultParagraphFont"/>
    <w:uiPriority w:val="99"/>
    <w:semiHidden/>
    <w:unhideWhenUsed/>
    <w:rsid w:val="00A835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kommentare.de/kommentare/k-1973/gedanken-ueber-das-johannesevangelium/inhalt-des-evangeliums" TargetMode="External"/><Relationship Id="rId5" Type="http://schemas.openxmlformats.org/officeDocument/2006/relationships/hyperlink" Target="https://www.bibelkommentare.de/kommentare/k-1973/gedanken-ueber-das-johannesevangelium/inhalt-des-evangeliums" TargetMode="External"/><Relationship Id="rId4" Type="http://schemas.openxmlformats.org/officeDocument/2006/relationships/hyperlink" Target="https://www.bibelkommentare.de/kommentare/270/gedanken-ueber-das-johannesevangeli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636</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11</cp:revision>
  <dcterms:created xsi:type="dcterms:W3CDTF">2022-05-18T06:53:00Z</dcterms:created>
  <dcterms:modified xsi:type="dcterms:W3CDTF">2022-05-18T08:07:00Z</dcterms:modified>
</cp:coreProperties>
</file>