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AF240" w14:textId="34E843BD" w:rsidR="008C4BD6" w:rsidRPr="00FE1B1B" w:rsidRDefault="00FE1B1B" w:rsidP="00FE1B1B">
      <w:pPr>
        <w:jc w:val="center"/>
        <w:rPr>
          <w:b/>
          <w:bCs/>
          <w:sz w:val="40"/>
          <w:szCs w:val="40"/>
          <w:rtl/>
        </w:rPr>
      </w:pPr>
      <w:r w:rsidRPr="00FE1B1B">
        <w:rPr>
          <w:b/>
          <w:bCs/>
          <w:sz w:val="40"/>
          <w:szCs w:val="40"/>
          <w:rtl/>
        </w:rPr>
        <w:fldChar w:fldCharType="begin"/>
      </w:r>
      <w:r w:rsidRPr="00FE1B1B">
        <w:rPr>
          <w:b/>
          <w:bCs/>
          <w:sz w:val="40"/>
          <w:szCs w:val="40"/>
        </w:rPr>
        <w:instrText>HYPERLINK</w:instrText>
      </w:r>
      <w:r w:rsidRPr="00FE1B1B">
        <w:rPr>
          <w:b/>
          <w:bCs/>
          <w:sz w:val="40"/>
          <w:szCs w:val="40"/>
          <w:rtl/>
        </w:rPr>
        <w:instrText xml:space="preserve"> "</w:instrText>
      </w:r>
      <w:r w:rsidRPr="00FE1B1B">
        <w:rPr>
          <w:b/>
          <w:bCs/>
          <w:sz w:val="40"/>
          <w:szCs w:val="40"/>
        </w:rPr>
        <w:instrText>https://www.bibelstudium.de/articles/5687/heiligung.html</w:instrText>
      </w:r>
      <w:r w:rsidRPr="00FE1B1B">
        <w:rPr>
          <w:b/>
          <w:bCs/>
          <w:sz w:val="40"/>
          <w:szCs w:val="40"/>
          <w:rtl/>
        </w:rPr>
        <w:instrText>"</w:instrText>
      </w:r>
      <w:r w:rsidRPr="00FE1B1B">
        <w:rPr>
          <w:b/>
          <w:bCs/>
          <w:sz w:val="40"/>
          <w:szCs w:val="40"/>
          <w:rtl/>
        </w:rPr>
      </w:r>
      <w:r w:rsidRPr="00FE1B1B">
        <w:rPr>
          <w:b/>
          <w:bCs/>
          <w:sz w:val="40"/>
          <w:szCs w:val="40"/>
          <w:rtl/>
        </w:rPr>
        <w:fldChar w:fldCharType="separate"/>
      </w:r>
      <w:r w:rsidR="008C4BD6" w:rsidRPr="00FE1B1B">
        <w:rPr>
          <w:rStyle w:val="Hyperlink"/>
          <w:b/>
          <w:bCs/>
          <w:sz w:val="40"/>
          <w:szCs w:val="40"/>
          <w:rtl/>
        </w:rPr>
        <w:t>التقديس</w:t>
      </w:r>
      <w:r w:rsidRPr="00FE1B1B">
        <w:rPr>
          <w:b/>
          <w:bCs/>
          <w:sz w:val="40"/>
          <w:szCs w:val="40"/>
          <w:rtl/>
        </w:rPr>
        <w:fldChar w:fldCharType="end"/>
      </w:r>
    </w:p>
    <w:p w14:paraId="1E3F68C7" w14:textId="1026E89A" w:rsidR="008C4BD6" w:rsidRDefault="008C4BD6" w:rsidP="00FE1B1B">
      <w:pPr>
        <w:jc w:val="both"/>
        <w:rPr>
          <w:rtl/>
        </w:rPr>
      </w:pPr>
      <w:r>
        <w:rPr>
          <w:rtl/>
        </w:rPr>
        <w:t xml:space="preserve">1. </w:t>
      </w:r>
      <w:r w:rsidR="00FE1B1B">
        <w:rPr>
          <w:rFonts w:hint="cs"/>
          <w:rtl/>
        </w:rPr>
        <w:t>لي رغبة قلب</w:t>
      </w:r>
      <w:r>
        <w:rPr>
          <w:rtl/>
        </w:rPr>
        <w:t xml:space="preserve"> في أن أقول كلمات قليلة عن هذا </w:t>
      </w:r>
      <w:r w:rsidR="00FE1B1B">
        <w:rPr>
          <w:rFonts w:hint="cs"/>
          <w:rtl/>
        </w:rPr>
        <w:t>الإصحاح،</w:t>
      </w:r>
      <w:r>
        <w:rPr>
          <w:rtl/>
        </w:rPr>
        <w:t xml:space="preserve"> مُركِّزًا بوجه خاص على طابع التقديس. في تلك اللحظة، كان الرب، كما نعلم جميعًا، مرفوضًا. ونجد أنه يتكلم من هذا المنطلق ابتداءً من </w:t>
      </w:r>
      <w:r w:rsidR="00FE1B1B">
        <w:rPr>
          <w:rFonts w:hint="cs"/>
          <w:rtl/>
        </w:rPr>
        <w:t>الإصحاح 13</w:t>
      </w:r>
      <w:r>
        <w:rPr>
          <w:rtl/>
        </w:rPr>
        <w:t xml:space="preserve">. كان يسوع يعلم أن ساعته قد أتت لينتقل من هذا العالم إلى الآب. ومن </w:t>
      </w:r>
      <w:r w:rsidR="00FE1B1B">
        <w:rPr>
          <w:rFonts w:hint="cs"/>
          <w:rtl/>
        </w:rPr>
        <w:t>الإصحاح</w:t>
      </w:r>
      <w:r>
        <w:rPr>
          <w:rtl/>
        </w:rPr>
        <w:t xml:space="preserve"> 1 عبر كل الإنجيل، نراه غير معروف من العالم ومرفوضًا من اليهود. «إِلَى خَاصَّتِهِ جَاءَ، وَخَاصَّتُهُ لَمْ تَقْبَلْهُ» (يوحنا 1: 11). ولكن ابتداءً من </w:t>
      </w:r>
      <w:r w:rsidR="00FE1B1B">
        <w:rPr>
          <w:rFonts w:hint="cs"/>
          <w:rtl/>
        </w:rPr>
        <w:t>الإصحاح 13</w:t>
      </w:r>
      <w:r>
        <w:rPr>
          <w:rtl/>
        </w:rPr>
        <w:t xml:space="preserve">، يتكلم عن أنه على وشك الخروج من العالم والصعود إلى العلاء. وفي هذا </w:t>
      </w:r>
      <w:r w:rsidR="00FE1B1B">
        <w:rPr>
          <w:rFonts w:hint="cs"/>
          <w:rtl/>
        </w:rPr>
        <w:t>الإصحاح،</w:t>
      </w:r>
      <w:r>
        <w:rPr>
          <w:rtl/>
        </w:rPr>
        <w:t xml:space="preserve"> يتبيّن لنا أنه لم يخرج من الله فحسب، بل من الآب، وأن الحياة الأبدية متضمنة في ذلك: «وَهَذِهِ هِيَ الْحَيَاةُ الأَبَدِيَّةُ: أَنْ يَعْرِفُوكَ أَنْتَ الإِلهَ الحَقِيقِيَّ وَحْدَكَ وَيَسُوعَ الْمَسِيحَ الَّذِي أَرْسَلْتَهُ» (العدد 3). هناك تظهر الحياة الأبدية؛ وهي تتميز بمعرفة الآب، لأن الآب أرسل ابنه الوحيد لنحيا به. وبالطبع، من خلال ذلك نعرف الله أيضًا، نحن «الَّذِينَ بِهِ تُؤْمِنُونَ بِاللهِ» (1 بطرس 1: 21). ولكن الحياة الأبدية متضمنة في معرفتنا للآب وليسوع المسيح الذي أرسله. ثم نعرفه بصفته الآب القدوس، وهذا هو التقديس. وعندما يتعلق الأمر بالعالم، يقول: «أَيُّهَا الآبُ الْبَارُّ». صحيح أن النعمة تذهب إلى الخطاة المساكين في العالم لتنقذهم منه، ولكن الأمر هنا يتعلق بأن القديسين ليسوا من العالم، فقد انتهت علاقتهم به.</w:t>
      </w:r>
    </w:p>
    <w:p w14:paraId="71868940" w14:textId="54095A52" w:rsidR="008C4BD6" w:rsidRDefault="008C4BD6" w:rsidP="00FE1B1B">
      <w:pPr>
        <w:jc w:val="both"/>
        <w:rPr>
          <w:rtl/>
        </w:rPr>
      </w:pPr>
      <w:r>
        <w:rPr>
          <w:rtl/>
        </w:rPr>
        <w:t xml:space="preserve">2. هناك فكر متداول في بعض الأوساط مفاده أن المسيح جاء إلى العالم ليتحد بالجنس البشري، وأنه وحد نفسه بالبشر عند تجسده، وهذا غير كتابي بالمرة. لقد كان إنسانًا حقيقيًا، وبالمعنى الصحيح كان إنسانًا أكثر منا، لأن الكائن الكامل هو إنسان بدرجة أسمى من الكائن الفاسد. إن اتحاد الله والإنسان بالجنس البشري على حالته الساقطة أمر يخالف الكتاب المقدس تمامًا؛ فلا يوجد اتحاد قبل الفداء. كما لم يُذكر قط أن الله أو أي شخص إلهي وحد نفسه بنا. «وَالْكَلِمَةُ صَارَ جَسَدًا وَحَلَّ بَيْنَنَا» كإنسان حقيقي في الجسد، ولكن دون اتحاد بنا. والتمسك بعكس ذلك خطأ جسيم. وأنا أشير إلى هذا لأنه شائع بين المسيحيين بمختلف أطيافهم. إن تعليم الكتاب المقدس هو أننا متحدون بالمسيح بعد إتمام </w:t>
      </w:r>
      <w:r>
        <w:rPr>
          <w:rtl/>
        </w:rPr>
        <w:t>الفداء</w:t>
      </w:r>
      <w:r>
        <w:rPr>
          <w:rtl/>
        </w:rPr>
        <w:t>؛ متحدون بمسيح ممجد. «إِنْ لَمْ تَقَعْ حَبَّةُ الْحِنْطَةِ فِي الأَرْضِ وَتَمُتْ فَهِيَ تَبْقَى وَحْدَهَا» (يوحنا 12: 24)، أي تبقى بمفردها تمامًا.</w:t>
      </w:r>
    </w:p>
    <w:p w14:paraId="514C63A5" w14:textId="20298A34" w:rsidR="008C4BD6" w:rsidRDefault="008C4BD6" w:rsidP="00FE1B1B">
      <w:pPr>
        <w:jc w:val="both"/>
        <w:rPr>
          <w:rtl/>
        </w:rPr>
      </w:pPr>
      <w:r>
        <w:rPr>
          <w:rtl/>
        </w:rPr>
        <w:t xml:space="preserve">وعمليًا نرى هنا نقطة في غاية الأهمية، لأن «مُصَادَقَةَ الْعَالَمِ عَدَاوَةٌ لِلَّهِ» (يعقوب 4: 4). فإذا سمحت لروح العالم وبالارتباطات معه، أكون قد ربطت نفسي بالعالم الذي رفض المسيح. قد يبدو هذا كلامًا قاسيًا، ولكنه ليس بقسوة العالم عندما رفض المسيح الذي كان هنا بالنعمة. ولذلك يقترن دينونة الله بهذا. فهو يقول: «أَيُّهَا الآبُ الْبَارُّ، إِنَّ الْعَالَمَ لَمْ يَعْرِفْكَ، أَمَّا أَنَا فَعَرَفْتُكَ». وعندما يتكلم عن الروح القدس يقول: «الَّذِي لاَ يَسْتَطِيعُ الْعَالَمُ أَنْ يَقْبَلَهُ، لأَنَّهُ لاَ يَرَاهُ وَلاَ يَعْرِفُهُ» (يوحنا 14: 17). المؤمن وحده هو من يستطيع أن يقبله، أما العالم فقد دين: «الآنَ دَيْنُونَةُ هَذَا الْعَالَمِ. الآنَ يُطْرَحُ رَئِيسُ هَذَا الْعَالَمِ خَارِجًا» (يوحنا 12: 31). لقد وضع الرب الأساس لحالة جديدة تمامًا، وبناءً على ذلك يقول: «أَيُّهَا الآبُ الْقُدُّوسُ». وعن العالم يُقال: «إِنَّ الْعَالَمَ لَمْ يَعْرِفْكَ» (العدد 25). ولا يمكنك أن تُقدّم الله للعالم بأفضل مما قدمه المسيح. ومع تطور الأحداث في هذه الأيام الأخيرة، ستجد أن </w:t>
      </w:r>
      <w:r>
        <w:rPr>
          <w:rtl/>
        </w:rPr>
        <w:lastRenderedPageBreak/>
        <w:t>هذه المسألة ستطرح نفسها. والإيمان يدرك بالروح القدس أفكار الله بشأنها، وعلينا نحن أن نستوعبها. فعندما يأتي الرب، سيكون الوقت قد فات بالنسبة للعالم؛ إذ سيكون يوم الدينونة. «إِنْ أَحَبَّ أَحَدٌ الْعَالَمَ فَلَيْسَتْ فِيهِ مَحَبَّةُ الآبِ» (1 يوحنا 2: 15). للآب عالم خاص به أعطانا إياه، وقد قبل المسيح فيه ليكون مركز الخليقة الجديدة. أما العالم ككل فقد رفض المسيح عندما جاء إلى هنا، وقد انتهى ذلك كله الآن. لقد جاء بالنعمة: «إِنَّ اللهَ كَانَ فِي الْمَسِيحِ مُصَالِحًا الْعَالَمَ لِنَفْسِهِ» (2 كورنثوس 5: 19)، «إِلَى خَاصَّتِهِ جَاءَ، وَخَاصَّتُهُ لَمْ تَقْبَلْهُ» (يوحنا 1: 11). والآن علينا في ضوء هذه الأمور أن نحيا بالإيمان لا بالعيان، لأننا ننتسب إلى خليقة جديدة. «شَاءَ فَوَلَدَنَا بِكَلِمَةِ الْحَقِّ لِكَيْ نَكُونَ جَسْرَةً مِنْ خَلاَئِقِهِ» (يعقوب 1: 18). هكذا يكون المسيحي، وعلينا أن نتمسك بذلك في حياتنا وشهادتنا. لست أعلم ما هي فائدتنا إن كنا نسلك مع العالم الذي رفض المسيح. صحيح أننا نملك هذا الكنز في أوانٍ خزفية، ولكننا ننتسب بالكامل إلى الخليقة الجديدة، والكنز ليس له أي نصيب في الارتباطات الطبيعية للإناء مع بيئته هنا على الأرض.</w:t>
      </w:r>
    </w:p>
    <w:p w14:paraId="25BC0969" w14:textId="4C506953" w:rsidR="008C4BD6" w:rsidRDefault="008C4BD6" w:rsidP="00FE1B1B">
      <w:pPr>
        <w:jc w:val="both"/>
        <w:rPr>
          <w:rtl/>
        </w:rPr>
      </w:pPr>
      <w:r>
        <w:rPr>
          <w:rtl/>
        </w:rPr>
        <w:t xml:space="preserve">3. إنه لأمر جاد أن نقول هذا، ولكنها الحقيقة: نحن </w:t>
      </w:r>
      <w:proofErr w:type="spellStart"/>
      <w:r>
        <w:rPr>
          <w:rtl/>
        </w:rPr>
        <w:t>مولودون</w:t>
      </w:r>
      <w:proofErr w:type="spellEnd"/>
      <w:r>
        <w:rPr>
          <w:rtl/>
        </w:rPr>
        <w:t xml:space="preserve"> من كلمة الله. وكان لله قبلاً خلائق كثيرة؛ ويمكنك أن تسمي آدم، إن أردت، نوعًا من باكورة الخلائق. أما القديسون الآن فهم باكورة خليقة لم تستعلن بعد، إلا إذا عشنا بما </w:t>
      </w:r>
      <w:proofErr w:type="spellStart"/>
      <w:r>
        <w:rPr>
          <w:rtl/>
        </w:rPr>
        <w:t>يوافقها</w:t>
      </w:r>
      <w:proofErr w:type="spellEnd"/>
      <w:r>
        <w:rPr>
          <w:rtl/>
        </w:rPr>
        <w:t xml:space="preserve"> هنا. يجب أن نظهرها في أجسادنا حتى يأتي المسيح. ونقرأ أيضًا بأي مشيئة نحن مقدسُونَ: «فَبِهَذِهِ الْمَشِيئَةِ نَحْنُ مُقَدَّسُونَ بِتَقْدِيمِ جَسَدِ يَسُوعَ الْمَسِيحِ مَرَّةً وَاحِدَةً» (عبرانيين 10: 10). في رسالة العبرانيين، يدور الحديث دائمًا عن التقديس بدم الصليب. هناك حدث انفصال تام بين الله والعالم، وأُفرِزَ المؤمن لله. وهنا نجد أساسًا مضاعفًا للتقديس: مشيئة الله وذبيحة المسيح. وثالثًا، نلاحظ الجانب العملي المتمثل في الروح القدس باعتباره العامل الفعلي والقوة المؤثرة المباشرة فينا: «بِمُقْتَضَى عِلْمِ اللهِ الآبِ السَّابِقِ، فِي تَقْدِيسِ الرُّوحِ لِلطَّاعَةِ، وَرَشِّ دَمِ يَسُوعَ الْمَسِيحِ» (1 بطرس 1: 2).</w:t>
      </w:r>
    </w:p>
    <w:p w14:paraId="39C1DA63" w14:textId="57FDA739" w:rsidR="008C4BD6" w:rsidRDefault="008C4BD6" w:rsidP="00FE1B1B">
      <w:pPr>
        <w:jc w:val="both"/>
        <w:rPr>
          <w:rtl/>
        </w:rPr>
      </w:pPr>
      <w:r>
        <w:rPr>
          <w:rtl/>
        </w:rPr>
        <w:t xml:space="preserve">تُنقل إلينا حياة جديدة في المسيح. «مَنْ لَهُ الابْنُ فَلَهُ الْحَيَاةُ، وَمَنْ لَيْسَ لَهُ ابْنُ اللهِ فَلَيْسَتْ لَهُ الْحَيَاةُ» (1 يوحنا 5: 12). إنه يتكلم بالطبع عن الحياة الروحية؛ فالذي ليس له الابن ليس له حياة على الإطلاق. قد تقول: ربما لا يعلم الجميع هذا. التعليم الشائع هو أن الإنسان يولد ثانية، ولكن يُنظر إلى ذلك كأنه تغيير في الإنسان العتيق. يقولون إنك كنت قبلاً جسدًا ونفسًا ورُوحًا، وأنك بعد ذلك تبقى جسدًا ونفسًا ورُوحًا </w:t>
      </w:r>
      <w:r w:rsidR="00FE1B1B">
        <w:rPr>
          <w:rFonts w:hint="cs"/>
          <w:rtl/>
        </w:rPr>
        <w:t>فقط،</w:t>
      </w:r>
      <w:r>
        <w:rPr>
          <w:rtl/>
        </w:rPr>
        <w:t xml:space="preserve"> ولكن في حالة متغيرة، ويُعدّ التكلم عن أي شيء آخر، عن طبيعتين أو عن إضافة طبيعة جديدة، نوعًا من المبالغة. غير أن المسيح حياتنا هو شيء جديد تمامًا، لم يكن لآدم مثله حتى في حالة براءته. وهذا في الواقع هو مبدأ القداسة: ما ولد من الله هو شيء مقدس. نحن </w:t>
      </w:r>
      <w:proofErr w:type="spellStart"/>
      <w:r>
        <w:rPr>
          <w:rtl/>
        </w:rPr>
        <w:t>مولودون</w:t>
      </w:r>
      <w:proofErr w:type="spellEnd"/>
      <w:r>
        <w:rPr>
          <w:rtl/>
        </w:rPr>
        <w:t xml:space="preserve"> ثانية «لاَ مِنْ زَرعٍ </w:t>
      </w:r>
      <w:r w:rsidR="00FE1B1B">
        <w:rPr>
          <w:rFonts w:hint="cs"/>
          <w:rtl/>
        </w:rPr>
        <w:t>يَفْنَى،</w:t>
      </w:r>
      <w:r>
        <w:rPr>
          <w:rtl/>
        </w:rPr>
        <w:t xml:space="preserve"> بَلْ مِمَّا لاَ يَفْنَى، بِكَلِمَةِ اللهِ الْحَيَّةِ الْبَاقِيَةِ إِلَى الأَبَدِ» (1 بطرس 1: 23). لأن كلمة الله تثبت حقًا إلى الأبد، وهي شيء جديد كليًا لا وجود له مطلقًا في عالم غير المؤمنين. لذلك استوقف الرب </w:t>
      </w:r>
      <w:proofErr w:type="spellStart"/>
      <w:r>
        <w:rPr>
          <w:rtl/>
        </w:rPr>
        <w:t>نيقوديموس</w:t>
      </w:r>
      <w:proofErr w:type="spellEnd"/>
      <w:r>
        <w:rPr>
          <w:rtl/>
        </w:rPr>
        <w:t xml:space="preserve"> قائلاً: «إِنْ كَانَ أَحَدٌ لاَ يُولَدُ مِنْ فَوْقُ لاَ يَقْدِرُ أَنْ يَرَى مَلَكُوتَ اللهِ» (يوحنا 3: 3). يجب أن يولد من الماء والروح. أرجو أن يكون الكثيرون يعلمون هذا، ولكن حيث يوجد جهل بهذه الحقيقة، سينعكس ذلك تدريجيًا بصورة أو بأخرى. إن الاعتراف الصريح بأن المسيح يحيا فيّ، وبأن هناك إنسانًا </w:t>
      </w:r>
      <w:r>
        <w:rPr>
          <w:rtl/>
        </w:rPr>
        <w:lastRenderedPageBreak/>
        <w:t>جديدًا يحيى لله، أحدث تغييرًا كليًا. المسيح هو هذه الحياة الأبدية التي كانت عند الآب وصارت روحيًا حياتنا. وهذا ليس شيئًا في الإنسان أو من الإنسان، بل هو ما يعطيه طابعه الحقيقي.</w:t>
      </w:r>
    </w:p>
    <w:p w14:paraId="5CE3C840" w14:textId="77777777" w:rsidR="008C4BD6" w:rsidRDefault="008C4BD6" w:rsidP="00FE1B1B">
      <w:pPr>
        <w:jc w:val="both"/>
        <w:rPr>
          <w:rtl/>
        </w:rPr>
      </w:pPr>
    </w:p>
    <w:p w14:paraId="2986399C" w14:textId="77777777" w:rsidR="008C4BD6" w:rsidRDefault="008C4BD6" w:rsidP="00FE1B1B">
      <w:pPr>
        <w:jc w:val="both"/>
        <w:rPr>
          <w:rtl/>
        </w:rPr>
      </w:pPr>
      <w:r>
        <w:rPr>
          <w:rtl/>
        </w:rPr>
        <w:t>4. «الَّذِي كَانَ مِنَ الْبَدْءِ، الَّذِي سَمِعْنَاهُ، الَّذِي رَأَيْنَاهُ بِعُيُونِنَا، الَّذِي شَاهَدْنَاهُ، وَلَمَسَتْهُ أَيْدِينَا، مِنْ جِهَةِ كَلِمَةِ الْحَيَاةِ. فَإِنَّ الْحَيَاةَ أُظْهِرَتْ، وَقَدْ رَأَيْنَا وَنَشْهَدُ وَنُنَادِي لَكُمْ بِالْحَيَاةِ الأَبَدِيَّةِ الَّتِي كَانَتْ عِنْدَ الآبِ وَأُظْهِرَتْ لَنَا» (1 يوحنا 1: 1-2). لقد رأينا الحياة الأبدية نازلة من السماء في شخص الابن؛ لقد صار إنسانًا. ولهذا نقرأ في إنجيل يوحنا: «وَالْحَيَاةُ كَانَتْ نُورَ النَّاسِ» (يوحنا 1: 4). هذا ما يُشدّد عليه هناك. هذه ليست حياة الملائكة، بل عبارة قابلة للانعكاس، أي إن النور والحياة في الإنسان يتطابقان تمامًا، بحيث يؤيد أحدهما الآخر. وعندما كان المسيح في العالم، ظهر كل ما كان في البداية مجرد فشل على أنه عداوة ضد ابن الله نفسه. لقد أظهر الجودة الإلهية والقدرة وكل جوهر النعمة الإلهية، ولكن ذلك أعلن الله، وهذا ما لم يرده الإنسان بأي ثمن. فهو يقول: «أَبْصَرُوا وَأَبْغَضُونِي أَنَا وَأَبِي» (يوحنا 15: 24). لقد رُفض في كلامه وأعماله كما يظهر لنا في يوحنا 8 و9. وبناءً على ذلك، لم يكن الأمر مجرد فشل وخطية، فقد كان كلاهما موجودين بكثرة قبل مجيئه، بل كان الأمر يتعلق بأن الله نفسه أُعلِنَ للإنسان بالصلاح، ولأنه الله، لم يريدوا قبوله. لقد امْتُحِنَ العالم بهذه الطريقة وكانت النتيجة: بما أن الإنسان الساقط طُرِدَ من الفردوس، فإن الله -بقدر ما استطاع الإنسان- طُرِدَ من العالم الذي جاء إليه بالنعمة وهو في حالة الخطية والهلاك التي سقط فيها الإنسان عندما طُرِدَ من الفردوس. وهكذا فإن العالم الآن لا يطيق أحداً يشبه المسيح. سيحتمل الكثير من المسيحيين، وسيتوافق مع مسيحي لطيف، ولكن المسيحي مدعو ليكون أمينًا. تذكر أن للمسيحي طبيعتين، وإذا توافق مع العالم، فإن المسيحي يذهب إلى العالم، لأن العالم لا يستطيع أن يأتي إلى المسيحي، إذ ليس له إلا طبيعة واحدة.</w:t>
      </w:r>
    </w:p>
    <w:p w14:paraId="1D5CE0E7" w14:textId="732601CD" w:rsidR="008C4BD6" w:rsidRDefault="008C4BD6" w:rsidP="00FE1B1B">
      <w:pPr>
        <w:jc w:val="both"/>
        <w:rPr>
          <w:rtl/>
        </w:rPr>
      </w:pPr>
      <w:r>
        <w:rPr>
          <w:rtl/>
        </w:rPr>
        <w:t>فكر الجسد هو عداوة لله، ولهذا يقول العالم: لا نريده. وُكِتَبَ: «الَّذِي بَذَلَ نَفْسَهُ لأَجْلِ خَطَايَانَا، لِيُنْقِذَنَا مِنَ الْعَالَمِ الْحَاضِرِ الشِّرِّيرِ» (</w:t>
      </w:r>
      <w:proofErr w:type="spellStart"/>
      <w:r>
        <w:rPr>
          <w:rtl/>
        </w:rPr>
        <w:t>غ</w:t>
      </w:r>
      <w:r w:rsidR="00FE1B1B">
        <w:rPr>
          <w:rFonts w:hint="cs"/>
          <w:rtl/>
        </w:rPr>
        <w:t>ل</w:t>
      </w:r>
      <w:r>
        <w:rPr>
          <w:rtl/>
        </w:rPr>
        <w:t>اطية</w:t>
      </w:r>
      <w:proofErr w:type="spellEnd"/>
      <w:r>
        <w:rPr>
          <w:rtl/>
        </w:rPr>
        <w:t xml:space="preserve"> 1: 4). هكذا أرى الشَّخْصَ الوَاحِدَ، الإِنْسَانَ الَّذِي رَفَضَهُ العَالَمُ، لَكِنَّ اللهَ سُرَّ بِهِ. وَيَقُولُ اللهُ: يَجِبُ أَنْ أُُنَفِّذَ مَقَاصِدِي المَمْلُوءَةِ نِعْمَةً، وَيَقُولُ لِلْمَسِيحِ: اجْلِسْ عَنْ يَمِينِي حَتَّى أُكَمِّلَهَا. وَإِلَى هُنَاكَ ذَهَبَ، وَالعَالَمُ لاَ يَرَاهُ بَعْدُ.</w:t>
      </w:r>
    </w:p>
    <w:p w14:paraId="42BAA90D" w14:textId="390522BA" w:rsidR="008C4BD6" w:rsidRDefault="008C4BD6" w:rsidP="00FE1B1B">
      <w:pPr>
        <w:jc w:val="both"/>
        <w:rPr>
          <w:rtl/>
        </w:rPr>
      </w:pPr>
      <w:r>
        <w:rPr>
          <w:rtl/>
        </w:rPr>
        <w:t xml:space="preserve">5. فما هي طبيعة التقديس المقترن بهذا؟ في إسرائيل كان الأمر مختلفًا قليلاً. كان الله بينهم عندما كانوا شعبًا مفديًا، وقال لهم: «كُونُوا قِدِّيسِينَ لأَنِّي أَنَا قُدُّوسٌ» (1 بطرس 1: 16). لم أكن لأريدكم بدون قداسة في محلتي. كان الله هناك، وكان بالتأكيد داخل الحجاب. ومع ذلك فقد أصر على أن يكونوا شعبًا أحضره لنفسه وأن يتصرفوا كذلك. لم يكن الحجاب قد انشق بعد، وهو ما يوضح به الروح القدس أن طريق الأقداس لم يكن قد أُظهِرَ بعد (عبرانيين 9: 8). وهذا يحدد تمامًا كيف كان الله يتعامل مع الإنسان آنذاك عندما يتعلق الأمر بإعلان ذاته. كان يجلس على العرش داخل الحجاب، وكان ذلك يعني الموت لأي إنسان يدخل إلى هناك. حتى الحيوان الذي يمس </w:t>
      </w:r>
      <w:r>
        <w:rPr>
          <w:rtl/>
        </w:rPr>
        <w:lastRenderedPageBreak/>
        <w:t>الجبل كان يُرجم. قال الله: أنا قدوس، وأنا قدوس لدرجة أنني لا أسمح لأحد أن يقترب مني. سأعطيكم شريعة ومواعيد، ولكنكم لا تستطيعون الدخول إلى حضوري.</w:t>
      </w:r>
    </w:p>
    <w:p w14:paraId="0DF4299F" w14:textId="126F7476" w:rsidR="008C4BD6" w:rsidRDefault="008C4BD6" w:rsidP="00FE1B1B">
      <w:pPr>
        <w:jc w:val="both"/>
        <w:rPr>
          <w:rtl/>
        </w:rPr>
      </w:pPr>
      <w:r>
        <w:rPr>
          <w:rtl/>
        </w:rPr>
        <w:t>الآن اختلف الأمر. عندما مات المسيح، انشق الحجاب وصار لنا «</w:t>
      </w:r>
      <w:r w:rsidR="00FE1B1B">
        <w:rPr>
          <w:rFonts w:hint="cs"/>
          <w:rtl/>
        </w:rPr>
        <w:t>ثقة</w:t>
      </w:r>
      <w:r>
        <w:rPr>
          <w:rtl/>
        </w:rPr>
        <w:t xml:space="preserve"> لِلدُّخُولِ إِلَى الأَقْدَاسِ» (عبرانيين 10: 19). في الماضي، لم يكن الله يخرج إلى الإنسان ولم يكن الإنسان يستطيع الدخول إلى الله. كان عليهم أن يحفظوا الشريعة ويمتلكوا برًا بشريًا، ومع ذلك لا يقتربون منه. انتهى هذا كله عند رفض المسيح. الآن انشق الحجاب من الأعلى إلى الأسفل. وفي هذا الموضع الوحيد يجب عليّ أن أسلوك في النور كما أن الله في النور. وإن لم أستطع السلوك في النور، فلا أستطيع السلوك مع الله إطلاقًا. المسيحي لا ينبغي له فحسب، بل يجب عليه أن يسلوك في النور كما أن الله في النور. وبدون ذلك لا يمكنه السلوك معه أو في علاقة به إطلاقًا، إذ لا يوجد حجاب الآن. لنا استحقاق التواجد في أقداس الأقداس بفضل الدم الذي أدخلنا إلى هناك، ونحن مناسبون لذلك لأننا تطهرنا من كل خطية. ولا يوجد موضع آخر نستطيع فيه السلوك مع الله. ولكننا نحسب أنفسنا أيضًا أمواتًا عن الخطية وعن كل ما هو خارج عنا، وهذا بعينه يعطينا التحرر. أنا لست في الجسد إطلاقًا، ولهذا أستطيع الدخول بجسارة.</w:t>
      </w:r>
    </w:p>
    <w:p w14:paraId="6AED80B1" w14:textId="77777777" w:rsidR="008C4BD6" w:rsidRDefault="008C4BD6" w:rsidP="00FE1B1B">
      <w:pPr>
        <w:jc w:val="both"/>
        <w:rPr>
          <w:rtl/>
        </w:rPr>
      </w:pPr>
      <w:r>
        <w:rPr>
          <w:rtl/>
        </w:rPr>
        <w:t>ثم نأتي إلى الجانب الإيجابي من التقديس. لقد قبل الله الإنسان شخصيًا في المسيح. ابن الله في المجد، وحالتنا الفعلية لا تُناقش إلا بالارتباط بالإنسان الثاني في المجد. ارتباطنا بالله قائم في المسيح وحده. «لأَنَّ الَّذِينَ سَبَقَ فَعَرَفَهُمْ سَبَقَ فَعَيَّنَهُمْ لِيَكُونُوا مُشَابِهِينَ صُورَةَ ابْنِهِ، لِيَكُونَ هُوَ بِكْرًا بَيْنَ إِخْوَةٍ كَثِيرِينَ» (رومية 8: 29). المسألة هنا لا تتعلق بمسؤوليتنا، فكل شيء يعتمد على العمل المكتمل للإنسان الثاني، ويستند إلى ما حدث. لقد كان المسيح طائعًا حتى الموت وهو ممجد الآن. وعمله أنتج نتيجة أننا ولدنا ثانية بكلمة الحق، وصرنا أولادًا لله بالإيمان بالمسيح يسوع، ولدينا طبيعة جديدة. نحن ورثة الله ووارثون مع المسيح.</w:t>
      </w:r>
    </w:p>
    <w:p w14:paraId="346EEE87" w14:textId="77777777" w:rsidR="008C4BD6" w:rsidRDefault="008C4BD6" w:rsidP="00FE1B1B">
      <w:pPr>
        <w:jc w:val="both"/>
        <w:rPr>
          <w:rtl/>
        </w:rPr>
      </w:pPr>
      <w:r>
        <w:rPr>
          <w:rtl/>
        </w:rPr>
        <w:t>والآن يجب أن يكون لهذه الطبيعة الجديدة هدف وموضوع، وقد أعطاها الله موضوعًا ليس في هذا العالم على الإطلاق. لا يوجد شيء واحد في هذا العالم لا يجعلنا غير مقدسين إن نحن سعينا وراءه. فالتقديس مرتبط بالكامل بالمسيح في المجد، والأمر برُمَّته جديد. بالروح القدس نتقدس بطبيعة وطابع وموضوع خارج هذا العالم تمامًا. وبما أن العمل قد تم بالكامل، ينزل الروح القدس ويقول: الآن قد انتهى أمر العالم، وإن لم تخرج منه بجسدك، فاخرج منه بالروح وكن في السماء. لقد نزلت بقصد ربطك بالواحد الذي في الخارج. والموضوع الذي نضعه نصب أعيننا هو مسيح ممجد، وهو حياتنا. نحن مخلوقون في المسيح يسوع، وللمؤمن هنا واجبات؛ فهو لم يُرفع من العالم، لكن حياته مرتبطة بالكامل بالمسيح عن يمين الله. وكل ما يعوقنا عن إدراكه هناك يقلل عمليًا من تقديسنا هنا على الأرض.</w:t>
      </w:r>
    </w:p>
    <w:p w14:paraId="000B6806" w14:textId="05CD0749" w:rsidR="008C4BD6" w:rsidRDefault="008C4BD6" w:rsidP="00FE1B1B">
      <w:pPr>
        <w:jc w:val="both"/>
        <w:rPr>
          <w:rtl/>
        </w:rPr>
      </w:pPr>
      <w:r>
        <w:rPr>
          <w:rtl/>
        </w:rPr>
        <w:t xml:space="preserve">6. الإنسان الذي رفضه العالم هو عن يمين الله، وهذه هي شهادتنا. يبدأ الإنجيل بنزع المسيح من العالم (وليس بمجيئه إلى هنا، رغم عظمة النعمة والمحبة المعلنتين بذلك لربح قلب الإنسان، وإليهما يتجه المخلص ليتغذى بهما بفرح). لكن العالم رفضه، والله قبله في السماء وجعله هناك رأسًا للخليقة الجديدة. وعلينا نحن أن نكون </w:t>
      </w:r>
      <w:r w:rsidR="00FE1B1B">
        <w:rPr>
          <w:rFonts w:hint="cs"/>
          <w:rtl/>
        </w:rPr>
        <w:t>متشابهين به</w:t>
      </w:r>
      <w:r>
        <w:rPr>
          <w:rtl/>
        </w:rPr>
        <w:t xml:space="preserve"> هنا. «وَالآنَ أيُّهَا الأَوْلاَدُ، اثْبُتُوا فِيهِ، حَتَّى إِذَا أُظْهِرَ يَكُونُ لَنَا جَسَارَةٌ، وَلاَ نَخْزَى مِنْهُ فِي مَجِيئِهِ. إِنْ عَلِمْتُمْ </w:t>
      </w:r>
      <w:r>
        <w:rPr>
          <w:rtl/>
        </w:rPr>
        <w:lastRenderedPageBreak/>
        <w:t xml:space="preserve">أَنَّهُ بَارٌّ هُوَ، فَاعْلَمُوا أَنَّ كُلَّ مَنْ يَصْنَعُ الْبِرَّ مَوْلُودٌ مِنْهُ. أُنْظُرُوا أَيَّةَ مَحَبَّةٍ أَعْطَانَا الآبُ حَتَّى نُدْعَى أَوْلاَدَ اللهِ! مِنْ أَجْلِ هَذَا لاَ يَعْرِفُنَا الْعَالَمُ، لأَنَّهُ لَمْ يَعْرِفْهُ» (1 يوحنا 2: 28 - 3: 1). «أولاد الله»، لنا هذا الاستحقاق: «إِنِّي صَاعِدٌ إِلَى أَبِي وَأَبِيكُمْ وَإِلَهِي وَإِلَهِكُمْ» (يوحنا 20: 17). هذا لم يُقَل قط قبل </w:t>
      </w:r>
      <w:r>
        <w:rPr>
          <w:rtl/>
        </w:rPr>
        <w:t>الفداء</w:t>
      </w:r>
      <w:r>
        <w:rPr>
          <w:rtl/>
        </w:rPr>
        <w:t>.</w:t>
      </w:r>
    </w:p>
    <w:p w14:paraId="7D759F23" w14:textId="77777777" w:rsidR="008C4BD6" w:rsidRDefault="008C4BD6" w:rsidP="00FE1B1B">
      <w:pPr>
        <w:jc w:val="both"/>
        <w:rPr>
          <w:rtl/>
        </w:rPr>
      </w:pPr>
      <w:r>
        <w:rPr>
          <w:rtl/>
        </w:rPr>
        <w:t>7. والآن لاحظ كيف يقرننا الرسول بالمسيح ويجعلنا واحدًا معه: «مِنْ أَجْلِ هَذَا لاَ يَعْرِفُنَا الْعَالَمُ، لأَنَّهُ لَمْ يَعْرِفْهُ» (1 يوحنا 3: 1). إنه يربطنا هنا على الأرض ربطًا تامًا بمسيح مرفوض. «أَيُّهَا الأحِبَّاءُ، الآنَ نَحْنُ أَوْلاَدُ اللهِ، وَلَمْ يُظْهَرْ بَعْدُ مَا سَنَكُونُ» (1 يوحنا 3: 2). نملك الكنز الآن في أوانٍ خزفية ضعيفة، لكننا نعلم، إذ صرنا واحدًا مع المسيح، أنه «إِذَا أُظْهِرَ نَكُونُ مِثْلَهُ، لأَنَّنَا سَنَرَاهُ كَمَا هُوَ» هناك في المجد. لن نراه قط كما كان هنا على الأرض في اتضاعه، بل سنراه في المجد كما هو.</w:t>
      </w:r>
    </w:p>
    <w:p w14:paraId="1D79B4DD" w14:textId="18A9190A" w:rsidR="008C4BD6" w:rsidRDefault="008C4BD6" w:rsidP="00FE1B1B">
      <w:pPr>
        <w:jc w:val="both"/>
        <w:rPr>
          <w:rtl/>
        </w:rPr>
      </w:pPr>
      <w:r>
        <w:rPr>
          <w:rtl/>
        </w:rPr>
        <w:t xml:space="preserve">8. وما هو التأثير الناتج عن ذلك الآن؟ «وَكُلُّ مَنْ عِنْدَهُ هَذَا الرَّجَاءُ بِهِ، يُطَهِّرُ نَفْسَهُ كَمَا هُوَ طَاهِرٌ» (1 يوحنا 3: 3). أرى عمل </w:t>
      </w:r>
      <w:r>
        <w:rPr>
          <w:rtl/>
        </w:rPr>
        <w:t>الفداء</w:t>
      </w:r>
      <w:r>
        <w:rPr>
          <w:rtl/>
        </w:rPr>
        <w:t xml:space="preserve"> المكتمل، وأرى المسيح عن يمين الله؛ هذا هو الإنسان الذي أنا مرتبط به. وآدم الأول هذا يجب أن أحسبه ميتًا، فهو في عداوة مع الله وأنا لست فيه وإن كان هو فيّ. وعندما ننظر إلى نصيبنا، نجد أننا أولاد الله، ومتى أُظهِرَ سنكون مثله. هذا هو رجاء المسيحي، أيها الأحبة، وهذا هو الشيء الوحيد لقلب المسيحي.</w:t>
      </w:r>
    </w:p>
    <w:p w14:paraId="611C45B8" w14:textId="77777777" w:rsidR="008C4BD6" w:rsidRDefault="008C4BD6" w:rsidP="00FE1B1B">
      <w:pPr>
        <w:jc w:val="both"/>
        <w:rPr>
          <w:rtl/>
        </w:rPr>
      </w:pPr>
      <w:r>
        <w:rPr>
          <w:rtl/>
        </w:rPr>
        <w:t>هو «يُطَهِّرُ نَفْسَهُ كَمَا هُوَ طَاهِرٌ». لا أستطيع مطلقًا أن أكون كما كان هو، لأنه لم تكن له قط طبيعة خاطئة، لكني سأكون مثله تمامًا. وبذلك أستطيع الاستغناء عن كل المفاهيم البشرية حول الكمال في هذا العالم، فهي مجرد خداع من البداية إلى النهاية، لأننا سنكون مشابهين لمسيح ممجد لا لمسيح آخر. هو لا يقول إننا يجب أن نكون طاهرين كما كان آدم.</w:t>
      </w:r>
    </w:p>
    <w:p w14:paraId="14AB8FF8" w14:textId="77777777" w:rsidR="008C4BD6" w:rsidRDefault="008C4BD6" w:rsidP="00FE1B1B">
      <w:pPr>
        <w:jc w:val="both"/>
        <w:rPr>
          <w:rtl/>
        </w:rPr>
      </w:pPr>
      <w:r>
        <w:rPr>
          <w:rtl/>
        </w:rPr>
        <w:t>ولماذا يجب عليّ أن أطهر نفسي؟ لأني لست طاهرًا، ولهذا يتوجب عليّ أن أطهر نفسي. هو لا يقول «طاهرًا كما هو طاهر»، بل إن المسيح هو المقياس الذي أطهر نفسي بموجبه. المسيح كما هو في العلاء هو المقياس؛ يجب أن أكون مثله، والحياة التي لي منه لا تشبع إلا بذلك. يجب أن أطهر نفسي باستمرار.</w:t>
      </w:r>
    </w:p>
    <w:p w14:paraId="77F25B98" w14:textId="77777777" w:rsidR="008C4BD6" w:rsidRDefault="008C4BD6" w:rsidP="00FE1B1B">
      <w:pPr>
        <w:jc w:val="both"/>
        <w:rPr>
          <w:rtl/>
        </w:rPr>
      </w:pPr>
      <w:r>
        <w:rPr>
          <w:rtl/>
        </w:rPr>
        <w:t xml:space="preserve">9. قد تجد فصولاً أخرى حول هذا الموضوع، لكن بحسب الكتاب المقدس لا توجد طريقة أخرى للنظر إلى التقديس. فالإفراز لله لا يوجد إلا في الإنسان الثاني؛ أي عندما نتغير إلى تلك الصورة عينها، من مجد إلى مجد، ونحن ناظرون مجد الرب بوجه مكشوف (2 كورنثوس 3: 18). إلى أي صورة؟ إلى صورة ذاك الذي أتأمله، أي المسيح في المجد. ونجد ذلك معبرًا عنه بثلاث طرق: «نَاظِرِينَ مَجْدَ الرَّبِّ بِوَجْهٍ مَكْشُوفٍ» (2 كورنثوس 3: 18)، «مَجْدِ الْمَسِيحِ، الَّذِي هُوَ صُورَةُ اللهِ» (2 كورنثوس 4: 4)، «مَجْدِ اللهِ فِي وَجْهِ يَسُوعَ الْمَسِيحِ» (2 كورنثوس 4: 6). وعندما أصل إلى ربط ذلك بإنسان، يجب أن أدركه كما هو فيه في العلاء. وإن سألت: أين أستطيع أن أتأمل مجد الله في إنسان؟ أجيبك: في المسيح في المجد. لقد كان القدوس وسلك هنا على الأرض بروح القداسة، وعليّ أن أسلك كما سلك هو (1 يوحنا 2: 6). لكن الروح القدس يجري ذلك فينا بأن نلفت أنظارنا إلى المسيح الممجد في العلاء، وبأن يكون لنا غرض في العلاء، ودافع لينتزع قلوبنا هنا من كل شيء. وكما كان هذا دافعه وهو يسلك في هذا </w:t>
      </w:r>
      <w:r>
        <w:rPr>
          <w:rtl/>
        </w:rPr>
        <w:lastRenderedPageBreak/>
        <w:t>العالم، هكذا يجب عليّ أن أفعل. سأكون معه وسأكون مثله. وإذا كان شخص ليس فقط في قلبه مع الله ولله، بل هو الآن متمثل بالله كابن محبوب، فهذا هو التقديس المسيحي.</w:t>
      </w:r>
    </w:p>
    <w:p w14:paraId="27B0D97F" w14:textId="77777777" w:rsidR="008C4BD6" w:rsidRDefault="008C4BD6" w:rsidP="00FE1B1B">
      <w:pPr>
        <w:jc w:val="both"/>
        <w:rPr>
          <w:rtl/>
        </w:rPr>
      </w:pPr>
    </w:p>
    <w:p w14:paraId="4694999B" w14:textId="77777777" w:rsidR="008C4BD6" w:rsidRDefault="008C4BD6" w:rsidP="00FE1B1B">
      <w:pPr>
        <w:jc w:val="both"/>
        <w:rPr>
          <w:rtl/>
        </w:rPr>
      </w:pPr>
      <w:r>
        <w:rPr>
          <w:rtl/>
        </w:rPr>
        <w:t>10. وكما سنكون مثل المسيح متى أُظهِرَ، وكما نطهر أنفسنا الآن كما هو طاهر، فإن قداستنا وسلوكنا الآن يرتبطان بذلك اليوم في رسالة تسالونيكي الأولى. فمجيؤه يتخلل جميع علاقاتنا هنا على الأرض. وعن القداسة يُقال: «وَالرَّبُّ يُنْمِيكُمْ وَيَزِيدُكُمْ فِي الْمَحَبَّةِ بَعْضَكُمْ لِبَعْضٍ وَلِلْجَمِيعِ، كَمَا نَحْنُ أَيْضًا لَكُمْ، لِكَيْ يُثَبِّتَ قُلُوبَكُمْ بِلاَ لَوْمٍ فِي الْقَدَاسَةِ، أَمَامَ اللهِ أَبِينَا» (1 تسالونيكي 3: 12-13). أين؟ يقول الناس: بالطبع في سلوكنا هنا على الأرض. لكن الأمر لا يُقدَّم هكذا، بل يقول: «فِي مَجِيءِ رَبِّنَا يَسُوعَ الْمَسِيحِ مَعَ جَمِيعِ قِدِّيسِيهِ». صحيح تمامًا أن العمل فينا يهدف إلى تطهيرنا كما هو طاهر، ولكن الغرض هو أن نكون بلا لوم في القداسة متى أُظهِرَ. وإذا كنا مخلصين، فإننا نطهر أنفسنا الآن كما هو طاهر. لكن الله أخرج الإنسان بوضوح من هذا العالم في روابط حياته ومواطنته. «مَتَى أُظْهِرَ الْمَسِيحُ حَيَاتُنَا، فَحِينَئِذٍ تُظْهَرُونَ أَنْتُمْ أَيْضًا مَعَهُ فِي الْمَجْدِ» (كولوسي 3: 4).</w:t>
      </w:r>
    </w:p>
    <w:p w14:paraId="4DD59930" w14:textId="162309C8" w:rsidR="008C4BD6" w:rsidRDefault="008C4BD6" w:rsidP="00FE1B1B">
      <w:pPr>
        <w:jc w:val="both"/>
        <w:rPr>
          <w:rtl/>
        </w:rPr>
      </w:pPr>
      <w:r>
        <w:rPr>
          <w:rtl/>
        </w:rPr>
        <w:t>يا لها من دعوة مباركة هي دعوتنا! كل شيء مرتبط بمسيح ممجد؛ بمسيح رفضه العالم؛ بطبيعة مقدسة مولودة من الله. وقد أعطاك هذه الحياة المسيح الممجد، ابن الله، كهدف وموضوع. وبهذه الطريقة يجعلك الله شريكًا في قداسته. قد تقول: لكني أعتبر أنه يجب أن أجد هذه القداسة مكتملة التشكيل في إنسان لأعرف طبيعتها الحقيقية. لقد حصلت عليها في المسيح في العلاء. وا</w:t>
      </w:r>
      <w:r w:rsidR="00FE1B1B">
        <w:rPr>
          <w:rFonts w:hint="cs"/>
          <w:rtl/>
        </w:rPr>
        <w:t>لآ</w:t>
      </w:r>
      <w:r>
        <w:rPr>
          <w:rtl/>
        </w:rPr>
        <w:t xml:space="preserve">ن لنعد إلى </w:t>
      </w:r>
      <w:r w:rsidR="00FE1B1B">
        <w:rPr>
          <w:rFonts w:hint="cs"/>
          <w:rtl/>
        </w:rPr>
        <w:t>الإصحاح الذي</w:t>
      </w:r>
      <w:r>
        <w:rPr>
          <w:rtl/>
        </w:rPr>
        <w:t xml:space="preserve"> قرأناه وستجدونها هناك.</w:t>
      </w:r>
    </w:p>
    <w:p w14:paraId="1662A407" w14:textId="0A2C8D9E" w:rsidR="008C4BD6" w:rsidRDefault="008C4BD6" w:rsidP="00FE1B1B">
      <w:pPr>
        <w:jc w:val="both"/>
        <w:rPr>
          <w:rtl/>
        </w:rPr>
      </w:pPr>
      <w:r>
        <w:rPr>
          <w:rtl/>
        </w:rPr>
        <w:t xml:space="preserve">إنه يضعنا في مكانة المسيح أمام الله، وبصورة أدق أمام الآب، وفي مكانة المسيح مواجهة للعالم. يظهر اسم الآب في بداية العدد الأول. المسيح في العلاء بعد أن أتم العمل، وثم يُحضَر التلاميذ أيضًا أمام الآب إذ أُعلِنَ لهم اسمه. «رَفَعَ يَسُوعُ عَيْنَيْهِ نَحْوَ السَّمَاءِ وَقَالَ: </w:t>
      </w:r>
      <w:r w:rsidR="00FE1B1B" w:rsidRPr="00FE1B1B">
        <w:rPr>
          <w:rtl/>
        </w:rPr>
        <w:t>«أَيُّهَا الآبُ، قَدْ أَتَتِ السَّاعَةُ. مَجِّدِ ابْنَكَ</w:t>
      </w:r>
      <w:r>
        <w:rPr>
          <w:rtl/>
        </w:rPr>
        <w:t xml:space="preserve">» (يوحنا 17: 1). بداية العدد 13 «وَالآنَ أَنَا آتِي إِلَيْكَ» تختتم الجزء الأول. ثم يقول: «أَنَا قَدْ أَعْطَيْتُهُمْ كَلاَمَكَ، وَالْعَالَمُ أَبْغَضَهُمْ، لأَنَّهُمْ لَيْسُوا مِنَ الْعَالَمِ، كَمَا أَنِّي أَنَا لَسْتُ مِنَ الْعَالَمِ» (يوحنا 17: 14). هذا هو مركزنا </w:t>
      </w:r>
      <w:proofErr w:type="spellStart"/>
      <w:r>
        <w:rPr>
          <w:rtl/>
        </w:rPr>
        <w:t>الموقفي</w:t>
      </w:r>
      <w:proofErr w:type="spellEnd"/>
      <w:r>
        <w:rPr>
          <w:rtl/>
        </w:rPr>
        <w:t>؛ فبحسب فكر الله ورأيه، نحن لا ننتسب إلى العالم إطلاقًا. لقد امتحنهم المسيح بشتى الطرق ولم يجد معزيًا واحدًا، ولم يجد لدى الآخرين القدرة على التعاطف، ولا حتى لدى تلاميذه. وكانت امرأة مسكينة في بيت عنيا دهنت قدميه استثناءً.</w:t>
      </w:r>
    </w:p>
    <w:p w14:paraId="613B4EFF" w14:textId="77777777" w:rsidR="008C4BD6" w:rsidRDefault="008C4BD6" w:rsidP="00FE1B1B">
      <w:pPr>
        <w:jc w:val="both"/>
        <w:rPr>
          <w:rtl/>
        </w:rPr>
      </w:pPr>
      <w:r>
        <w:rPr>
          <w:rtl/>
        </w:rPr>
        <w:t>كيف يحدث إذن أن أكون مفروزًا عن العالم؟ إن لم يكن لدي شيء يقع بالكامل خارج نطاقه وتركت أمرًا شريرًا، فإن ذلك يؤدي بي إلى التخلي عن شر لأمسك بآخر. أما إذا حصلت على شيء خارج نطاقه، فهذا يحررني تمامًا من سلطانه.</w:t>
      </w:r>
    </w:p>
    <w:p w14:paraId="3B527E27" w14:textId="354019E7" w:rsidR="008C4BD6" w:rsidRDefault="008C4BD6" w:rsidP="00FE1B1B">
      <w:pPr>
        <w:jc w:val="both"/>
        <w:rPr>
          <w:rtl/>
        </w:rPr>
      </w:pPr>
      <w:r>
        <w:rPr>
          <w:rtl/>
        </w:rPr>
        <w:t xml:space="preserve">فلنتمسك بكلمة الله؛ فكلمة الله هي كلمة الله، وهي «مُمَيِّزَةٌ أَفْكَارَ الْقَلْبِ وَنِيَّاتِهِ» (عبرانيين 4: 12). عندما يزن الناس أفكارًا ضد الحق، فإنهم سيرفضون كلمة الله ويرفضون سلطانها ويقولون: لا تستشهد لي بالكتاب. وهذا يشبه أن يقال لي وأنا أحمل سيفًا </w:t>
      </w:r>
      <w:r w:rsidR="000E08E3">
        <w:rPr>
          <w:rFonts w:hint="cs"/>
          <w:rtl/>
        </w:rPr>
        <w:t>مشحوذًا جيدًا</w:t>
      </w:r>
      <w:r>
        <w:rPr>
          <w:rtl/>
        </w:rPr>
        <w:t xml:space="preserve"> في يدي ألا أستخدمه. وعند مواجهة </w:t>
      </w:r>
      <w:r w:rsidR="000E08E3">
        <w:rPr>
          <w:rFonts w:hint="cs"/>
          <w:rtl/>
        </w:rPr>
        <w:t>المراوغات</w:t>
      </w:r>
      <w:r>
        <w:rPr>
          <w:rtl/>
        </w:rPr>
        <w:t xml:space="preserve"> والنقد، لا يوجد </w:t>
      </w:r>
      <w:r>
        <w:rPr>
          <w:rtl/>
        </w:rPr>
        <w:lastRenderedPageBreak/>
        <w:t xml:space="preserve">طريق آخر سوى استخدام الكلمة، وستجد أنها تفضح </w:t>
      </w:r>
      <w:r w:rsidR="000E08E3">
        <w:rPr>
          <w:rFonts w:hint="cs"/>
          <w:rtl/>
        </w:rPr>
        <w:t>فعليًا</w:t>
      </w:r>
      <w:r>
        <w:rPr>
          <w:rtl/>
        </w:rPr>
        <w:t>. استخدم الكلمة فقط وستندهش لرؤية كيف يخرجون بكل حججهم العقلية وإلحادهم.</w:t>
      </w:r>
    </w:p>
    <w:p w14:paraId="66BE7F20" w14:textId="77777777" w:rsidR="008C4BD6" w:rsidRDefault="008C4BD6" w:rsidP="00FE1B1B">
      <w:pPr>
        <w:jc w:val="both"/>
        <w:rPr>
          <w:rtl/>
        </w:rPr>
      </w:pPr>
      <w:r>
        <w:rPr>
          <w:rtl/>
        </w:rPr>
        <w:t>ولكن لنعد إليها الآن: «لَيْسُوا مِنَ الْعَالَمِ كَمَا أَنِّي أَنَا لَسْتُ مِنَ الْعَالَمِ» (يوحنا 17: 16). وهو يقول: «قَدِّسْهُمْ فِي حَقِّكَ. حَقُّكَ هُوَ كَلِمَتُكَ» (يوحنا 17: 17). والمسيح، ابن الله المتبارك، كان هو هذا بعينه: كان هو الحق نفسه، الحق المتوافق تمامًا مع قلوب البشر وضمائرهم. وعندما ننظر إلى كلمة الله كواسطة، فإنها تفعل هذا تحديدًا. كلمة الآب تدخل الحق إلى قلبي وتفحصه وتكشف كل ما هناك. تأتي كنور وتكشف كل ما لا ينتسب إلى الخليقة الجديدة، ويحدث ذلك بإعلان النور لما هو في العلاء. الشريعة لم تفعل ذلك؛ فقد جاءت وطالبت الإنسان بما ينبغي أن يكون عليه هنا على الأرض: ألا يقتل، ألا يسرق، وأن يدين كل شهوة. إنها تأخذ الإنسان كإنسان وتقول: هكذا ينبغي أن يكون الإنسان. لكن في المسيح نحصل على شيء آخر: الحق الذي فيه ينزل السماوي إلى نفس أُحيِيَت. إنه يحضر أفكار الله عن النفس إليها بالكامل. وهي أُفرِزَت لله بإعلان السماوي الذي في العلاء في المسيح، وبهذا تحكم على كل ما ليس كذلك. لقد كانوا مؤمنين وهو يتطلع الآن إلى أن يتقدسوا، ويحدث ذلك بأن يريهم السماوي ويربطهم بنفسه عن طريق كلمة الآب في العلاء.</w:t>
      </w:r>
    </w:p>
    <w:p w14:paraId="351FCA1D" w14:textId="77777777" w:rsidR="008C4BD6" w:rsidRDefault="008C4BD6" w:rsidP="00FE1B1B">
      <w:pPr>
        <w:jc w:val="both"/>
        <w:rPr>
          <w:rtl/>
        </w:rPr>
      </w:pPr>
      <w:r>
        <w:rPr>
          <w:rtl/>
        </w:rPr>
        <w:t>«كَمَا أَرْسَلْتَنِي إِلَى الْعَالَمِ أَرْسَلْتُهُمْ أَنَا إِلَى الْعَالَمِ». وما الذي ينبغي أن يحملوه معهم؟ يجب أن يعلنوا المسيح المُعْلَن بكلمة الآب. لا أستطيع أن أُرسَل إلى العالم إن كنت في العالم ومن العالم، ولا أستطيع أن أذهب كَمُرْسَل من المسيح إلا إذا كنت في فكر روحي مرتبطًا به تمامًا. هو يقول: أرسلهم إلى العالم كما أرسلتني. فماذا يقول لنا ذلك عن إرساليتهم؟</w:t>
      </w:r>
    </w:p>
    <w:p w14:paraId="609EE6E6" w14:textId="4E96DE8F" w:rsidR="008C4BD6" w:rsidRDefault="008C4BD6" w:rsidP="00FE1B1B">
      <w:pPr>
        <w:jc w:val="both"/>
        <w:rPr>
          <w:rtl/>
        </w:rPr>
      </w:pPr>
      <w:r>
        <w:rPr>
          <w:rtl/>
        </w:rPr>
        <w:t>11. «وَلأَجْلِهِمْ أُقَدِّسُ أَنَا نَفْسِي، لِيَكُونُوا هُمْ أَيْضًا مُقَدَّسِينَ فِي الْحَقِّ» (يوحنا 17: 19). إنه مفروز كالإنسان الذي يوافق قصد الله وقلبه. هو كإنسان في المجد، ولكنه يقول: أقدس أنا نفسي لأجلهم، والروح القدس ينزل</w:t>
      </w:r>
      <w:r w:rsidR="000E08E3">
        <w:rPr>
          <w:rFonts w:hint="cs"/>
          <w:rtl/>
        </w:rPr>
        <w:t xml:space="preserve"> إلينا</w:t>
      </w:r>
      <w:r w:rsidR="00442C3E">
        <w:rPr>
          <w:rFonts w:hint="cs"/>
          <w:rtl/>
        </w:rPr>
        <w:t xml:space="preserve"> هذه</w:t>
      </w:r>
      <w:r>
        <w:rPr>
          <w:rtl/>
        </w:rPr>
        <w:t xml:space="preserve"> </w:t>
      </w:r>
      <w:proofErr w:type="gramStart"/>
      <w:r>
        <w:rPr>
          <w:rtl/>
        </w:rPr>
        <w:t>المعرفة ،</w:t>
      </w:r>
      <w:proofErr w:type="gramEnd"/>
      <w:r>
        <w:rPr>
          <w:rtl/>
        </w:rPr>
        <w:t xml:space="preserve"> وعن طريق إعلانات </w:t>
      </w:r>
      <w:r w:rsidR="00442C3E">
        <w:rPr>
          <w:rFonts w:hint="cs"/>
          <w:rtl/>
        </w:rPr>
        <w:t xml:space="preserve">من </w:t>
      </w:r>
      <w:r>
        <w:rPr>
          <w:rtl/>
        </w:rPr>
        <w:t xml:space="preserve">المسيح في المجد </w:t>
      </w:r>
      <w:r w:rsidR="00442C3E">
        <w:rPr>
          <w:rFonts w:hint="cs"/>
          <w:rtl/>
        </w:rPr>
        <w:t>يهتم</w:t>
      </w:r>
      <w:r>
        <w:rPr>
          <w:rtl/>
        </w:rPr>
        <w:t xml:space="preserve"> يوميًا </w:t>
      </w:r>
      <w:r w:rsidR="00442C3E">
        <w:rPr>
          <w:rFonts w:hint="cs"/>
          <w:rtl/>
        </w:rPr>
        <w:t>بأن</w:t>
      </w:r>
      <w:r>
        <w:rPr>
          <w:rtl/>
        </w:rPr>
        <w:t xml:space="preserve"> يجعلني</w:t>
      </w:r>
      <w:r w:rsidR="00442C3E">
        <w:rPr>
          <w:rFonts w:hint="cs"/>
          <w:rtl/>
        </w:rPr>
        <w:t xml:space="preserve"> أزداد شبهًا به</w:t>
      </w:r>
      <w:r>
        <w:rPr>
          <w:rtl/>
        </w:rPr>
        <w:t xml:space="preserve">. هو يقول: لا يجب أن يكون لك دافع لم تستقِهِ مني من السماء. كل تقديس يرتبط بأن نكون </w:t>
      </w:r>
      <w:r w:rsidR="00442C3E">
        <w:rPr>
          <w:rFonts w:hint="cs"/>
          <w:rtl/>
        </w:rPr>
        <w:t>متشابهين به</w:t>
      </w:r>
      <w:r>
        <w:rPr>
          <w:rtl/>
        </w:rPr>
        <w:t xml:space="preserve"> هناك، وأن يُحفَظ بواسطة الآب القدوس لنسلك كما سلك هو هنا على الأرض أمام أبيه. فبينما يقول: «أَيُّهَا الآبُ الْقُدُّوسُ، احْفَظْهُمْ فِي اسْمِكَ الَّذِينَ أَعْطَيْتَنِي» (يوحنا 17: 11)، يقول من الناحية الأخرى: «أَيُّهَا الآبُ الْبَارُّ، إِنَّ الْعَالَمَ لَمْ يَعْرِفْكَ» (يوحنا 17: 25). هذا أمر جاد جدًا؛ فهو يتوسل إلى الآب الذي هو ضد العالم، فالوضع في العالم شَرِير. في هذه الأثناء صار المسيح لنا «حِكْمَةً مِنَ اللهِ وَبِرًّا وَقَدَاسَةً وَفِدَاءً» (1 كورنثوس 1: 30). </w:t>
      </w:r>
      <w:r w:rsidR="00442C3E">
        <w:rPr>
          <w:rFonts w:hint="cs"/>
          <w:rtl/>
        </w:rPr>
        <w:t>وهذا الكلام لا ينطبق على الجميع</w:t>
      </w:r>
      <w:r>
        <w:rPr>
          <w:rtl/>
        </w:rPr>
        <w:t xml:space="preserve"> بأن هذا </w:t>
      </w:r>
      <w:r w:rsidR="00442C3E">
        <w:rPr>
          <w:rFonts w:hint="cs"/>
          <w:rtl/>
        </w:rPr>
        <w:t>محسوب</w:t>
      </w:r>
      <w:r>
        <w:rPr>
          <w:rtl/>
        </w:rPr>
        <w:t xml:space="preserve"> لنا</w:t>
      </w:r>
      <w:r w:rsidR="00442C3E">
        <w:rPr>
          <w:rFonts w:hint="cs"/>
          <w:rtl/>
        </w:rPr>
        <w:t xml:space="preserve"> نحن</w:t>
      </w:r>
      <w:r>
        <w:rPr>
          <w:rtl/>
        </w:rPr>
        <w:t>، وإن كان ينطبق إطلاقًا، فهذا ليس</w:t>
      </w:r>
      <w:r w:rsidR="00442C3E">
        <w:rPr>
          <w:rFonts w:hint="cs"/>
          <w:rtl/>
        </w:rPr>
        <w:t xml:space="preserve"> هو</w:t>
      </w:r>
      <w:r>
        <w:rPr>
          <w:rtl/>
        </w:rPr>
        <w:t xml:space="preserve"> موضوع هذا </w:t>
      </w:r>
      <w:r w:rsidR="00442C3E">
        <w:rPr>
          <w:rFonts w:hint="cs"/>
          <w:rtl/>
        </w:rPr>
        <w:t>الإصحاح الكتابي</w:t>
      </w:r>
      <w:r>
        <w:rPr>
          <w:rtl/>
        </w:rPr>
        <w:t>. يتكلم الناس عن قداسة تُحسَب لنا؛ فماذا عن فداء يُحسَب لنا؟ ماذا يعني ذلك؟ أرجو أن نحصل على ما هو أكثر من فداء يُحسَب لنا عندما ندخل إلى المجد! إن الأمر يتعلق بنوع وطبيعة ومقياس هذه الأمور، والمسيح هو هذا كله، وقد صار ذلك من الله لأجلنا.</w:t>
      </w:r>
    </w:p>
    <w:p w14:paraId="554693A6" w14:textId="57AF749C" w:rsidR="005154F5" w:rsidRDefault="00442C3E" w:rsidP="00FE1B1B">
      <w:pPr>
        <w:jc w:val="both"/>
        <w:rPr>
          <w:rFonts w:hint="cs"/>
        </w:rPr>
      </w:pPr>
      <w:r>
        <w:rPr>
          <w:rFonts w:hint="cs"/>
          <w:rtl/>
        </w:rPr>
        <w:lastRenderedPageBreak/>
        <w:t>ف</w:t>
      </w:r>
      <w:r w:rsidR="008C4BD6">
        <w:rPr>
          <w:rtl/>
        </w:rPr>
        <w:t>الأ</w:t>
      </w:r>
      <w:r>
        <w:rPr>
          <w:rFonts w:hint="cs"/>
          <w:rtl/>
        </w:rPr>
        <w:t>م</w:t>
      </w:r>
      <w:r w:rsidR="008C4BD6">
        <w:rPr>
          <w:rtl/>
        </w:rPr>
        <w:t xml:space="preserve">ر يتعلق </w:t>
      </w:r>
      <w:proofErr w:type="spellStart"/>
      <w:r w:rsidR="008C4BD6">
        <w:rPr>
          <w:rtl/>
        </w:rPr>
        <w:t>بالإشتراك</w:t>
      </w:r>
      <w:proofErr w:type="spellEnd"/>
      <w:r w:rsidR="008C4BD6">
        <w:rPr>
          <w:rtl/>
        </w:rPr>
        <w:t xml:space="preserve"> في قداسة الله. لقد رفض العالم ابن الله، ويتجلى ذلك حتى</w:t>
      </w:r>
      <w:r>
        <w:rPr>
          <w:rFonts w:hint="cs"/>
          <w:rtl/>
        </w:rPr>
        <w:t xml:space="preserve"> وصولاً إلى</w:t>
      </w:r>
      <w:r w:rsidR="008C4BD6">
        <w:rPr>
          <w:rtl/>
        </w:rPr>
        <w:t xml:space="preserve"> الصليب في أنه لا شيء </w:t>
      </w:r>
      <w:r>
        <w:rPr>
          <w:rFonts w:hint="cs"/>
          <w:rtl/>
        </w:rPr>
        <w:t>يمكنه</w:t>
      </w:r>
      <w:r w:rsidR="008C4BD6">
        <w:rPr>
          <w:rtl/>
        </w:rPr>
        <w:t xml:space="preserve"> أن يك</w:t>
      </w:r>
      <w:r>
        <w:rPr>
          <w:rFonts w:hint="cs"/>
          <w:rtl/>
        </w:rPr>
        <w:t>ت</w:t>
      </w:r>
      <w:r w:rsidR="008C4BD6">
        <w:rPr>
          <w:rtl/>
        </w:rPr>
        <w:t>سب قلب الإنسان</w:t>
      </w:r>
      <w:r>
        <w:rPr>
          <w:rFonts w:hint="cs"/>
          <w:rtl/>
        </w:rPr>
        <w:t xml:space="preserve"> ويتملكه</w:t>
      </w:r>
      <w:r w:rsidR="008C4BD6">
        <w:rPr>
          <w:rtl/>
        </w:rPr>
        <w:t>؛ إذ يجب أن يولد من فوق. وإذا كنت الآن مولودًا من فوق، فأن</w:t>
      </w:r>
      <w:r>
        <w:rPr>
          <w:rFonts w:hint="cs"/>
          <w:rtl/>
        </w:rPr>
        <w:t xml:space="preserve">ا </w:t>
      </w:r>
      <w:r w:rsidR="008C4BD6">
        <w:rPr>
          <w:rtl/>
        </w:rPr>
        <w:t xml:space="preserve">مرتبط بالمسيح وسأكون في المجد نفسه الذي هو فيه، وسأواصل </w:t>
      </w:r>
      <w:r>
        <w:rPr>
          <w:rFonts w:hint="cs"/>
          <w:rtl/>
        </w:rPr>
        <w:t>المسير</w:t>
      </w:r>
      <w:r w:rsidR="008C4BD6">
        <w:rPr>
          <w:rtl/>
        </w:rPr>
        <w:t xml:space="preserve"> حتى أصل إلى هناك متطهرًا كما هو طاهر. وحينئذ سأراه كما هو وسأكون مثله. العالم الذي ننتسب إليه بالطبيعة رفض ابن الله، والمؤمن مرتبط بمسيح ممجد وينتظر حتى يأتي ليأخذه إلى البيت. لقد قدسنا الله لنفسه بدم المسيح.</w:t>
      </w:r>
    </w:p>
    <w:sectPr w:rsidR="005154F5" w:rsidSect="005154F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BD6"/>
    <w:rsid w:val="000E08E3"/>
    <w:rsid w:val="00283C11"/>
    <w:rsid w:val="00442C3E"/>
    <w:rsid w:val="005154F5"/>
    <w:rsid w:val="006302DA"/>
    <w:rsid w:val="006B719F"/>
    <w:rsid w:val="007300D3"/>
    <w:rsid w:val="007E0C40"/>
    <w:rsid w:val="007E50B3"/>
    <w:rsid w:val="008C4BD6"/>
    <w:rsid w:val="00906B4E"/>
    <w:rsid w:val="00925FE2"/>
    <w:rsid w:val="00D062A8"/>
    <w:rsid w:val="00FE1B1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C8122"/>
  <w15:chartTrackingRefBased/>
  <w15:docId w15:val="{9FEFF5B2-8A48-4DE1-BB5D-82DB279C8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paragraph" w:styleId="Heading1">
    <w:name w:val="heading 1"/>
    <w:basedOn w:val="Normal"/>
    <w:next w:val="Normal"/>
    <w:link w:val="Heading1Char"/>
    <w:uiPriority w:val="9"/>
    <w:qFormat/>
    <w:rsid w:val="008C4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4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4BD6"/>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8C4B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4B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4B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4B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4B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4B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BD6"/>
    <w:rPr>
      <w:rFonts w:asciiTheme="majorHAnsi" w:eastAsiaTheme="majorEastAsia" w:hAnsiTheme="majorHAnsi" w:cstheme="majorBidi"/>
      <w:color w:val="0F4761" w:themeColor="accent1" w:themeShade="BF"/>
      <w:sz w:val="40"/>
      <w:szCs w:val="40"/>
      <w:lang w:bidi="ar-EG"/>
    </w:rPr>
  </w:style>
  <w:style w:type="character" w:customStyle="1" w:styleId="Heading2Char">
    <w:name w:val="Heading 2 Char"/>
    <w:basedOn w:val="DefaultParagraphFont"/>
    <w:link w:val="Heading2"/>
    <w:uiPriority w:val="9"/>
    <w:semiHidden/>
    <w:rsid w:val="008C4BD6"/>
    <w:rPr>
      <w:rFonts w:asciiTheme="majorHAnsi" w:eastAsiaTheme="majorEastAsia" w:hAnsiTheme="majorHAnsi" w:cstheme="majorBidi"/>
      <w:color w:val="0F4761" w:themeColor="accent1" w:themeShade="BF"/>
      <w:sz w:val="32"/>
      <w:szCs w:val="32"/>
      <w:lang w:bidi="ar-EG"/>
    </w:rPr>
  </w:style>
  <w:style w:type="character" w:customStyle="1" w:styleId="Heading3Char">
    <w:name w:val="Heading 3 Char"/>
    <w:basedOn w:val="DefaultParagraphFont"/>
    <w:link w:val="Heading3"/>
    <w:uiPriority w:val="9"/>
    <w:semiHidden/>
    <w:rsid w:val="008C4BD6"/>
    <w:rPr>
      <w:rFonts w:asciiTheme="minorHAnsi" w:eastAsiaTheme="majorEastAsia" w:hAnsiTheme="minorHAnsi" w:cstheme="majorBidi"/>
      <w:color w:val="0F4761" w:themeColor="accent1" w:themeShade="BF"/>
      <w:lang w:bidi="ar-EG"/>
    </w:rPr>
  </w:style>
  <w:style w:type="character" w:customStyle="1" w:styleId="Heading4Char">
    <w:name w:val="Heading 4 Char"/>
    <w:basedOn w:val="DefaultParagraphFont"/>
    <w:link w:val="Heading4"/>
    <w:uiPriority w:val="9"/>
    <w:semiHidden/>
    <w:rsid w:val="008C4BD6"/>
    <w:rPr>
      <w:rFonts w:asciiTheme="minorHAnsi" w:eastAsiaTheme="majorEastAsia" w:hAnsiTheme="minorHAnsi" w:cstheme="majorBidi"/>
      <w:i/>
      <w:iCs/>
      <w:color w:val="0F4761" w:themeColor="accent1" w:themeShade="BF"/>
      <w:lang w:bidi="ar-EG"/>
    </w:rPr>
  </w:style>
  <w:style w:type="character" w:customStyle="1" w:styleId="Heading5Char">
    <w:name w:val="Heading 5 Char"/>
    <w:basedOn w:val="DefaultParagraphFont"/>
    <w:link w:val="Heading5"/>
    <w:uiPriority w:val="9"/>
    <w:semiHidden/>
    <w:rsid w:val="008C4BD6"/>
    <w:rPr>
      <w:rFonts w:asciiTheme="minorHAnsi" w:eastAsiaTheme="majorEastAsia" w:hAnsiTheme="minorHAnsi" w:cstheme="majorBidi"/>
      <w:color w:val="0F4761" w:themeColor="accent1" w:themeShade="BF"/>
      <w:lang w:bidi="ar-EG"/>
    </w:rPr>
  </w:style>
  <w:style w:type="character" w:customStyle="1" w:styleId="Heading6Char">
    <w:name w:val="Heading 6 Char"/>
    <w:basedOn w:val="DefaultParagraphFont"/>
    <w:link w:val="Heading6"/>
    <w:uiPriority w:val="9"/>
    <w:semiHidden/>
    <w:rsid w:val="008C4BD6"/>
    <w:rPr>
      <w:rFonts w:asciiTheme="minorHAnsi" w:eastAsiaTheme="majorEastAsia" w:hAnsiTheme="minorHAnsi"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8C4BD6"/>
    <w:rPr>
      <w:rFonts w:asciiTheme="minorHAnsi" w:eastAsiaTheme="majorEastAsia" w:hAnsiTheme="minorHAnsi" w:cstheme="majorBidi"/>
      <w:color w:val="595959" w:themeColor="text1" w:themeTint="A6"/>
      <w:lang w:bidi="ar-EG"/>
    </w:rPr>
  </w:style>
  <w:style w:type="character" w:customStyle="1" w:styleId="Heading8Char">
    <w:name w:val="Heading 8 Char"/>
    <w:basedOn w:val="DefaultParagraphFont"/>
    <w:link w:val="Heading8"/>
    <w:uiPriority w:val="9"/>
    <w:semiHidden/>
    <w:rsid w:val="008C4BD6"/>
    <w:rPr>
      <w:rFonts w:asciiTheme="minorHAnsi" w:eastAsiaTheme="majorEastAsia" w:hAnsiTheme="minorHAnsi"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8C4BD6"/>
    <w:rPr>
      <w:rFonts w:asciiTheme="minorHAnsi" w:eastAsiaTheme="majorEastAsia" w:hAnsiTheme="minorHAnsi" w:cstheme="majorBidi"/>
      <w:color w:val="272727" w:themeColor="text1" w:themeTint="D8"/>
      <w:lang w:bidi="ar-EG"/>
    </w:rPr>
  </w:style>
  <w:style w:type="paragraph" w:styleId="Title">
    <w:name w:val="Title"/>
    <w:basedOn w:val="Normal"/>
    <w:next w:val="Normal"/>
    <w:link w:val="TitleChar"/>
    <w:uiPriority w:val="10"/>
    <w:qFormat/>
    <w:rsid w:val="008C4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BD6"/>
    <w:rPr>
      <w:rFonts w:asciiTheme="majorHAnsi" w:eastAsiaTheme="majorEastAsia" w:hAnsiTheme="majorHAnsi" w:cstheme="majorBidi"/>
      <w:spacing w:val="-10"/>
      <w:kern w:val="28"/>
      <w:sz w:val="56"/>
      <w:szCs w:val="56"/>
      <w:lang w:bidi="ar-EG"/>
    </w:rPr>
  </w:style>
  <w:style w:type="paragraph" w:styleId="Subtitle">
    <w:name w:val="Subtitle"/>
    <w:basedOn w:val="Normal"/>
    <w:next w:val="Normal"/>
    <w:link w:val="SubtitleChar"/>
    <w:uiPriority w:val="11"/>
    <w:qFormat/>
    <w:rsid w:val="008C4BD6"/>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8C4BD6"/>
    <w:rPr>
      <w:rFonts w:asciiTheme="minorHAnsi" w:eastAsiaTheme="majorEastAsia" w:hAnsiTheme="minorHAnsi" w:cstheme="majorBidi"/>
      <w:color w:val="595959" w:themeColor="text1" w:themeTint="A6"/>
      <w:spacing w:val="15"/>
      <w:lang w:bidi="ar-EG"/>
    </w:rPr>
  </w:style>
  <w:style w:type="paragraph" w:styleId="Quote">
    <w:name w:val="Quote"/>
    <w:basedOn w:val="Normal"/>
    <w:next w:val="Normal"/>
    <w:link w:val="QuoteChar"/>
    <w:uiPriority w:val="29"/>
    <w:qFormat/>
    <w:rsid w:val="008C4BD6"/>
    <w:pPr>
      <w:spacing w:before="160"/>
      <w:jc w:val="center"/>
    </w:pPr>
    <w:rPr>
      <w:i/>
      <w:iCs/>
      <w:color w:val="404040" w:themeColor="text1" w:themeTint="BF"/>
    </w:rPr>
  </w:style>
  <w:style w:type="character" w:customStyle="1" w:styleId="QuoteChar">
    <w:name w:val="Quote Char"/>
    <w:basedOn w:val="DefaultParagraphFont"/>
    <w:link w:val="Quote"/>
    <w:uiPriority w:val="29"/>
    <w:rsid w:val="008C4BD6"/>
    <w:rPr>
      <w:i/>
      <w:iCs/>
      <w:color w:val="404040" w:themeColor="text1" w:themeTint="BF"/>
      <w:lang w:bidi="ar-EG"/>
    </w:rPr>
  </w:style>
  <w:style w:type="paragraph" w:styleId="ListParagraph">
    <w:name w:val="List Paragraph"/>
    <w:basedOn w:val="Normal"/>
    <w:uiPriority w:val="34"/>
    <w:qFormat/>
    <w:rsid w:val="008C4BD6"/>
    <w:pPr>
      <w:ind w:left="720"/>
      <w:contextualSpacing/>
    </w:pPr>
  </w:style>
  <w:style w:type="character" w:styleId="IntenseEmphasis">
    <w:name w:val="Intense Emphasis"/>
    <w:basedOn w:val="DefaultParagraphFont"/>
    <w:uiPriority w:val="21"/>
    <w:qFormat/>
    <w:rsid w:val="008C4BD6"/>
    <w:rPr>
      <w:i/>
      <w:iCs/>
      <w:color w:val="0F4761" w:themeColor="accent1" w:themeShade="BF"/>
    </w:rPr>
  </w:style>
  <w:style w:type="paragraph" w:styleId="IntenseQuote">
    <w:name w:val="Intense Quote"/>
    <w:basedOn w:val="Normal"/>
    <w:next w:val="Normal"/>
    <w:link w:val="IntenseQuoteChar"/>
    <w:uiPriority w:val="30"/>
    <w:qFormat/>
    <w:rsid w:val="008C4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BD6"/>
    <w:rPr>
      <w:i/>
      <w:iCs/>
      <w:color w:val="0F4761" w:themeColor="accent1" w:themeShade="BF"/>
      <w:lang w:bidi="ar-EG"/>
    </w:rPr>
  </w:style>
  <w:style w:type="character" w:styleId="IntenseReference">
    <w:name w:val="Intense Reference"/>
    <w:basedOn w:val="DefaultParagraphFont"/>
    <w:uiPriority w:val="32"/>
    <w:qFormat/>
    <w:rsid w:val="008C4BD6"/>
    <w:rPr>
      <w:b/>
      <w:bCs/>
      <w:smallCaps/>
      <w:color w:val="0F4761" w:themeColor="accent1" w:themeShade="BF"/>
      <w:spacing w:val="5"/>
    </w:rPr>
  </w:style>
  <w:style w:type="character" w:styleId="Hyperlink">
    <w:name w:val="Hyperlink"/>
    <w:basedOn w:val="DefaultParagraphFont"/>
    <w:uiPriority w:val="99"/>
    <w:unhideWhenUsed/>
    <w:rsid w:val="00FE1B1B"/>
    <w:rPr>
      <w:color w:val="467886" w:themeColor="hyperlink"/>
      <w:u w:val="single"/>
    </w:rPr>
  </w:style>
  <w:style w:type="character" w:styleId="UnresolvedMention">
    <w:name w:val="Unresolved Mention"/>
    <w:basedOn w:val="DefaultParagraphFont"/>
    <w:uiPriority w:val="99"/>
    <w:semiHidden/>
    <w:unhideWhenUsed/>
    <w:rsid w:val="00FE1B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8</Pages>
  <Words>3508</Words>
  <Characters>17540</Characters>
  <Application>Microsoft Office Word</Application>
  <DocSecurity>0</DocSecurity>
  <Lines>146</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1</cp:revision>
  <dcterms:created xsi:type="dcterms:W3CDTF">2026-10-18T06:58:00Z</dcterms:created>
  <dcterms:modified xsi:type="dcterms:W3CDTF">2026-10-18T09:09:00Z</dcterms:modified>
</cp:coreProperties>
</file>