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EC395B">
      <w:pPr>
        <w:rPr>
          <w:rtl/>
        </w:rPr>
      </w:pPr>
      <w:hyperlink r:id="rId4" w:history="1">
        <w:r w:rsidRPr="00EC395B">
          <w:rPr>
            <w:rStyle w:val="Hyperlink"/>
            <w:rtl/>
          </w:rPr>
          <w:t>مُعْيِينَ وَمُطَارِدِينَ</w:t>
        </w:r>
      </w:hyperlink>
    </w:p>
    <w:p w:rsidR="00EC395B" w:rsidRDefault="00EC395B">
      <w:pPr>
        <w:rPr>
          <w:rtl/>
        </w:rPr>
      </w:pPr>
      <w:r>
        <w:rPr>
          <w:rFonts w:hint="cs"/>
          <w:rtl/>
        </w:rPr>
        <w:t>قضاة 8: 4: "</w:t>
      </w:r>
      <w:r w:rsidR="000B67D8" w:rsidRPr="000B67D8">
        <w:rPr>
          <w:rFonts w:ascii="Arial" w:hAnsi="Arial" w:cs="Arial" w:hint="cs"/>
          <w:rtl/>
        </w:rPr>
        <w:t>​</w:t>
      </w:r>
      <w:r w:rsidR="000B67D8" w:rsidRPr="000B67D8">
        <w:rPr>
          <w:rFonts w:hint="cs"/>
          <w:rtl/>
        </w:rPr>
        <w:t>وَجَاءَ</w:t>
      </w:r>
      <w:r w:rsidR="000B67D8" w:rsidRPr="000B67D8">
        <w:rPr>
          <w:rtl/>
        </w:rPr>
        <w:t xml:space="preserve"> </w:t>
      </w:r>
      <w:r w:rsidR="000B67D8" w:rsidRPr="000B67D8">
        <w:rPr>
          <w:rFonts w:hint="cs"/>
          <w:rtl/>
        </w:rPr>
        <w:t>جِدْعُونُ</w:t>
      </w:r>
      <w:r w:rsidR="000B67D8" w:rsidRPr="000B67D8">
        <w:rPr>
          <w:rtl/>
        </w:rPr>
        <w:t xml:space="preserve"> </w:t>
      </w:r>
      <w:r w:rsidR="000B67D8" w:rsidRPr="000B67D8">
        <w:rPr>
          <w:rFonts w:hint="cs"/>
          <w:rtl/>
        </w:rPr>
        <w:t>إِلَى</w:t>
      </w:r>
      <w:r w:rsidR="000B67D8" w:rsidRPr="000B67D8">
        <w:rPr>
          <w:rtl/>
        </w:rPr>
        <w:t xml:space="preserve"> </w:t>
      </w:r>
      <w:r w:rsidR="000B67D8" w:rsidRPr="000B67D8">
        <w:rPr>
          <w:rFonts w:hint="cs"/>
          <w:rtl/>
        </w:rPr>
        <w:t>الأُرْدُنِّ</w:t>
      </w:r>
      <w:r w:rsidR="000B67D8" w:rsidRPr="000B67D8">
        <w:rPr>
          <w:rtl/>
        </w:rPr>
        <w:t xml:space="preserve"> </w:t>
      </w:r>
      <w:r w:rsidR="000B67D8" w:rsidRPr="000B67D8">
        <w:rPr>
          <w:rFonts w:hint="cs"/>
          <w:rtl/>
        </w:rPr>
        <w:t>وَعَبَرَ</w:t>
      </w:r>
      <w:r w:rsidR="000B67D8" w:rsidRPr="000B67D8">
        <w:rPr>
          <w:rtl/>
        </w:rPr>
        <w:t xml:space="preserve"> </w:t>
      </w:r>
      <w:r w:rsidR="000B67D8" w:rsidRPr="000B67D8">
        <w:rPr>
          <w:rFonts w:hint="cs"/>
          <w:rtl/>
        </w:rPr>
        <w:t>هُوَ</w:t>
      </w:r>
      <w:r w:rsidR="000B67D8" w:rsidRPr="000B67D8">
        <w:rPr>
          <w:rtl/>
        </w:rPr>
        <w:t xml:space="preserve"> </w:t>
      </w:r>
      <w:r w:rsidR="000B67D8" w:rsidRPr="000B67D8">
        <w:rPr>
          <w:rFonts w:hint="cs"/>
          <w:rtl/>
        </w:rPr>
        <w:t>وَالثَّلاَثُ</w:t>
      </w:r>
      <w:r w:rsidR="000B67D8" w:rsidRPr="000B67D8">
        <w:rPr>
          <w:rtl/>
        </w:rPr>
        <w:t xml:space="preserve"> </w:t>
      </w:r>
      <w:r w:rsidR="000B67D8" w:rsidRPr="000B67D8">
        <w:rPr>
          <w:rFonts w:hint="cs"/>
          <w:rtl/>
        </w:rPr>
        <w:t>مِئَةِ</w:t>
      </w:r>
      <w:r w:rsidR="000B67D8" w:rsidRPr="000B67D8">
        <w:rPr>
          <w:rtl/>
        </w:rPr>
        <w:t xml:space="preserve"> </w:t>
      </w:r>
      <w:r w:rsidR="000B67D8" w:rsidRPr="000B67D8">
        <w:rPr>
          <w:rFonts w:hint="cs"/>
          <w:rtl/>
        </w:rPr>
        <w:t>الرَّجُلِ</w:t>
      </w:r>
      <w:r w:rsidR="000B67D8" w:rsidRPr="000B67D8">
        <w:rPr>
          <w:rtl/>
        </w:rPr>
        <w:t xml:space="preserve"> </w:t>
      </w:r>
      <w:r w:rsidR="000B67D8" w:rsidRPr="000B67D8">
        <w:rPr>
          <w:rFonts w:hint="cs"/>
          <w:rtl/>
        </w:rPr>
        <w:t>الَّذِينَ</w:t>
      </w:r>
      <w:r w:rsidR="000B67D8" w:rsidRPr="000B67D8">
        <w:rPr>
          <w:rtl/>
        </w:rPr>
        <w:t xml:space="preserve"> </w:t>
      </w:r>
      <w:r w:rsidR="000B67D8" w:rsidRPr="000B67D8">
        <w:rPr>
          <w:rFonts w:hint="cs"/>
          <w:rtl/>
        </w:rPr>
        <w:t>مَعَهُ</w:t>
      </w:r>
      <w:r w:rsidR="000B67D8" w:rsidRPr="000B67D8">
        <w:rPr>
          <w:rtl/>
        </w:rPr>
        <w:t xml:space="preserve"> </w:t>
      </w:r>
      <w:r w:rsidR="000B67D8" w:rsidRPr="000B67D8">
        <w:rPr>
          <w:rFonts w:hint="cs"/>
          <w:rtl/>
        </w:rPr>
        <w:t>مُعْيِينَ</w:t>
      </w:r>
      <w:r w:rsidR="000B67D8" w:rsidRPr="000B67D8">
        <w:rPr>
          <w:rtl/>
        </w:rPr>
        <w:t xml:space="preserve"> </w:t>
      </w:r>
      <w:r w:rsidR="000B67D8" w:rsidRPr="000B67D8">
        <w:rPr>
          <w:rFonts w:hint="cs"/>
          <w:rtl/>
        </w:rPr>
        <w:t>وَمُطَارِدِينَ</w:t>
      </w:r>
      <w:r w:rsidR="000B67D8" w:rsidRPr="000B67D8">
        <w:rPr>
          <w:rtl/>
        </w:rPr>
        <w:t>.</w:t>
      </w:r>
      <w:r>
        <w:rPr>
          <w:rFonts w:hint="cs"/>
          <w:rtl/>
        </w:rPr>
        <w:t>"</w:t>
      </w:r>
    </w:p>
    <w:p w:rsidR="00EC395B" w:rsidRDefault="00EC395B" w:rsidP="00EC395B">
      <w:pPr>
        <w:bidi w:val="0"/>
      </w:pPr>
      <w:r w:rsidRPr="00EC395B">
        <w:t>John Nelson Darby</w:t>
      </w:r>
    </w:p>
    <w:p w:rsidR="00EC395B" w:rsidRDefault="002D69E9" w:rsidP="00EC395B">
      <w:pPr>
        <w:rPr>
          <w:rtl/>
          <w:lang w:bidi="ar-SA"/>
        </w:rPr>
      </w:pPr>
      <w:r>
        <w:rPr>
          <w:rFonts w:hint="cs"/>
          <w:rtl/>
          <w:lang w:bidi="ar-SA"/>
        </w:rPr>
        <w:t>هي فقط كلمتان لكن كم هي هادفة في وصفها طريق المسيحي. إنه ليس مكتوب: "</w:t>
      </w:r>
      <w:r w:rsidRPr="002D69E9">
        <w:rPr>
          <w:rtl/>
        </w:rPr>
        <w:t xml:space="preserve"> </w:t>
      </w:r>
      <w:r w:rsidRPr="002D69E9">
        <w:rPr>
          <w:rtl/>
          <w:lang w:bidi="ar-SA"/>
        </w:rPr>
        <w:t>مُعْيِينَ</w:t>
      </w:r>
      <w:r>
        <w:rPr>
          <w:rFonts w:hint="cs"/>
          <w:rtl/>
          <w:lang w:bidi="ar-SA"/>
        </w:rPr>
        <w:t xml:space="preserve"> ومتكئين" أو "</w:t>
      </w:r>
      <w:r w:rsidRPr="002D69E9">
        <w:rPr>
          <w:rtl/>
        </w:rPr>
        <w:t xml:space="preserve"> </w:t>
      </w:r>
      <w:r w:rsidRPr="002D69E9">
        <w:rPr>
          <w:rtl/>
          <w:lang w:bidi="ar-SA"/>
        </w:rPr>
        <w:t>مُعْيِينَ</w:t>
      </w:r>
      <w:r>
        <w:rPr>
          <w:rFonts w:hint="cs"/>
          <w:rtl/>
          <w:lang w:bidi="ar-SA"/>
        </w:rPr>
        <w:t xml:space="preserve"> ومنتهين"، وإنما "</w:t>
      </w:r>
      <w:r w:rsidRPr="002D69E9">
        <w:rPr>
          <w:rtl/>
        </w:rPr>
        <w:t xml:space="preserve"> </w:t>
      </w:r>
      <w:r w:rsidRPr="002D69E9">
        <w:rPr>
          <w:rtl/>
          <w:lang w:bidi="ar-SA"/>
        </w:rPr>
        <w:t>مُعْيِينَ وَمُطَارِدِينَ</w:t>
      </w:r>
      <w:r>
        <w:rPr>
          <w:rFonts w:hint="cs"/>
          <w:rtl/>
          <w:lang w:bidi="ar-SA"/>
        </w:rPr>
        <w:t>". إننا أمرنا مثل جدعون مع الذي "</w:t>
      </w:r>
      <w:r w:rsidRPr="002D69E9">
        <w:rPr>
          <w:rFonts w:ascii="Arial" w:hAnsi="Arial" w:cs="Arial" w:hint="cs"/>
          <w:rtl/>
          <w:lang w:bidi="ar-SA"/>
        </w:rPr>
        <w:t>​</w:t>
      </w:r>
      <w:r w:rsidRPr="002D69E9">
        <w:rPr>
          <w:rFonts w:hint="cs"/>
          <w:rtl/>
          <w:lang w:bidi="ar-SA"/>
        </w:rPr>
        <w:t>يُعْطِي</w:t>
      </w:r>
      <w:r w:rsidRPr="002D69E9">
        <w:rPr>
          <w:rtl/>
          <w:lang w:bidi="ar-SA"/>
        </w:rPr>
        <w:t xml:space="preserve"> </w:t>
      </w:r>
      <w:r w:rsidRPr="002D69E9">
        <w:rPr>
          <w:rFonts w:hint="cs"/>
          <w:rtl/>
          <w:lang w:bidi="ar-SA"/>
        </w:rPr>
        <w:t>الْمُعْيِيَ</w:t>
      </w:r>
      <w:r w:rsidRPr="002D69E9">
        <w:rPr>
          <w:rtl/>
          <w:lang w:bidi="ar-SA"/>
        </w:rPr>
        <w:t xml:space="preserve"> </w:t>
      </w:r>
      <w:r w:rsidRPr="002D69E9">
        <w:rPr>
          <w:rFonts w:hint="cs"/>
          <w:rtl/>
          <w:lang w:bidi="ar-SA"/>
        </w:rPr>
        <w:t>قُدْرَةً،</w:t>
      </w:r>
      <w:r w:rsidRPr="002D69E9">
        <w:rPr>
          <w:rtl/>
          <w:lang w:bidi="ar-SA"/>
        </w:rPr>
        <w:t xml:space="preserve"> </w:t>
      </w:r>
      <w:r w:rsidRPr="002D69E9">
        <w:rPr>
          <w:rFonts w:hint="cs"/>
          <w:rtl/>
          <w:lang w:bidi="ar-SA"/>
        </w:rPr>
        <w:t>وَلِعَدِيمِ</w:t>
      </w:r>
      <w:r w:rsidRPr="002D69E9">
        <w:rPr>
          <w:rtl/>
          <w:lang w:bidi="ar-SA"/>
        </w:rPr>
        <w:t xml:space="preserve"> </w:t>
      </w:r>
      <w:r w:rsidRPr="002D69E9">
        <w:rPr>
          <w:rFonts w:hint="cs"/>
          <w:rtl/>
          <w:lang w:bidi="ar-SA"/>
        </w:rPr>
        <w:t>الْقُوَّةِ</w:t>
      </w:r>
      <w:r w:rsidRPr="002D69E9">
        <w:rPr>
          <w:rtl/>
          <w:lang w:bidi="ar-SA"/>
        </w:rPr>
        <w:t xml:space="preserve"> </w:t>
      </w:r>
      <w:r w:rsidRPr="002D69E9">
        <w:rPr>
          <w:rFonts w:hint="cs"/>
          <w:rtl/>
          <w:lang w:bidi="ar-SA"/>
        </w:rPr>
        <w:t>يُكَثِّرُ</w:t>
      </w:r>
      <w:r w:rsidRPr="002D69E9">
        <w:rPr>
          <w:rtl/>
          <w:lang w:bidi="ar-SA"/>
        </w:rPr>
        <w:t xml:space="preserve"> </w:t>
      </w:r>
      <w:r w:rsidRPr="002D69E9">
        <w:rPr>
          <w:rFonts w:hint="cs"/>
          <w:rtl/>
          <w:lang w:bidi="ar-SA"/>
        </w:rPr>
        <w:t>شِدَّةً</w:t>
      </w:r>
      <w:r w:rsidRPr="002D69E9">
        <w:rPr>
          <w:rtl/>
          <w:lang w:bidi="ar-SA"/>
        </w:rPr>
        <w:t>.</w:t>
      </w:r>
      <w:r>
        <w:rPr>
          <w:rFonts w:hint="cs"/>
          <w:rtl/>
          <w:lang w:bidi="ar-SA"/>
        </w:rPr>
        <w:t>" (أشعياء 40: 29).</w:t>
      </w:r>
    </w:p>
    <w:p w:rsidR="002D69E9" w:rsidRDefault="009A2B26" w:rsidP="00EC395B">
      <w:pPr>
        <w:rPr>
          <w:rtl/>
          <w:lang w:bidi="ar-SA"/>
        </w:rPr>
      </w:pPr>
      <w:r>
        <w:rPr>
          <w:rFonts w:hint="cs"/>
          <w:rtl/>
          <w:lang w:bidi="ar-SA"/>
        </w:rPr>
        <w:t>إنه مبارَك إن تعلمنا بأن نحسب في ضعفنا وإعيائنا حساب ملء النعمة والقوة التي صارت لحسابنا في المسيح يسوع. ويأتينا النداء: "</w:t>
      </w:r>
      <w:r w:rsidRPr="009A2B26">
        <w:rPr>
          <w:rtl/>
          <w:lang w:bidi="ar-SA"/>
        </w:rPr>
        <w:t xml:space="preserve"> أَخِيرًا يَا إِخْوَتِي تَقَوُّوْا فِي الرَّبِّ وَفِي شِدَّةِ قُوَّتِهِ.</w:t>
      </w:r>
      <w:r>
        <w:rPr>
          <w:rFonts w:hint="cs"/>
          <w:rtl/>
          <w:lang w:bidi="ar-SA"/>
        </w:rPr>
        <w:t>" (أفسس 6: 10).</w:t>
      </w:r>
    </w:p>
    <w:p w:rsidR="009A2B26" w:rsidRDefault="003F0A9D" w:rsidP="00EC395B">
      <w:pPr>
        <w:rPr>
          <w:rtl/>
          <w:lang w:bidi="ar-SA"/>
        </w:rPr>
      </w:pPr>
      <w:r>
        <w:rPr>
          <w:rFonts w:hint="cs"/>
          <w:rtl/>
          <w:lang w:bidi="ar-SA"/>
        </w:rPr>
        <w:t xml:space="preserve">ولمَن مُعدّ هذا الأمر؟ لمَن خارت قواه الذي رفع يديه عن المسير، عندما لا </w:t>
      </w:r>
      <w:r w:rsidR="0044778A">
        <w:rPr>
          <w:rFonts w:hint="cs"/>
          <w:rtl/>
          <w:lang w:bidi="ar-SA"/>
        </w:rPr>
        <w:t>يتجدد باستمرار</w:t>
      </w:r>
      <w:r>
        <w:rPr>
          <w:rFonts w:hint="cs"/>
          <w:rtl/>
          <w:lang w:bidi="ar-SA"/>
        </w:rPr>
        <w:t xml:space="preserve"> </w:t>
      </w:r>
      <w:r w:rsidR="0044778A">
        <w:rPr>
          <w:rFonts w:hint="cs"/>
          <w:rtl/>
          <w:lang w:bidi="ar-SA"/>
        </w:rPr>
        <w:t>ب</w:t>
      </w:r>
      <w:r>
        <w:rPr>
          <w:rFonts w:hint="cs"/>
          <w:rtl/>
          <w:lang w:bidi="ar-SA"/>
        </w:rPr>
        <w:t>قوة جديدة من فوق.</w:t>
      </w:r>
    </w:p>
    <w:p w:rsidR="00232107" w:rsidRDefault="00232107" w:rsidP="00EC395B">
      <w:pPr>
        <w:rPr>
          <w:rtl/>
          <w:lang w:bidi="ar-SA"/>
        </w:rPr>
      </w:pPr>
      <w:r>
        <w:rPr>
          <w:rFonts w:hint="cs"/>
          <w:rtl/>
          <w:lang w:bidi="ar-SA"/>
        </w:rPr>
        <w:t>متى ما تم الانتصار يبدأ الجهاد من جديد. هل نحن معرضين بأن نُعيى في الروح؟ دعونا بالرغم من ذلك نستمر بالمسير، لأن الله يعطينا قوة بفيض. صحيح أننا لا نحب اختبارت الإيمان هذه. إنه مؤلم بلا شك بأن نشعر يوميًا بضعفنا. إننا كنا نفضل لو انتهت الحرب سريعًا. لكن دعونا نضع في بالنا بأن وقت جهادنا هو الآن. إن كل واحد منا مدعو "</w:t>
      </w:r>
      <w:r w:rsidRPr="00232107">
        <w:rPr>
          <w:rtl/>
        </w:rPr>
        <w:t xml:space="preserve"> </w:t>
      </w:r>
      <w:r w:rsidRPr="00232107">
        <w:rPr>
          <w:rtl/>
          <w:lang w:bidi="ar-SA"/>
        </w:rPr>
        <w:t>كَجُنْدِيٍّ صَالِحٍ لِيَسُوعَ الْمَسِيحِ</w:t>
      </w:r>
      <w:r>
        <w:rPr>
          <w:rFonts w:hint="cs"/>
          <w:rtl/>
          <w:lang w:bidi="ar-SA"/>
        </w:rPr>
        <w:t>" للجهاد، وذلك في المصاعب والضيقات التي تحيط بنا يوميًا.</w:t>
      </w:r>
    </w:p>
    <w:p w:rsidR="00232107" w:rsidRDefault="00232107" w:rsidP="00232107">
      <w:pPr>
        <w:rPr>
          <w:rFonts w:hint="cs"/>
          <w:rtl/>
          <w:lang w:bidi="ar-SA"/>
        </w:rPr>
      </w:pPr>
      <w:r>
        <w:rPr>
          <w:rFonts w:hint="cs"/>
          <w:rtl/>
          <w:lang w:bidi="ar-SA"/>
        </w:rPr>
        <w:t>اليوم يكفي شره وكان ما يكفي من نعمة. غدًا سيكون ما يكفينا من الشر، ولكن أيضًا ما يكفي من النعمة. كل ما نحتاجه هو أن نحيا لله ومن الله. هو أمين.</w:t>
      </w:r>
    </w:p>
    <w:sectPr w:rsidR="002321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5B"/>
    <w:rsid w:val="000B67D8"/>
    <w:rsid w:val="00232107"/>
    <w:rsid w:val="002D69E9"/>
    <w:rsid w:val="003F0A9D"/>
    <w:rsid w:val="0044778A"/>
    <w:rsid w:val="009A2B26"/>
    <w:rsid w:val="00AF6FE2"/>
    <w:rsid w:val="00EC39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D79F"/>
  <w15:chartTrackingRefBased/>
  <w15:docId w15:val="{C9FA76D4-DA73-41D6-B168-02C4D306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395B"/>
    <w:rPr>
      <w:color w:val="0563C1" w:themeColor="hyperlink"/>
      <w:u w:val="single"/>
    </w:rPr>
  </w:style>
  <w:style w:type="character" w:styleId="UnresolvedMention">
    <w:name w:val="Unresolved Mention"/>
    <w:basedOn w:val="DefaultParagraphFont"/>
    <w:uiPriority w:val="99"/>
    <w:semiHidden/>
    <w:unhideWhenUsed/>
    <w:rsid w:val="00EC3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381/ermattet-und-nachjage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7</cp:revision>
  <dcterms:created xsi:type="dcterms:W3CDTF">2023-01-25T06:17:00Z</dcterms:created>
  <dcterms:modified xsi:type="dcterms:W3CDTF">2023-01-25T06:36:00Z</dcterms:modified>
</cp:coreProperties>
</file>