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7463D1" w14:textId="64FA9947" w:rsidR="00051645" w:rsidRDefault="00CE02B6">
      <w:pPr>
        <w:rPr>
          <w:rtl/>
          <w:lang w:bidi="ar-LB"/>
        </w:rPr>
      </w:pPr>
      <w:hyperlink r:id="rId4" w:history="1">
        <w:r w:rsidRPr="00CE02B6">
          <w:rPr>
            <w:rStyle w:val="Hyperlink"/>
            <w:rtl/>
            <w:lang w:bidi="ar-LB"/>
          </w:rPr>
          <w:t>العبد العبراني</w:t>
        </w:r>
      </w:hyperlink>
    </w:p>
    <w:p w14:paraId="2842E012" w14:textId="3EC0070E" w:rsidR="00CE02B6" w:rsidRDefault="00CE02B6" w:rsidP="00CE02B6">
      <w:pPr>
        <w:bidi w:val="0"/>
        <w:rPr>
          <w:lang w:bidi="ar-LB"/>
        </w:rPr>
      </w:pPr>
      <w:r w:rsidRPr="00CE02B6">
        <w:rPr>
          <w:lang w:bidi="ar-LB"/>
        </w:rPr>
        <w:t>Max Billeter</w:t>
      </w:r>
    </w:p>
    <w:p w14:paraId="6113034D" w14:textId="77777777" w:rsidR="00CE02B6" w:rsidRDefault="00CE02B6" w:rsidP="00CE02B6">
      <w:pPr>
        <w:rPr>
          <w:rtl/>
          <w:lang w:bidi="ar-LB"/>
        </w:rPr>
      </w:pPr>
      <w:r>
        <w:rPr>
          <w:rtl/>
          <w:lang w:bidi="ar-LB"/>
        </w:rPr>
        <w:t>مقدمة</w:t>
      </w:r>
    </w:p>
    <w:p w14:paraId="31727950" w14:textId="173F0AB7" w:rsidR="00CE02B6" w:rsidRDefault="00CE02B6" w:rsidP="00CE02B6">
      <w:pPr>
        <w:rPr>
          <w:rtl/>
          <w:lang w:bidi="ar-LB"/>
        </w:rPr>
      </w:pPr>
      <w:r>
        <w:rPr>
          <w:rtl/>
          <w:lang w:bidi="ar-LB"/>
        </w:rPr>
        <w:t>ال</w:t>
      </w:r>
      <w:r w:rsidR="002E1025">
        <w:rPr>
          <w:rtl/>
          <w:lang w:bidi="ar-LB"/>
        </w:rPr>
        <w:t>عبد</w:t>
      </w:r>
      <w:r>
        <w:rPr>
          <w:rtl/>
          <w:lang w:bidi="ar-LB"/>
        </w:rPr>
        <w:t xml:space="preserve"> العبراني</w:t>
      </w:r>
      <w:r w:rsidRPr="00CE02B6">
        <w:rPr>
          <w:rtl/>
        </w:rPr>
        <w:t xml:space="preserve"> </w:t>
      </w:r>
      <w:r w:rsidRPr="00CE02B6">
        <w:rPr>
          <w:rtl/>
          <w:lang w:bidi="ar-LB"/>
        </w:rPr>
        <w:t>يشير</w:t>
      </w:r>
      <w:r>
        <w:rPr>
          <w:rtl/>
          <w:lang w:bidi="ar-LB"/>
        </w:rPr>
        <w:t xml:space="preserve"> إلى ربنا يسوع. إنه عبد الله. </w:t>
      </w:r>
      <w:r>
        <w:rPr>
          <w:rFonts w:hint="cs"/>
          <w:rtl/>
          <w:lang w:bidi="ar-LB"/>
        </w:rPr>
        <w:t>إننا دائمًا ما نعود و</w:t>
      </w:r>
      <w:r>
        <w:rPr>
          <w:rtl/>
          <w:lang w:bidi="ar-LB"/>
        </w:rPr>
        <w:t>نجد هذا اللقب الخاص في الكتاب المقدس، في العهدين القديم والجديد. ي</w:t>
      </w:r>
      <w:r>
        <w:rPr>
          <w:rFonts w:hint="cs"/>
          <w:rtl/>
          <w:lang w:bidi="ar-LB"/>
        </w:rPr>
        <w:t>ُ</w:t>
      </w:r>
      <w:r>
        <w:rPr>
          <w:rtl/>
          <w:lang w:bidi="ar-LB"/>
        </w:rPr>
        <w:t>قد</w:t>
      </w:r>
      <w:r>
        <w:rPr>
          <w:rFonts w:hint="cs"/>
          <w:rtl/>
          <w:lang w:bidi="ar-LB"/>
        </w:rPr>
        <w:t>َّ</w:t>
      </w:r>
      <w:r>
        <w:rPr>
          <w:rtl/>
          <w:lang w:bidi="ar-LB"/>
        </w:rPr>
        <w:t>م المسيح ك</w:t>
      </w:r>
      <w:r w:rsidR="002E1025">
        <w:rPr>
          <w:rtl/>
          <w:lang w:bidi="ar-LB"/>
        </w:rPr>
        <w:t>عبد</w:t>
      </w:r>
      <w:r>
        <w:rPr>
          <w:rtl/>
          <w:lang w:bidi="ar-LB"/>
        </w:rPr>
        <w:t xml:space="preserve"> في الناموس (خروج 21)، وفي المزامير (مزمور 16؛ 40)، وفي الأنبياء (إشعياء 42؛ 49؛ 52). هناك فقرة مؤثرة في إشعياء 42: 1: "</w:t>
      </w:r>
      <w:r w:rsidRPr="00CE02B6">
        <w:rPr>
          <w:rtl/>
          <w:lang w:bidi="ar-LB"/>
        </w:rPr>
        <w:t>«هُوَذَا عَبْدِي الَّذِي أَعْضُدُهُ، مُخْتَارِي الَّذِي سُرَّتْ بِهِ نَفْسِي</w:t>
      </w:r>
      <w:r>
        <w:rPr>
          <w:rtl/>
          <w:lang w:bidi="ar-LB"/>
        </w:rPr>
        <w:t>". وفي العهد الجديد، هذا اللقب للرب يسوع هو موضوع إنجيل مرقس. ونجده أيضًا في أعمال الرسل 3 ك</w:t>
      </w:r>
      <w:r w:rsidR="002E1025">
        <w:rPr>
          <w:rtl/>
          <w:lang w:bidi="ar-LB"/>
        </w:rPr>
        <w:t>عبد</w:t>
      </w:r>
      <w:r>
        <w:rPr>
          <w:rtl/>
          <w:lang w:bidi="ar-LB"/>
        </w:rPr>
        <w:t xml:space="preserve"> لله. ونقرأ في فيلبي 2: 5-8 أنه أخذ صورة عبد وأطاع حتى الموت على الصليب.</w:t>
      </w:r>
    </w:p>
    <w:p w14:paraId="41124460" w14:textId="2FC8820A" w:rsidR="00CE02B6" w:rsidRDefault="00476509" w:rsidP="00CE02B6">
      <w:pPr>
        <w:rPr>
          <w:rtl/>
          <w:lang w:bidi="ar-LB"/>
        </w:rPr>
      </w:pPr>
      <w:r>
        <w:rPr>
          <w:rFonts w:hint="cs"/>
          <w:rtl/>
          <w:lang w:bidi="ar-LB"/>
        </w:rPr>
        <w:t>العبد آتٍ</w:t>
      </w:r>
    </w:p>
    <w:p w14:paraId="74D5DD9B" w14:textId="5AD6694F" w:rsidR="00CE02B6" w:rsidRDefault="00CE02B6" w:rsidP="00CE02B6">
      <w:pPr>
        <w:rPr>
          <w:rtl/>
          <w:lang w:bidi="ar-LB"/>
        </w:rPr>
      </w:pPr>
      <w:r>
        <w:rPr>
          <w:rtl/>
          <w:lang w:bidi="ar-LB"/>
        </w:rPr>
        <w:t>لذا فإن ال</w:t>
      </w:r>
      <w:r w:rsidR="002E1025">
        <w:rPr>
          <w:rtl/>
          <w:lang w:bidi="ar-LB"/>
        </w:rPr>
        <w:t>عبد</w:t>
      </w:r>
      <w:r>
        <w:rPr>
          <w:rtl/>
          <w:lang w:bidi="ar-LB"/>
        </w:rPr>
        <w:t xml:space="preserve"> العبراني في خروج 21 يتحدث عن يسوع المسيح. أولاً نتعرف على شخصه: "</w:t>
      </w:r>
      <w:r w:rsidR="00F830E5" w:rsidRPr="00F830E5">
        <w:rPr>
          <w:rFonts w:ascii="Times New Roman" w:hAnsi="Times New Roman" w:cs="Times New Roman" w:hint="cs"/>
          <w:rtl/>
          <w:lang w:bidi="ar-LB"/>
        </w:rPr>
        <w:t>​</w:t>
      </w:r>
      <w:r w:rsidR="00F830E5" w:rsidRPr="00F830E5">
        <w:rPr>
          <w:rFonts w:hint="cs"/>
          <w:rtl/>
          <w:lang w:bidi="ar-LB"/>
        </w:rPr>
        <w:t>إِذَا</w:t>
      </w:r>
      <w:r w:rsidR="00F830E5" w:rsidRPr="00F830E5">
        <w:rPr>
          <w:rtl/>
          <w:lang w:bidi="ar-LB"/>
        </w:rPr>
        <w:t xml:space="preserve"> </w:t>
      </w:r>
      <w:r w:rsidR="00F830E5" w:rsidRPr="00F830E5">
        <w:rPr>
          <w:rFonts w:hint="cs"/>
          <w:rtl/>
          <w:lang w:bidi="ar-LB"/>
        </w:rPr>
        <w:t>اشْتَرَيْتَ</w:t>
      </w:r>
      <w:r w:rsidR="00F830E5" w:rsidRPr="00F830E5">
        <w:rPr>
          <w:rtl/>
          <w:lang w:bidi="ar-LB"/>
        </w:rPr>
        <w:t xml:space="preserve"> </w:t>
      </w:r>
      <w:r w:rsidR="00F830E5" w:rsidRPr="00F830E5">
        <w:rPr>
          <w:rFonts w:hint="cs"/>
          <w:rtl/>
          <w:lang w:bidi="ar-LB"/>
        </w:rPr>
        <w:t>عَبْدًا</w:t>
      </w:r>
      <w:r w:rsidR="00F830E5" w:rsidRPr="00F830E5">
        <w:rPr>
          <w:rtl/>
          <w:lang w:bidi="ar-LB"/>
        </w:rPr>
        <w:t xml:space="preserve"> </w:t>
      </w:r>
      <w:r w:rsidR="00F830E5" w:rsidRPr="00F830E5">
        <w:rPr>
          <w:rFonts w:hint="cs"/>
          <w:rtl/>
          <w:lang w:bidi="ar-LB"/>
        </w:rPr>
        <w:t>عِبْرَانِيًّا</w:t>
      </w:r>
      <w:r>
        <w:rPr>
          <w:rtl/>
          <w:lang w:bidi="ar-LB"/>
        </w:rPr>
        <w:t xml:space="preserve">" (الآية 2). يشير هذا إلى حقيقة أن الله أقام الرب يسوع أو عينه ليكون </w:t>
      </w:r>
      <w:r w:rsidR="002E1025">
        <w:rPr>
          <w:rtl/>
          <w:lang w:bidi="ar-LB"/>
        </w:rPr>
        <w:t>عبد</w:t>
      </w:r>
      <w:r>
        <w:rPr>
          <w:rtl/>
          <w:lang w:bidi="ar-LB"/>
        </w:rPr>
        <w:t>ا. نقرأ عن هذا في أعمال الرسل 3: 26: "</w:t>
      </w:r>
      <w:r w:rsidR="00F830E5" w:rsidRPr="00F830E5">
        <w:rPr>
          <w:rtl/>
          <w:lang w:bidi="ar-LB"/>
        </w:rPr>
        <w:t xml:space="preserve">إِلَيْكُمْ أَوَّلاً، إِذْ أَقَامَ اللهُ فَتَاهُ يَسُوعَ، أَرْسَلَهُ يُبَارِكُكُمْ. </w:t>
      </w:r>
      <w:r>
        <w:rPr>
          <w:rtl/>
          <w:lang w:bidi="ar-LB"/>
        </w:rPr>
        <w:t xml:space="preserve">". في </w:t>
      </w:r>
      <w:r w:rsidR="00F830E5">
        <w:rPr>
          <w:rFonts w:hint="cs"/>
          <w:rtl/>
          <w:lang w:bidi="ar-LB"/>
        </w:rPr>
        <w:t>الأزل</w:t>
      </w:r>
      <w:r>
        <w:rPr>
          <w:rtl/>
          <w:lang w:bidi="ar-LB"/>
        </w:rPr>
        <w:t xml:space="preserve"> ذكر الله ابنه وأقامه ليكون </w:t>
      </w:r>
      <w:r w:rsidR="00F830E5">
        <w:rPr>
          <w:rFonts w:hint="cs"/>
          <w:rtl/>
          <w:lang w:bidi="ar-LB"/>
        </w:rPr>
        <w:t>عبدًا</w:t>
      </w:r>
      <w:r>
        <w:rPr>
          <w:rtl/>
          <w:lang w:bidi="ar-LB"/>
        </w:rPr>
        <w:t xml:space="preserve">. ثم أرسله من السماء إلى الأرض في ملء الزمان. </w:t>
      </w:r>
      <w:r w:rsidR="00F830E5">
        <w:rPr>
          <w:rFonts w:hint="cs"/>
          <w:rtl/>
          <w:lang w:bidi="ar-LB"/>
        </w:rPr>
        <w:t xml:space="preserve">إننا </w:t>
      </w:r>
      <w:r>
        <w:rPr>
          <w:rtl/>
          <w:lang w:bidi="ar-LB"/>
        </w:rPr>
        <w:t>نجد هذه الفكرة في مزمور 40: 8 وفي عبرانيين 10: 7، حيث يقول الرب يسوع: "</w:t>
      </w:r>
      <w:r w:rsidR="00F830E5" w:rsidRPr="00F830E5">
        <w:rPr>
          <w:rtl/>
        </w:rPr>
        <w:t xml:space="preserve"> </w:t>
      </w:r>
      <w:r w:rsidR="00F830E5" w:rsidRPr="00F830E5">
        <w:rPr>
          <w:rtl/>
          <w:lang w:bidi="ar-LB"/>
        </w:rPr>
        <w:t>هنَذَا أَجِيءُ. فِي دَرْجِ الْكِتَابِ مَكْتُوبٌ عَنِّي، لأَفْعَلَ مَشِيئَتَكَ يَا أَللهُ».</w:t>
      </w:r>
      <w:r>
        <w:rPr>
          <w:rtl/>
          <w:lang w:bidi="ar-LB"/>
        </w:rPr>
        <w:t xml:space="preserve">". وكان على استعداد ليصبح </w:t>
      </w:r>
      <w:r w:rsidR="00F830E5">
        <w:rPr>
          <w:rFonts w:hint="cs"/>
          <w:rtl/>
          <w:lang w:bidi="ar-LB"/>
        </w:rPr>
        <w:t>عبدًا</w:t>
      </w:r>
      <w:r>
        <w:rPr>
          <w:rtl/>
          <w:lang w:bidi="ar-LB"/>
        </w:rPr>
        <w:t>.</w:t>
      </w:r>
    </w:p>
    <w:p w14:paraId="57EB2D83" w14:textId="68DAE6D9" w:rsidR="00CE02B6" w:rsidRPr="00476509" w:rsidRDefault="00476509" w:rsidP="00CE02B6">
      <w:pPr>
        <w:rPr>
          <w:rtl/>
          <w:lang w:bidi="ar-LB"/>
        </w:rPr>
      </w:pPr>
      <w:r w:rsidRPr="00476509">
        <w:rPr>
          <w:rFonts w:hint="cs"/>
          <w:rtl/>
          <w:lang w:bidi="ar-LB"/>
        </w:rPr>
        <w:t>العبد</w:t>
      </w:r>
      <w:r w:rsidR="00CE02B6" w:rsidRPr="00476509">
        <w:rPr>
          <w:rtl/>
          <w:lang w:bidi="ar-LB"/>
        </w:rPr>
        <w:t xml:space="preserve"> يخدم</w:t>
      </w:r>
    </w:p>
    <w:p w14:paraId="743DE356" w14:textId="6F9FB1FC" w:rsidR="00CE02B6" w:rsidRPr="00476509" w:rsidRDefault="00CE02B6" w:rsidP="00CE02B6">
      <w:pPr>
        <w:rPr>
          <w:rtl/>
          <w:lang w:bidi="ar-LB"/>
        </w:rPr>
      </w:pPr>
      <w:r w:rsidRPr="00476509">
        <w:rPr>
          <w:rtl/>
          <w:lang w:bidi="ar-LB"/>
        </w:rPr>
        <w:t xml:space="preserve">تتابع الآية 2: "ست سنين يخدم". في هذه الجملة القصيرة </w:t>
      </w:r>
      <w:r w:rsidR="00476509" w:rsidRPr="00476509">
        <w:rPr>
          <w:rFonts w:hint="cs"/>
          <w:rtl/>
          <w:lang w:bidi="ar-LB"/>
        </w:rPr>
        <w:t>مصورة</w:t>
      </w:r>
      <w:r w:rsidRPr="00476509">
        <w:rPr>
          <w:rtl/>
          <w:lang w:bidi="ar-LB"/>
        </w:rPr>
        <w:t xml:space="preserve"> أمامنا حياة</w:t>
      </w:r>
      <w:r w:rsidR="00476509" w:rsidRPr="00476509">
        <w:rPr>
          <w:rtl/>
        </w:rPr>
        <w:t xml:space="preserve"> </w:t>
      </w:r>
      <w:r w:rsidR="00476509" w:rsidRPr="00476509">
        <w:rPr>
          <w:rFonts w:hint="cs"/>
          <w:rtl/>
          <w:lang w:bidi="ar-LB"/>
        </w:rPr>
        <w:t>ا</w:t>
      </w:r>
      <w:r w:rsidR="00476509" w:rsidRPr="00476509">
        <w:rPr>
          <w:rtl/>
          <w:lang w:bidi="ar-LB"/>
        </w:rPr>
        <w:t>لرب يسوع</w:t>
      </w:r>
      <w:r w:rsidRPr="00476509">
        <w:rPr>
          <w:rtl/>
          <w:lang w:bidi="ar-LB"/>
        </w:rPr>
        <w:t xml:space="preserve"> الكاملة. لقد جاء إلى الأرض طوعاً ليخدم إلهه ك</w:t>
      </w:r>
      <w:r w:rsidR="002E1025">
        <w:rPr>
          <w:rtl/>
          <w:lang w:bidi="ar-LB"/>
        </w:rPr>
        <w:t>عبد</w:t>
      </w:r>
      <w:r w:rsidRPr="00476509">
        <w:rPr>
          <w:rtl/>
          <w:lang w:bidi="ar-LB"/>
        </w:rPr>
        <w:t>. الطاعة من باب المحبة – هذه هي الفكرة الرئيسية ل</w:t>
      </w:r>
      <w:r w:rsidR="002E1025">
        <w:rPr>
          <w:rtl/>
          <w:lang w:bidi="ar-LB"/>
        </w:rPr>
        <w:t>عبد</w:t>
      </w:r>
      <w:r w:rsidRPr="00476509">
        <w:rPr>
          <w:rtl/>
          <w:lang w:bidi="ar-LB"/>
        </w:rPr>
        <w:t xml:space="preserve"> الله في الكتاب المقدس. ومن محبته لله أطاعه في كل شيء. وعندما نتعامل معه يكون له تأثيران علينا:</w:t>
      </w:r>
    </w:p>
    <w:p w14:paraId="1D03DD8F" w14:textId="77777777" w:rsidR="00CE02B6" w:rsidRPr="00476509" w:rsidRDefault="00CE02B6" w:rsidP="00CE02B6">
      <w:pPr>
        <w:rPr>
          <w:rtl/>
          <w:lang w:bidi="ar-LB"/>
        </w:rPr>
      </w:pPr>
      <w:r w:rsidRPr="00476509">
        <w:rPr>
          <w:rtl/>
          <w:lang w:bidi="ar-LB"/>
        </w:rPr>
        <w:t>نريد أن نتبع الرب يسوع ونطيعه - ليس من خلال موقف قانوني، ولكن من باب المحبة. الطاعة المسيحية لا تُعاش من خلال حفظ الشرائع، بل من خلال دافع رائع: إنها المحبة لربنا!</w:t>
      </w:r>
    </w:p>
    <w:p w14:paraId="385789F8" w14:textId="1C9BBE85" w:rsidR="00CE02B6" w:rsidRPr="00476509" w:rsidRDefault="00CE02B6" w:rsidP="00CE02B6">
      <w:pPr>
        <w:rPr>
          <w:rtl/>
          <w:lang w:bidi="ar-LB"/>
        </w:rPr>
      </w:pPr>
      <w:r w:rsidRPr="00476509">
        <w:rPr>
          <w:rtl/>
          <w:lang w:bidi="ar-LB"/>
        </w:rPr>
        <w:t>نحن ن</w:t>
      </w:r>
      <w:r w:rsidR="00476509" w:rsidRPr="00476509">
        <w:rPr>
          <w:rFonts w:hint="cs"/>
          <w:rtl/>
          <w:lang w:bidi="ar-LB"/>
        </w:rPr>
        <w:t>ت</w:t>
      </w:r>
      <w:r w:rsidRPr="00476509">
        <w:rPr>
          <w:rtl/>
          <w:lang w:bidi="ar-LB"/>
        </w:rPr>
        <w:t xml:space="preserve">عجب </w:t>
      </w:r>
      <w:r w:rsidR="00476509" w:rsidRPr="00476509">
        <w:rPr>
          <w:rFonts w:hint="cs"/>
          <w:rtl/>
          <w:lang w:bidi="ar-LB"/>
        </w:rPr>
        <w:t xml:space="preserve">من </w:t>
      </w:r>
      <w:r w:rsidRPr="00476509">
        <w:rPr>
          <w:rtl/>
          <w:lang w:bidi="ar-LB"/>
        </w:rPr>
        <w:t>محبة الرب يسوع وطاعته</w:t>
      </w:r>
      <w:r w:rsidR="00476509" w:rsidRPr="00476509">
        <w:rPr>
          <w:rFonts w:hint="cs"/>
          <w:rtl/>
          <w:lang w:bidi="ar-LB"/>
        </w:rPr>
        <w:t xml:space="preserve"> ونسجد له</w:t>
      </w:r>
      <w:r w:rsidRPr="00476509">
        <w:rPr>
          <w:rtl/>
          <w:lang w:bidi="ar-LB"/>
        </w:rPr>
        <w:t xml:space="preserve">. وعبادتنا موجهة أيضًا إلى الله الآب، الذي أرسل ابنه إلى الأرض </w:t>
      </w:r>
      <w:r w:rsidR="002E1025">
        <w:rPr>
          <w:rtl/>
          <w:lang w:bidi="ar-LB"/>
        </w:rPr>
        <w:t>عبد</w:t>
      </w:r>
      <w:r w:rsidRPr="00476509">
        <w:rPr>
          <w:rtl/>
          <w:lang w:bidi="ar-LB"/>
        </w:rPr>
        <w:t>ا وتمجد بحياة الطاعة.</w:t>
      </w:r>
    </w:p>
    <w:p w14:paraId="1154D2D4" w14:textId="6A8AC8C7" w:rsidR="00CE02B6" w:rsidRPr="00476509" w:rsidRDefault="00CE02B6" w:rsidP="00CE02B6">
      <w:pPr>
        <w:rPr>
          <w:rtl/>
          <w:lang w:bidi="ar-LB"/>
        </w:rPr>
      </w:pPr>
      <w:r w:rsidRPr="00476509">
        <w:rPr>
          <w:rtl/>
          <w:lang w:bidi="ar-LB"/>
        </w:rPr>
        <w:t>إنه لفرح لنا أن نقرأ الأناجيل ونتأمل في حياة هذا ال</w:t>
      </w:r>
      <w:r w:rsidR="002E1025">
        <w:rPr>
          <w:rtl/>
          <w:lang w:bidi="ar-LB"/>
        </w:rPr>
        <w:t>عبد</w:t>
      </w:r>
      <w:r w:rsidRPr="00476509">
        <w:rPr>
          <w:rtl/>
          <w:lang w:bidi="ar-LB"/>
        </w:rPr>
        <w:t xml:space="preserve"> وخدمته. عاش يسوع المسيح بلا لوم ومكرسًا لله لمدة 30 عامًا. نحن لا نعرف سوى القليل عن هذا الوقت. ولكن بعد معموديته نسمع صوت الآب من السماء: "</w:t>
      </w:r>
      <w:r w:rsidR="00476509" w:rsidRPr="00476509">
        <w:rPr>
          <w:rtl/>
        </w:rPr>
        <w:t xml:space="preserve"> </w:t>
      </w:r>
      <w:r w:rsidR="00476509" w:rsidRPr="00476509">
        <w:rPr>
          <w:rtl/>
          <w:lang w:bidi="ar-LB"/>
        </w:rPr>
        <w:t xml:space="preserve">هذَا هُوَ ابْني الْحَبِيبُ الَّذِي بِهِ سُرِرْتُ </w:t>
      </w:r>
      <w:r w:rsidRPr="00476509">
        <w:rPr>
          <w:rtl/>
          <w:lang w:bidi="ar-LB"/>
        </w:rPr>
        <w:t>" (</w:t>
      </w:r>
      <w:r w:rsidR="00476509" w:rsidRPr="00476509">
        <w:rPr>
          <w:rtl/>
          <w:lang w:bidi="ar-LB"/>
        </w:rPr>
        <w:t>متى</w:t>
      </w:r>
      <w:r w:rsidRPr="00476509">
        <w:rPr>
          <w:rtl/>
          <w:lang w:bidi="ar-LB"/>
        </w:rPr>
        <w:t xml:space="preserve">3: 17). وبهذا شهد الله الآب عن فرحه بالحياة الكاملة للرب يسوع. وبعد ذلك، خدم </w:t>
      </w:r>
      <w:r w:rsidR="002E1025">
        <w:rPr>
          <w:rtl/>
          <w:lang w:bidi="ar-LB"/>
        </w:rPr>
        <w:t>عبد</w:t>
      </w:r>
      <w:r w:rsidRPr="00476509">
        <w:rPr>
          <w:rtl/>
          <w:lang w:bidi="ar-LB"/>
        </w:rPr>
        <w:t xml:space="preserve"> الله بأمانة وإخلاص لمدة ثلاث سنوات. وعلى الجبل العالي بدا صوت الآب من السماء مرة أخرى: «</w:t>
      </w:r>
      <w:r w:rsidR="00476509" w:rsidRPr="00476509">
        <w:rPr>
          <w:rtl/>
        </w:rPr>
        <w:t xml:space="preserve"> </w:t>
      </w:r>
      <w:r w:rsidR="00476509" w:rsidRPr="00476509">
        <w:rPr>
          <w:rtl/>
          <w:lang w:bidi="ar-LB"/>
        </w:rPr>
        <w:t>هذَا هُوَ ابْني الْحَبِيبُ الَّذِي بِهِ سُرِرْتُ. لَهُ اسْمَعُوا</w:t>
      </w:r>
      <w:r w:rsidRPr="00476509">
        <w:rPr>
          <w:rtl/>
          <w:lang w:bidi="ar-LB"/>
        </w:rPr>
        <w:t>" (</w:t>
      </w:r>
      <w:r w:rsidR="00476509" w:rsidRPr="00476509">
        <w:rPr>
          <w:rtl/>
          <w:lang w:bidi="ar-LB"/>
        </w:rPr>
        <w:t>متى</w:t>
      </w:r>
      <w:r w:rsidRPr="00476509">
        <w:rPr>
          <w:rtl/>
          <w:lang w:bidi="ar-LB"/>
        </w:rPr>
        <w:t>17: 5). ويمكن لله أيضًا أن يفرح بالخدمة الكاملة للرب يسوع.</w:t>
      </w:r>
    </w:p>
    <w:p w14:paraId="7B5E5D17" w14:textId="46E27892" w:rsidR="00CE02B6" w:rsidRPr="00117266" w:rsidRDefault="00CE02B6" w:rsidP="00CE02B6">
      <w:pPr>
        <w:rPr>
          <w:rtl/>
          <w:lang w:bidi="ar-LB"/>
        </w:rPr>
      </w:pPr>
      <w:r w:rsidRPr="00117266">
        <w:rPr>
          <w:rtl/>
          <w:lang w:bidi="ar-LB"/>
        </w:rPr>
        <w:t>ال</w:t>
      </w:r>
      <w:r w:rsidR="002E1025" w:rsidRPr="00117266">
        <w:rPr>
          <w:rtl/>
          <w:lang w:bidi="ar-LB"/>
        </w:rPr>
        <w:t>عبد</w:t>
      </w:r>
      <w:r w:rsidRPr="00117266">
        <w:rPr>
          <w:rtl/>
          <w:lang w:bidi="ar-LB"/>
        </w:rPr>
        <w:t xml:space="preserve"> لا يريد أن يخرج حراً</w:t>
      </w:r>
    </w:p>
    <w:p w14:paraId="6E263B1B" w14:textId="2843162B" w:rsidR="00CE02B6" w:rsidRPr="00117266" w:rsidRDefault="00CE02B6" w:rsidP="00CE02B6">
      <w:pPr>
        <w:rPr>
          <w:rtl/>
          <w:lang w:bidi="ar-LB"/>
        </w:rPr>
      </w:pPr>
      <w:r w:rsidRPr="00117266">
        <w:rPr>
          <w:rtl/>
          <w:lang w:bidi="ar-LB"/>
        </w:rPr>
        <w:t xml:space="preserve">وكان على العبد العبراني أن يخدم ست سنوات ثم يطلق </w:t>
      </w:r>
      <w:r w:rsidR="002E1025" w:rsidRPr="00117266">
        <w:rPr>
          <w:rFonts w:hint="cs"/>
          <w:rtl/>
          <w:lang w:bidi="ar-LB"/>
        </w:rPr>
        <w:t>حرًا</w:t>
      </w:r>
      <w:r w:rsidRPr="00117266">
        <w:rPr>
          <w:rtl/>
          <w:lang w:bidi="ar-LB"/>
        </w:rPr>
        <w:t xml:space="preserve"> (الآية 2). لذلك كان من الممكن أن يعود يسوع المسيح إلى السماء بعد حياته وخدمته على الأرض، لأنه أكرم الله بالكامل فيها. وما الفرق بينه وبين سائر الناس! عندما خلق الله البشر، كانت لديه</w:t>
      </w:r>
      <w:r w:rsidR="002E1025" w:rsidRPr="00117266">
        <w:rPr>
          <w:rFonts w:hint="cs"/>
          <w:rtl/>
          <w:lang w:bidi="ar-LB"/>
        </w:rPr>
        <w:t xml:space="preserve"> مسبقًا</w:t>
      </w:r>
      <w:r w:rsidRPr="00117266">
        <w:rPr>
          <w:rtl/>
          <w:lang w:bidi="ar-LB"/>
        </w:rPr>
        <w:t xml:space="preserve"> أفكار </w:t>
      </w:r>
      <w:r w:rsidR="002E1025" w:rsidRPr="00117266">
        <w:rPr>
          <w:rFonts w:hint="cs"/>
          <w:rtl/>
          <w:lang w:bidi="ar-LB"/>
        </w:rPr>
        <w:t>محددة حول</w:t>
      </w:r>
      <w:r w:rsidRPr="00117266">
        <w:rPr>
          <w:rtl/>
          <w:lang w:bidi="ar-LB"/>
        </w:rPr>
        <w:t xml:space="preserve"> حياتهم. لكنهم لم يعيشوا كما</w:t>
      </w:r>
      <w:r w:rsidR="002E1025" w:rsidRPr="00117266">
        <w:rPr>
          <w:rFonts w:hint="cs"/>
          <w:rtl/>
          <w:lang w:bidi="ar-LB"/>
        </w:rPr>
        <w:t xml:space="preserve"> سبق</w:t>
      </w:r>
      <w:r w:rsidRPr="00117266">
        <w:rPr>
          <w:rtl/>
          <w:lang w:bidi="ar-LB"/>
        </w:rPr>
        <w:t xml:space="preserve"> </w:t>
      </w:r>
      <w:r w:rsidR="002E1025" w:rsidRPr="00117266">
        <w:rPr>
          <w:rFonts w:hint="cs"/>
          <w:rtl/>
          <w:lang w:bidi="ar-LB"/>
        </w:rPr>
        <w:t>و</w:t>
      </w:r>
      <w:r w:rsidRPr="00117266">
        <w:rPr>
          <w:rtl/>
          <w:lang w:bidi="ar-LB"/>
        </w:rPr>
        <w:t>أراد الخالق لهم. لقد عصوه ووقعوا في الخطيئة. وظل الله ينظر من السماء إلى الأرض "</w:t>
      </w:r>
      <w:r w:rsidR="002E1025" w:rsidRPr="00117266">
        <w:rPr>
          <w:rtl/>
          <w:lang w:bidi="ar-LB"/>
        </w:rPr>
        <w:t xml:space="preserve">لِيَنْظُرَ: هَلْ مِنْ فَاهِمٍ طَالِبِ اللهِ؟  </w:t>
      </w:r>
      <w:r w:rsidR="002E1025" w:rsidRPr="00117266">
        <w:rPr>
          <w:rFonts w:ascii="Times New Roman" w:hAnsi="Times New Roman" w:cs="Times New Roman" w:hint="cs"/>
          <w:rtl/>
          <w:lang w:bidi="ar-LB"/>
        </w:rPr>
        <w:t>​</w:t>
      </w:r>
      <w:r w:rsidR="002E1025" w:rsidRPr="00117266">
        <w:rPr>
          <w:rtl/>
          <w:lang w:bidi="ar-LB"/>
        </w:rPr>
        <w:t>3</w:t>
      </w:r>
      <w:r w:rsidR="002E1025" w:rsidRPr="00117266">
        <w:rPr>
          <w:rFonts w:ascii="Times New Roman" w:hAnsi="Times New Roman" w:cs="Times New Roman" w:hint="cs"/>
          <w:rtl/>
          <w:lang w:bidi="ar-LB"/>
        </w:rPr>
        <w:t>​</w:t>
      </w:r>
      <w:r w:rsidR="002E1025" w:rsidRPr="00117266">
        <w:rPr>
          <w:rtl/>
          <w:lang w:bidi="ar-LB"/>
        </w:rPr>
        <w:t xml:space="preserve"> </w:t>
      </w:r>
      <w:r w:rsidR="002E1025" w:rsidRPr="00117266">
        <w:rPr>
          <w:rFonts w:ascii="Times New Roman" w:hAnsi="Times New Roman" w:cs="Times New Roman" w:hint="cs"/>
          <w:rtl/>
          <w:lang w:bidi="ar-LB"/>
        </w:rPr>
        <w:t>​</w:t>
      </w:r>
      <w:r w:rsidR="002E1025" w:rsidRPr="00117266">
        <w:rPr>
          <w:rFonts w:hint="cs"/>
          <w:rtl/>
          <w:lang w:bidi="ar-LB"/>
        </w:rPr>
        <w:t>الْكُلُّ</w:t>
      </w:r>
      <w:r w:rsidR="002E1025" w:rsidRPr="00117266">
        <w:rPr>
          <w:rtl/>
          <w:lang w:bidi="ar-LB"/>
        </w:rPr>
        <w:t xml:space="preserve"> </w:t>
      </w:r>
      <w:r w:rsidR="002E1025" w:rsidRPr="00117266">
        <w:rPr>
          <w:rFonts w:hint="cs"/>
          <w:rtl/>
          <w:lang w:bidi="ar-LB"/>
        </w:rPr>
        <w:t>قَدْ</w:t>
      </w:r>
      <w:r w:rsidR="002E1025" w:rsidRPr="00117266">
        <w:rPr>
          <w:rtl/>
          <w:lang w:bidi="ar-LB"/>
        </w:rPr>
        <w:t xml:space="preserve"> </w:t>
      </w:r>
      <w:r w:rsidR="002E1025" w:rsidRPr="00117266">
        <w:rPr>
          <w:rFonts w:hint="cs"/>
          <w:rtl/>
          <w:lang w:bidi="ar-LB"/>
        </w:rPr>
        <w:t>زَاغُوا</w:t>
      </w:r>
      <w:r w:rsidR="002E1025" w:rsidRPr="00117266">
        <w:rPr>
          <w:rtl/>
          <w:lang w:bidi="ar-LB"/>
        </w:rPr>
        <w:t xml:space="preserve"> </w:t>
      </w:r>
      <w:r w:rsidR="002E1025" w:rsidRPr="00117266">
        <w:rPr>
          <w:rFonts w:hint="cs"/>
          <w:rtl/>
          <w:lang w:bidi="ar-LB"/>
        </w:rPr>
        <w:t>مَعًا،</w:t>
      </w:r>
      <w:r w:rsidR="002E1025" w:rsidRPr="00117266">
        <w:rPr>
          <w:rtl/>
          <w:lang w:bidi="ar-LB"/>
        </w:rPr>
        <w:t xml:space="preserve"> </w:t>
      </w:r>
      <w:r w:rsidR="002E1025" w:rsidRPr="00117266">
        <w:rPr>
          <w:rFonts w:hint="cs"/>
          <w:rtl/>
          <w:lang w:bidi="ar-LB"/>
        </w:rPr>
        <w:t>فَسَدُوا</w:t>
      </w:r>
      <w:r w:rsidR="002E1025" w:rsidRPr="00117266">
        <w:rPr>
          <w:rtl/>
          <w:lang w:bidi="ar-LB"/>
        </w:rPr>
        <w:t xml:space="preserve">. </w:t>
      </w:r>
      <w:r w:rsidR="002E1025" w:rsidRPr="00117266">
        <w:rPr>
          <w:rFonts w:hint="cs"/>
          <w:rtl/>
          <w:lang w:bidi="ar-LB"/>
        </w:rPr>
        <w:t>لَيْسَ</w:t>
      </w:r>
      <w:r w:rsidR="002E1025" w:rsidRPr="00117266">
        <w:rPr>
          <w:rtl/>
          <w:lang w:bidi="ar-LB"/>
        </w:rPr>
        <w:t xml:space="preserve"> </w:t>
      </w:r>
      <w:r w:rsidR="002E1025" w:rsidRPr="00117266">
        <w:rPr>
          <w:rFonts w:hint="cs"/>
          <w:rtl/>
          <w:lang w:bidi="ar-LB"/>
        </w:rPr>
        <w:t>مَنْ</w:t>
      </w:r>
      <w:r w:rsidR="002E1025" w:rsidRPr="00117266">
        <w:rPr>
          <w:rtl/>
          <w:lang w:bidi="ar-LB"/>
        </w:rPr>
        <w:t xml:space="preserve"> </w:t>
      </w:r>
      <w:r w:rsidR="002E1025" w:rsidRPr="00117266">
        <w:rPr>
          <w:rFonts w:hint="cs"/>
          <w:rtl/>
          <w:lang w:bidi="ar-LB"/>
        </w:rPr>
        <w:t>يَعْمَلُ</w:t>
      </w:r>
      <w:r w:rsidR="002E1025" w:rsidRPr="00117266">
        <w:rPr>
          <w:rtl/>
          <w:lang w:bidi="ar-LB"/>
        </w:rPr>
        <w:t xml:space="preserve"> </w:t>
      </w:r>
      <w:r w:rsidR="002E1025" w:rsidRPr="00117266">
        <w:rPr>
          <w:rFonts w:hint="cs"/>
          <w:rtl/>
          <w:lang w:bidi="ar-LB"/>
        </w:rPr>
        <w:t>صَلاَحًا،</w:t>
      </w:r>
      <w:r w:rsidR="002E1025" w:rsidRPr="00117266">
        <w:rPr>
          <w:rtl/>
          <w:lang w:bidi="ar-LB"/>
        </w:rPr>
        <w:t xml:space="preserve"> </w:t>
      </w:r>
      <w:r w:rsidR="002E1025" w:rsidRPr="00117266">
        <w:rPr>
          <w:rFonts w:hint="cs"/>
          <w:rtl/>
          <w:lang w:bidi="ar-LB"/>
        </w:rPr>
        <w:t>لَيْسَ</w:t>
      </w:r>
      <w:r w:rsidR="002E1025" w:rsidRPr="00117266">
        <w:rPr>
          <w:rtl/>
          <w:lang w:bidi="ar-LB"/>
        </w:rPr>
        <w:t xml:space="preserve"> </w:t>
      </w:r>
      <w:r w:rsidR="002E1025" w:rsidRPr="00117266">
        <w:rPr>
          <w:rFonts w:hint="cs"/>
          <w:rtl/>
          <w:lang w:bidi="ar-LB"/>
        </w:rPr>
        <w:t>وَلاَ</w:t>
      </w:r>
      <w:r w:rsidR="002E1025" w:rsidRPr="00117266">
        <w:rPr>
          <w:rtl/>
          <w:lang w:bidi="ar-LB"/>
        </w:rPr>
        <w:t xml:space="preserve"> </w:t>
      </w:r>
      <w:r w:rsidR="002E1025" w:rsidRPr="00117266">
        <w:rPr>
          <w:rFonts w:hint="cs"/>
          <w:rtl/>
          <w:lang w:bidi="ar-LB"/>
        </w:rPr>
        <w:t>وَاحِدٌ</w:t>
      </w:r>
      <w:r w:rsidR="002E1025" w:rsidRPr="00117266">
        <w:rPr>
          <w:rtl/>
          <w:lang w:bidi="ar-LB"/>
        </w:rPr>
        <w:t>.</w:t>
      </w:r>
      <w:r w:rsidRPr="00117266">
        <w:rPr>
          <w:rtl/>
          <w:lang w:bidi="ar-LB"/>
        </w:rPr>
        <w:t>" (مزمور 14: 2). ثم جاء يسوع المسيح ك</w:t>
      </w:r>
      <w:r w:rsidR="002E1025" w:rsidRPr="00117266">
        <w:rPr>
          <w:rFonts w:hint="cs"/>
          <w:rtl/>
          <w:lang w:bidi="ar-LB"/>
        </w:rPr>
        <w:t>العبد</w:t>
      </w:r>
      <w:r w:rsidRPr="00117266">
        <w:rPr>
          <w:rtl/>
          <w:lang w:bidi="ar-LB"/>
        </w:rPr>
        <w:t xml:space="preserve"> </w:t>
      </w:r>
      <w:r w:rsidR="002E1025" w:rsidRPr="00117266">
        <w:rPr>
          <w:rFonts w:hint="cs"/>
          <w:rtl/>
          <w:lang w:bidi="ar-LB"/>
        </w:rPr>
        <w:t>ال</w:t>
      </w:r>
      <w:r w:rsidRPr="00117266">
        <w:rPr>
          <w:rtl/>
          <w:lang w:bidi="ar-LB"/>
        </w:rPr>
        <w:t>كامل و"سار</w:t>
      </w:r>
      <w:r w:rsidR="00117266" w:rsidRPr="00117266">
        <w:rPr>
          <w:rFonts w:hint="cs"/>
          <w:rtl/>
          <w:lang w:bidi="ar-LB"/>
        </w:rPr>
        <w:t xml:space="preserve"> مجتازًا</w:t>
      </w:r>
      <w:r w:rsidRPr="00117266">
        <w:rPr>
          <w:rtl/>
          <w:lang w:bidi="ar-LB"/>
        </w:rPr>
        <w:t xml:space="preserve"> في عالم الخطية، </w:t>
      </w:r>
      <w:r w:rsidR="00117266" w:rsidRPr="00117266">
        <w:rPr>
          <w:rFonts w:hint="cs"/>
          <w:rtl/>
          <w:lang w:bidi="ar-LB"/>
        </w:rPr>
        <w:t>مغدقًا</w:t>
      </w:r>
      <w:r w:rsidRPr="00117266">
        <w:rPr>
          <w:rtl/>
          <w:lang w:bidi="ar-LB"/>
        </w:rPr>
        <w:t xml:space="preserve"> </w:t>
      </w:r>
      <w:r w:rsidR="00117266" w:rsidRPr="00117266">
        <w:rPr>
          <w:rFonts w:hint="cs"/>
          <w:rtl/>
          <w:lang w:bidi="ar-LB"/>
        </w:rPr>
        <w:t>ب</w:t>
      </w:r>
      <w:r w:rsidRPr="00117266">
        <w:rPr>
          <w:rtl/>
          <w:lang w:bidi="ar-LB"/>
        </w:rPr>
        <w:t xml:space="preserve">البركات، ومكرساً </w:t>
      </w:r>
      <w:r w:rsidR="00117266" w:rsidRPr="00117266">
        <w:rPr>
          <w:rFonts w:hint="cs"/>
          <w:rtl/>
          <w:lang w:bidi="ar-LB"/>
        </w:rPr>
        <w:t>نفسه</w:t>
      </w:r>
      <w:r w:rsidRPr="00117266">
        <w:rPr>
          <w:rtl/>
          <w:lang w:bidi="ar-LB"/>
        </w:rPr>
        <w:t xml:space="preserve"> لله"، كما </w:t>
      </w:r>
      <w:r w:rsidR="00117266" w:rsidRPr="00117266">
        <w:rPr>
          <w:rFonts w:hint="cs"/>
          <w:rtl/>
          <w:lang w:bidi="ar-LB"/>
        </w:rPr>
        <w:t>نرنمها</w:t>
      </w:r>
      <w:r w:rsidRPr="00117266">
        <w:rPr>
          <w:rtl/>
          <w:lang w:bidi="ar-LB"/>
        </w:rPr>
        <w:t xml:space="preserve"> في </w:t>
      </w:r>
      <w:r w:rsidR="00117266" w:rsidRPr="00117266">
        <w:rPr>
          <w:rFonts w:hint="cs"/>
          <w:rtl/>
          <w:lang w:bidi="ar-LB"/>
        </w:rPr>
        <w:t>ال</w:t>
      </w:r>
      <w:r w:rsidRPr="00117266">
        <w:rPr>
          <w:rtl/>
          <w:lang w:bidi="ar-LB"/>
        </w:rPr>
        <w:t xml:space="preserve">ترنيمة. </w:t>
      </w:r>
      <w:r w:rsidR="00117266" w:rsidRPr="00117266">
        <w:rPr>
          <w:rFonts w:hint="cs"/>
          <w:rtl/>
          <w:lang w:bidi="ar-LB"/>
        </w:rPr>
        <w:t>يا ل</w:t>
      </w:r>
      <w:r w:rsidRPr="00117266">
        <w:rPr>
          <w:rtl/>
          <w:lang w:bidi="ar-LB"/>
        </w:rPr>
        <w:t xml:space="preserve">لرب الرائع! ونظر إليه الله فرأى أنه </w:t>
      </w:r>
      <w:r w:rsidR="00117266" w:rsidRPr="00117266">
        <w:rPr>
          <w:rFonts w:ascii="Times New Roman" w:hAnsi="Times New Roman" w:cs="Times New Roman" w:hint="cs"/>
          <w:rtl/>
          <w:lang w:bidi="ar-LB"/>
        </w:rPr>
        <w:t>​</w:t>
      </w:r>
      <w:r w:rsidR="00117266" w:rsidRPr="00117266">
        <w:rPr>
          <w:rFonts w:hint="cs"/>
          <w:rtl/>
          <w:lang w:bidi="ar-LB"/>
        </w:rPr>
        <w:t>نَبَتَ</w:t>
      </w:r>
      <w:r w:rsidR="00117266" w:rsidRPr="00117266">
        <w:rPr>
          <w:rtl/>
          <w:lang w:bidi="ar-LB"/>
        </w:rPr>
        <w:t xml:space="preserve"> </w:t>
      </w:r>
      <w:r w:rsidR="00117266" w:rsidRPr="00117266">
        <w:rPr>
          <w:rFonts w:hint="cs"/>
          <w:rtl/>
          <w:lang w:bidi="ar-LB"/>
        </w:rPr>
        <w:t>قُدَّامَهُ</w:t>
      </w:r>
      <w:r w:rsidR="00117266" w:rsidRPr="00117266">
        <w:rPr>
          <w:rtl/>
          <w:lang w:bidi="ar-LB"/>
        </w:rPr>
        <w:t xml:space="preserve"> </w:t>
      </w:r>
      <w:r w:rsidR="00117266" w:rsidRPr="00117266">
        <w:rPr>
          <w:rFonts w:hint="cs"/>
          <w:rtl/>
          <w:lang w:bidi="ar-LB"/>
        </w:rPr>
        <w:t>كَفَرْخٍ</w:t>
      </w:r>
      <w:r w:rsidR="00117266" w:rsidRPr="00117266">
        <w:rPr>
          <w:rtl/>
          <w:lang w:bidi="ar-LB"/>
        </w:rPr>
        <w:t xml:space="preserve"> </w:t>
      </w:r>
      <w:r w:rsidR="00117266" w:rsidRPr="00117266">
        <w:rPr>
          <w:rFonts w:hint="cs"/>
          <w:rtl/>
          <w:lang w:bidi="ar-LB"/>
        </w:rPr>
        <w:t>وَكَعِرْق</w:t>
      </w:r>
      <w:r w:rsidR="00117266" w:rsidRPr="00117266">
        <w:rPr>
          <w:rtl/>
          <w:lang w:bidi="ar-LB"/>
        </w:rPr>
        <w:t xml:space="preserve"> </w:t>
      </w:r>
      <w:r w:rsidR="00117266" w:rsidRPr="00117266">
        <w:rPr>
          <w:rFonts w:hint="cs"/>
          <w:rtl/>
          <w:lang w:bidi="ar-LB"/>
        </w:rPr>
        <w:t>مِنْ</w:t>
      </w:r>
      <w:r w:rsidR="00117266" w:rsidRPr="00117266">
        <w:rPr>
          <w:rtl/>
          <w:lang w:bidi="ar-LB"/>
        </w:rPr>
        <w:t xml:space="preserve"> </w:t>
      </w:r>
      <w:r w:rsidR="00117266" w:rsidRPr="00117266">
        <w:rPr>
          <w:rFonts w:hint="cs"/>
          <w:rtl/>
          <w:lang w:bidi="ar-LB"/>
        </w:rPr>
        <w:t>أَرْضٍ</w:t>
      </w:r>
      <w:r w:rsidR="00117266" w:rsidRPr="00117266">
        <w:rPr>
          <w:rtl/>
          <w:lang w:bidi="ar-LB"/>
        </w:rPr>
        <w:t xml:space="preserve"> </w:t>
      </w:r>
      <w:r w:rsidR="00117266" w:rsidRPr="00117266">
        <w:rPr>
          <w:rFonts w:hint="cs"/>
          <w:rtl/>
          <w:lang w:bidi="ar-LB"/>
        </w:rPr>
        <w:t>يَابِسَةٍ،</w:t>
      </w:r>
      <w:r w:rsidRPr="00117266">
        <w:rPr>
          <w:rtl/>
          <w:lang w:bidi="ar-LB"/>
        </w:rPr>
        <w:t xml:space="preserve"> (إشعياء 53: 2). كإنسان، كان يسوع المسيح هو الثمر الحقيقي للأرض، أي ما تصوره الله للإنسان. فهو الوحيد الذي أرضى الله في كل شيء. بعد إظهار</w:t>
      </w:r>
      <w:r w:rsidR="00117266" w:rsidRPr="00117266">
        <w:rPr>
          <w:rFonts w:hint="cs"/>
          <w:rtl/>
          <w:lang w:bidi="ar-LB"/>
        </w:rPr>
        <w:t xml:space="preserve"> هذه</w:t>
      </w:r>
      <w:r w:rsidRPr="00117266">
        <w:rPr>
          <w:rtl/>
          <w:lang w:bidi="ar-LB"/>
        </w:rPr>
        <w:t xml:space="preserve"> الطاعة في حياته، كان بإمكان الرب يسوع أن يعود إلى السماء.</w:t>
      </w:r>
    </w:p>
    <w:p w14:paraId="30DF47C1" w14:textId="063511C3" w:rsidR="00CE02B6" w:rsidRPr="00117266" w:rsidRDefault="00CE02B6" w:rsidP="00CE02B6">
      <w:pPr>
        <w:rPr>
          <w:rtl/>
          <w:lang w:bidi="ar-LB"/>
        </w:rPr>
      </w:pPr>
      <w:r w:rsidRPr="00117266">
        <w:rPr>
          <w:rtl/>
          <w:lang w:bidi="ar-LB"/>
        </w:rPr>
        <w:t>نقرأ في الآية 5: "</w:t>
      </w:r>
      <w:r w:rsidR="00117266" w:rsidRPr="00117266">
        <w:rPr>
          <w:rFonts w:ascii="Times New Roman" w:hAnsi="Times New Roman" w:cs="Times New Roman" w:hint="cs"/>
          <w:rtl/>
          <w:lang w:bidi="ar-LB"/>
        </w:rPr>
        <w:t>​</w:t>
      </w:r>
      <w:r w:rsidR="00117266" w:rsidRPr="00117266">
        <w:rPr>
          <w:rFonts w:hint="cs"/>
          <w:rtl/>
          <w:lang w:bidi="ar-LB"/>
        </w:rPr>
        <w:t>وَلكِنْ</w:t>
      </w:r>
      <w:r w:rsidR="00117266" w:rsidRPr="00117266">
        <w:rPr>
          <w:rtl/>
          <w:lang w:bidi="ar-LB"/>
        </w:rPr>
        <w:t xml:space="preserve"> </w:t>
      </w:r>
      <w:r w:rsidR="00117266" w:rsidRPr="00117266">
        <w:rPr>
          <w:rFonts w:hint="cs"/>
          <w:rtl/>
          <w:lang w:bidi="ar-LB"/>
        </w:rPr>
        <w:t>إِنْ</w:t>
      </w:r>
      <w:r w:rsidR="00117266" w:rsidRPr="00117266">
        <w:rPr>
          <w:rtl/>
          <w:lang w:bidi="ar-LB"/>
        </w:rPr>
        <w:t xml:space="preserve"> </w:t>
      </w:r>
      <w:r w:rsidR="00117266" w:rsidRPr="00117266">
        <w:rPr>
          <w:rFonts w:hint="cs"/>
          <w:rtl/>
          <w:lang w:bidi="ar-LB"/>
        </w:rPr>
        <w:t>قَالَ</w:t>
      </w:r>
      <w:r w:rsidR="00117266" w:rsidRPr="00117266">
        <w:rPr>
          <w:rtl/>
          <w:lang w:bidi="ar-LB"/>
        </w:rPr>
        <w:t xml:space="preserve"> </w:t>
      </w:r>
      <w:r w:rsidR="00117266" w:rsidRPr="00117266">
        <w:rPr>
          <w:rFonts w:hint="cs"/>
          <w:rtl/>
          <w:lang w:bidi="ar-LB"/>
        </w:rPr>
        <w:t>الْعَبْدُ</w:t>
      </w:r>
      <w:r w:rsidR="00117266" w:rsidRPr="00117266">
        <w:rPr>
          <w:rtl/>
          <w:lang w:bidi="ar-LB"/>
        </w:rPr>
        <w:t xml:space="preserve">: </w:t>
      </w:r>
      <w:r w:rsidR="00117266" w:rsidRPr="00117266">
        <w:rPr>
          <w:rFonts w:hint="cs"/>
          <w:rtl/>
          <w:lang w:bidi="ar-LB"/>
        </w:rPr>
        <w:t>أُحِبُّ</w:t>
      </w:r>
      <w:r w:rsidR="00117266" w:rsidRPr="00117266">
        <w:rPr>
          <w:rtl/>
          <w:lang w:bidi="ar-LB"/>
        </w:rPr>
        <w:t xml:space="preserve"> </w:t>
      </w:r>
      <w:r w:rsidR="00117266" w:rsidRPr="00117266">
        <w:rPr>
          <w:rFonts w:hint="cs"/>
          <w:rtl/>
          <w:lang w:bidi="ar-LB"/>
        </w:rPr>
        <w:t>سَيِّدِي</w:t>
      </w:r>
      <w:r w:rsidR="00117266" w:rsidRPr="00117266">
        <w:rPr>
          <w:rtl/>
          <w:lang w:bidi="ar-LB"/>
        </w:rPr>
        <w:t xml:space="preserve"> </w:t>
      </w:r>
      <w:r w:rsidR="00117266" w:rsidRPr="00117266">
        <w:rPr>
          <w:rFonts w:hint="cs"/>
          <w:rtl/>
          <w:lang w:bidi="ar-LB"/>
        </w:rPr>
        <w:t>وَامْرَأَتِي</w:t>
      </w:r>
      <w:r w:rsidR="00117266" w:rsidRPr="00117266">
        <w:rPr>
          <w:rtl/>
          <w:lang w:bidi="ar-LB"/>
        </w:rPr>
        <w:t xml:space="preserve"> </w:t>
      </w:r>
      <w:r w:rsidR="00117266" w:rsidRPr="00117266">
        <w:rPr>
          <w:rFonts w:hint="cs"/>
          <w:rtl/>
          <w:lang w:bidi="ar-LB"/>
        </w:rPr>
        <w:t>وَأَوْلاَدِي،</w:t>
      </w:r>
      <w:r w:rsidR="00117266" w:rsidRPr="00117266">
        <w:rPr>
          <w:rtl/>
          <w:lang w:bidi="ar-LB"/>
        </w:rPr>
        <w:t xml:space="preserve"> </w:t>
      </w:r>
      <w:r w:rsidR="00117266" w:rsidRPr="00117266">
        <w:rPr>
          <w:rFonts w:hint="cs"/>
          <w:rtl/>
          <w:lang w:bidi="ar-LB"/>
        </w:rPr>
        <w:t>لاَ</w:t>
      </w:r>
      <w:r w:rsidR="00117266" w:rsidRPr="00117266">
        <w:rPr>
          <w:rtl/>
          <w:lang w:bidi="ar-LB"/>
        </w:rPr>
        <w:t xml:space="preserve"> </w:t>
      </w:r>
      <w:r w:rsidR="00117266" w:rsidRPr="00117266">
        <w:rPr>
          <w:rFonts w:hint="cs"/>
          <w:rtl/>
          <w:lang w:bidi="ar-LB"/>
        </w:rPr>
        <w:t>أَخْرُجُ</w:t>
      </w:r>
      <w:r w:rsidR="00117266" w:rsidRPr="00117266">
        <w:rPr>
          <w:rtl/>
          <w:lang w:bidi="ar-LB"/>
        </w:rPr>
        <w:t xml:space="preserve"> </w:t>
      </w:r>
      <w:r w:rsidR="00117266" w:rsidRPr="00117266">
        <w:rPr>
          <w:rFonts w:hint="cs"/>
          <w:rtl/>
          <w:lang w:bidi="ar-LB"/>
        </w:rPr>
        <w:t>حُرًّا،</w:t>
      </w:r>
      <w:r w:rsidRPr="00117266">
        <w:rPr>
          <w:rtl/>
          <w:lang w:bidi="ar-LB"/>
        </w:rPr>
        <w:t xml:space="preserve">". لم يعد الرب يسوع إلى السماء بعد حياته الكاملة وخدمته، بل أعلن: </w:t>
      </w:r>
      <w:r w:rsidR="00117266" w:rsidRPr="00117266">
        <w:rPr>
          <w:rtl/>
          <w:lang w:bidi="ar-LB"/>
        </w:rPr>
        <w:t>لاَ أَخْرُجُ حُرًّا</w:t>
      </w:r>
      <w:r w:rsidRPr="00117266">
        <w:rPr>
          <w:rtl/>
          <w:lang w:bidi="ar-LB"/>
        </w:rPr>
        <w:t>. كم نحن ممتنون له لأنه ذهب عن طيب خاطر إلى الجلجثة لإنجاز عمل الفداء.</w:t>
      </w:r>
    </w:p>
    <w:p w14:paraId="5AAF2552" w14:textId="08ADC0E7" w:rsidR="00CE02B6" w:rsidRPr="006605AA" w:rsidRDefault="00CE02B6" w:rsidP="00CE02B6">
      <w:pPr>
        <w:rPr>
          <w:rtl/>
          <w:lang w:bidi="ar-LB"/>
        </w:rPr>
      </w:pPr>
      <w:r w:rsidRPr="006605AA">
        <w:rPr>
          <w:rtl/>
          <w:lang w:bidi="ar-LB"/>
        </w:rPr>
        <w:t>ال</w:t>
      </w:r>
      <w:r w:rsidR="002E1025" w:rsidRPr="006605AA">
        <w:rPr>
          <w:rtl/>
          <w:lang w:bidi="ar-LB"/>
        </w:rPr>
        <w:t>عبد</w:t>
      </w:r>
      <w:r w:rsidRPr="006605AA">
        <w:rPr>
          <w:rtl/>
          <w:lang w:bidi="ar-LB"/>
        </w:rPr>
        <w:t xml:space="preserve"> يقف أمام القاضي</w:t>
      </w:r>
    </w:p>
    <w:p w14:paraId="0C37B287" w14:textId="4E96EEAB" w:rsidR="00CE02B6" w:rsidRPr="006605AA" w:rsidRDefault="00CE02B6" w:rsidP="00CE02B6">
      <w:pPr>
        <w:rPr>
          <w:rtl/>
          <w:lang w:bidi="ar-LB"/>
        </w:rPr>
      </w:pPr>
      <w:r w:rsidRPr="006605AA">
        <w:rPr>
          <w:rtl/>
          <w:lang w:bidi="ar-LB"/>
        </w:rPr>
        <w:t xml:space="preserve">إذا لم يرد العبد العبراني أن </w:t>
      </w:r>
      <w:r w:rsidR="006605AA" w:rsidRPr="006605AA">
        <w:rPr>
          <w:rFonts w:hint="cs"/>
          <w:rtl/>
          <w:lang w:bidi="ar-LB"/>
        </w:rPr>
        <w:t>يخرج حرًا</w:t>
      </w:r>
      <w:r w:rsidRPr="006605AA">
        <w:rPr>
          <w:rtl/>
          <w:lang w:bidi="ar-LB"/>
        </w:rPr>
        <w:t>، كان على سيده أن يقدمه أمام القضاة (الآية 6). وهذا أمر خطير عندما نطبقه على الرب يسوع.</w:t>
      </w:r>
    </w:p>
    <w:p w14:paraId="60C8F2DF" w14:textId="77777777" w:rsidR="00CE02B6" w:rsidRPr="006605AA" w:rsidRDefault="00CE02B6" w:rsidP="00CE02B6">
      <w:pPr>
        <w:rPr>
          <w:rtl/>
          <w:lang w:bidi="ar-LB"/>
        </w:rPr>
      </w:pPr>
      <w:r w:rsidRPr="006605AA">
        <w:rPr>
          <w:rtl/>
          <w:lang w:bidi="ar-LB"/>
        </w:rPr>
        <w:t>نقرأ في الأناجيل أن يسوع المسيح مثل أمام ثلاث محاكم بشرية:</w:t>
      </w:r>
    </w:p>
    <w:p w14:paraId="406D0864" w14:textId="770AD140" w:rsidR="00CE02B6" w:rsidRPr="006605AA" w:rsidRDefault="00CE02B6" w:rsidP="00CE02B6">
      <w:pPr>
        <w:rPr>
          <w:rtl/>
          <w:lang w:bidi="ar-LB"/>
        </w:rPr>
      </w:pPr>
      <w:r w:rsidRPr="006605AA">
        <w:rPr>
          <w:rtl/>
          <w:lang w:bidi="ar-LB"/>
        </w:rPr>
        <w:t>عُقدت جلسة المحكمة الأولى ف</w:t>
      </w:r>
      <w:r w:rsidR="006605AA" w:rsidRPr="006605AA">
        <w:rPr>
          <w:rFonts w:hint="cs"/>
          <w:rtl/>
          <w:lang w:bidi="ar-LB"/>
        </w:rPr>
        <w:t>ي مجمع السنهدريم</w:t>
      </w:r>
      <w:r w:rsidRPr="006605AA">
        <w:rPr>
          <w:rtl/>
          <w:lang w:bidi="ar-LB"/>
        </w:rPr>
        <w:t>. لقد طلب اليهود شهادة زور على يسوع لكي يقتلوه. وعندما لم يجدوا شيئًا، أُدين بناءً على اعترافه الحقيقي (متى 59:26-66).</w:t>
      </w:r>
    </w:p>
    <w:p w14:paraId="31E7C92F" w14:textId="77777777" w:rsidR="00CE02B6" w:rsidRPr="006605AA" w:rsidRDefault="00CE02B6" w:rsidP="00CE02B6">
      <w:pPr>
        <w:rPr>
          <w:rtl/>
          <w:lang w:bidi="ar-LB"/>
        </w:rPr>
      </w:pPr>
      <w:r w:rsidRPr="006605AA">
        <w:rPr>
          <w:rtl/>
          <w:lang w:bidi="ar-LB"/>
        </w:rPr>
        <w:t>الحكم الثاني نفذه هيرودس بعد أن أرسل بيلاطس المتهم إليه. عندما لم يجب يسوع على هذا الملك الكاذب، عامله هيرودس بازدراء وسخر منه (لوقا 6:23-12).</w:t>
      </w:r>
    </w:p>
    <w:p w14:paraId="241DD649" w14:textId="0882C6F3" w:rsidR="00CE02B6" w:rsidRPr="006605AA" w:rsidRDefault="00CE02B6" w:rsidP="00CE02B6">
      <w:pPr>
        <w:rPr>
          <w:rtl/>
          <w:lang w:bidi="ar-LB"/>
        </w:rPr>
      </w:pPr>
      <w:r w:rsidRPr="006605AA">
        <w:rPr>
          <w:rtl/>
          <w:lang w:bidi="ar-LB"/>
        </w:rPr>
        <w:t xml:space="preserve">الحكم الثالث حدث أمام بيلاطس. وأثار رجال اليهود </w:t>
      </w:r>
      <w:r w:rsidR="006605AA" w:rsidRPr="006605AA">
        <w:rPr>
          <w:rFonts w:hint="cs"/>
          <w:rtl/>
          <w:lang w:bidi="ar-LB"/>
        </w:rPr>
        <w:t>المبجلون</w:t>
      </w:r>
      <w:r w:rsidRPr="006605AA">
        <w:rPr>
          <w:rtl/>
          <w:lang w:bidi="ar-LB"/>
        </w:rPr>
        <w:t xml:space="preserve"> ضجة وحرضوا الجموع ليحصلوا على حكم الإعدام. صرخ الجمع بشكل مفرط: "اصلبه!" ثم حكم عليه القاضي الروماني بالموت، مع أنه كان يعلم أن يسوع لم يرتكب أي خطأ (لوقا 13:23-25).</w:t>
      </w:r>
    </w:p>
    <w:p w14:paraId="27B26991" w14:textId="632D5EB5" w:rsidR="00CE02B6" w:rsidRPr="00FC283F" w:rsidRDefault="00CE02B6" w:rsidP="00CE02B6">
      <w:pPr>
        <w:rPr>
          <w:color w:val="FF0000"/>
          <w:rtl/>
          <w:lang w:bidi="ar-LB"/>
        </w:rPr>
      </w:pPr>
      <w:hyperlink r:id="rId5" w:anchor=":~:text=Doch%20ich%20glaube%2C%20dass%20die%20Aussage" w:history="1">
        <w:r w:rsidRPr="0043492E">
          <w:rPr>
            <w:rStyle w:val="Hyperlink"/>
            <w:rtl/>
            <w:lang w:bidi="ar-LB"/>
          </w:rPr>
          <w:t>لكنني</w:t>
        </w:r>
      </w:hyperlink>
      <w:r w:rsidRPr="00FC283F">
        <w:rPr>
          <w:color w:val="FF0000"/>
          <w:rtl/>
          <w:lang w:bidi="ar-LB"/>
        </w:rPr>
        <w:t xml:space="preserve"> أعتقد أن العبارة الواردة في الآية 6 لا تتحدث عن أحكام بشرية. يقول: "يقدمه سيده إلى القضاة". تشير هذه الجملة إلى ما حدث على الصليب خلال ساعات الظلمة الثلاث. ثم تحمل الرب يسوع عقاب خطاياك وخطاياي. "لقد حمل خطايانا في جسده على الخشبة" (1 بط 2: 24). لقد قدم خطاياي أمام الله وكأنه ارتكبها بنفسه، وعاقبه الله بدلاً </w:t>
      </w:r>
      <w:r w:rsidR="009E51A0">
        <w:rPr>
          <w:rFonts w:hint="cs"/>
          <w:color w:val="FF0000"/>
          <w:rtl/>
          <w:lang w:bidi="ar-LB"/>
        </w:rPr>
        <w:t>ع</w:t>
      </w:r>
      <w:r w:rsidRPr="00FC283F">
        <w:rPr>
          <w:color w:val="FF0000"/>
          <w:rtl/>
          <w:lang w:bidi="ar-LB"/>
        </w:rPr>
        <w:t>ني. وخلال ساعات الظلمة الثلاث، أصبح يسوع المسيح أيضاً خطية (2 كورنثوس 5: 21). أدان الله القدوس الخطية فيه (رومية 3:8). يشير هذا إلى الخطيئة الأصلية، التي جاءت إلى العالم بالسقوط. لقد وقف الرب يسوع أمام الله وكأنه مصدر كل الشرور. يا لها من دينونة رهيبة كان عليه أن يتحملها!</w:t>
      </w:r>
    </w:p>
    <w:p w14:paraId="4D45880C" w14:textId="5978361C" w:rsidR="00CE02B6" w:rsidRPr="00FC283F" w:rsidRDefault="00CE02B6" w:rsidP="00CE02B6">
      <w:pPr>
        <w:rPr>
          <w:color w:val="FF0000"/>
          <w:rtl/>
          <w:lang w:bidi="ar-LB"/>
        </w:rPr>
      </w:pPr>
      <w:r w:rsidRPr="00FC283F">
        <w:rPr>
          <w:color w:val="FF0000"/>
          <w:rtl/>
          <w:lang w:bidi="ar-LB"/>
        </w:rPr>
        <w:t>يتم وضع ال</w:t>
      </w:r>
      <w:r w:rsidR="002E1025">
        <w:rPr>
          <w:color w:val="FF0000"/>
          <w:rtl/>
          <w:lang w:bidi="ar-LB"/>
        </w:rPr>
        <w:t>عبد</w:t>
      </w:r>
      <w:r w:rsidRPr="00FC283F">
        <w:rPr>
          <w:color w:val="FF0000"/>
          <w:rtl/>
          <w:lang w:bidi="ar-LB"/>
        </w:rPr>
        <w:t xml:space="preserve"> في المنصب</w:t>
      </w:r>
    </w:p>
    <w:p w14:paraId="7F81020F" w14:textId="44F8BC37" w:rsidR="00CE02B6" w:rsidRPr="00FC283F" w:rsidRDefault="00CE02B6" w:rsidP="00CE02B6">
      <w:pPr>
        <w:rPr>
          <w:color w:val="FF0000"/>
          <w:rtl/>
          <w:lang w:bidi="ar-LB"/>
        </w:rPr>
      </w:pPr>
      <w:r w:rsidRPr="00FC283F">
        <w:rPr>
          <w:color w:val="FF0000"/>
          <w:rtl/>
          <w:lang w:bidi="ar-LB"/>
        </w:rPr>
        <w:t>كان على سيده أن يضع ال</w:t>
      </w:r>
      <w:r w:rsidR="002E1025">
        <w:rPr>
          <w:color w:val="FF0000"/>
          <w:rtl/>
          <w:lang w:bidi="ar-LB"/>
        </w:rPr>
        <w:t>عبد</w:t>
      </w:r>
      <w:r w:rsidRPr="00FC283F">
        <w:rPr>
          <w:color w:val="FF0000"/>
          <w:rtl/>
          <w:lang w:bidi="ar-LB"/>
        </w:rPr>
        <w:t xml:space="preserve"> العبراني على الباب أو القائم (الآية 6). هذا المنصب أيضا له معنى. جلب السقوط لعنة على الأرض (تكوين 3: 17-19). وعندما أعطى الله الشريعة لاحقًا لشعب إسرائيل، أُعلنت اللعنة أيضًا على أي شخص لم يحفظها (على سبيل المثال، تثنية 11: 28؛ 27: 26). اللعنة تعني ما جاء إلى العالم بالسقوط وما يقع على كل من يخالف القانون. كان على الله أن يضع يسوع المسيح على المنصب – وهذا يعني الصليب. وهناك صار لعنة لنا (غل 3: 13).</w:t>
      </w:r>
    </w:p>
    <w:p w14:paraId="0B94D001" w14:textId="77777777" w:rsidR="00CE02B6" w:rsidRPr="00FC283F" w:rsidRDefault="00CE02B6" w:rsidP="00CE02B6">
      <w:pPr>
        <w:rPr>
          <w:color w:val="FF0000"/>
          <w:rtl/>
          <w:lang w:bidi="ar-LB"/>
        </w:rPr>
      </w:pPr>
      <w:r w:rsidRPr="00FC283F">
        <w:rPr>
          <w:color w:val="FF0000"/>
          <w:rtl/>
          <w:lang w:bidi="ar-LB"/>
        </w:rPr>
        <w:t>نقول أحيانًا أن الرب أصابته اللعنة. هذا ليس خطأ، لكنه ليس كافيا. لقد أصبح لعنة على نفسه. وتوجد صورة مؤثرة لهذا في الكتاب المقدس. وكانت أريحا مدينة ملعونة (يش 6: 26). لكن الرب يسوع اقترب من أريحا، ودخل تلك المدينة واجتاز فيها (لوقا 18: 35؛ 19: 1). المنقذ الرائع! لقد سمح لنفسه أن يُصلب ليصبح لعنة لأجلنا. لقد قام بهذا من أجل تحرير المذنبين من لعنة الناموس وفداء الخليقة من عواقب السقوط، بما في ذلك فداء جسد المؤمنين (رومية 20:8-23).</w:t>
      </w:r>
    </w:p>
    <w:p w14:paraId="7E49B9B2" w14:textId="6355DA34" w:rsidR="00CE02B6" w:rsidRPr="00FC283F" w:rsidRDefault="00CE02B6" w:rsidP="00CE02B6">
      <w:pPr>
        <w:rPr>
          <w:color w:val="FF0000"/>
          <w:rtl/>
          <w:lang w:bidi="ar-LB"/>
        </w:rPr>
      </w:pPr>
      <w:r w:rsidRPr="00FC283F">
        <w:rPr>
          <w:color w:val="FF0000"/>
          <w:rtl/>
          <w:lang w:bidi="ar-LB"/>
        </w:rPr>
        <w:t xml:space="preserve">كان على السيد أن يثقب أذن </w:t>
      </w:r>
      <w:r w:rsidR="002E1025">
        <w:rPr>
          <w:color w:val="FF0000"/>
          <w:rtl/>
          <w:lang w:bidi="ar-LB"/>
        </w:rPr>
        <w:t>عبد</w:t>
      </w:r>
      <w:r w:rsidRPr="00FC283F">
        <w:rPr>
          <w:color w:val="FF0000"/>
          <w:rtl/>
          <w:lang w:bidi="ar-LB"/>
        </w:rPr>
        <w:t>ه بالمثقب (الآية 6). تشير الأذن المثقوبة إلى علامات الصليب التي ستظهر على الرب يسوع إلى الأبد: اليدان المثقوبتان والجنب المثقوب. يقول المزمور 40: 7: "هيأت لي أذنين". عندما يستشهد كاتب العبرانيين بهذا الاقتباس، يقول: "لكنك هيأت لي جسدًا" (عب 10: 5). لقد صلب المسيح في جسده. ما هي المعاناة الجسدية التي تحملها مخلصنا في الساعات التي عُلِّق فيها على الصليب! وقد رثى نبوياً قائلاً: "انقسمت كل عظامي" (مزمور 22: 15). وهذه هي الصورة: تم وضع ال</w:t>
      </w:r>
      <w:r w:rsidR="002E1025">
        <w:rPr>
          <w:color w:val="FF0000"/>
          <w:rtl/>
          <w:lang w:bidi="ar-LB"/>
        </w:rPr>
        <w:t>عبد</w:t>
      </w:r>
      <w:r w:rsidRPr="00FC283F">
        <w:rPr>
          <w:color w:val="FF0000"/>
          <w:rtl/>
          <w:lang w:bidi="ar-LB"/>
        </w:rPr>
        <w:t xml:space="preserve"> على العمود وثقبت أذنه بالمثقب.</w:t>
      </w:r>
    </w:p>
    <w:p w14:paraId="759755D9" w14:textId="09408B43" w:rsidR="00CE02B6" w:rsidRPr="00FC283F" w:rsidRDefault="00CE02B6" w:rsidP="00CE02B6">
      <w:pPr>
        <w:rPr>
          <w:color w:val="FF0000"/>
          <w:rtl/>
          <w:lang w:bidi="ar-LB"/>
        </w:rPr>
      </w:pPr>
      <w:r w:rsidRPr="00FC283F">
        <w:rPr>
          <w:color w:val="FF0000"/>
          <w:rtl/>
          <w:lang w:bidi="ar-LB"/>
        </w:rPr>
        <w:t>ال</w:t>
      </w:r>
      <w:r w:rsidR="002E1025">
        <w:rPr>
          <w:color w:val="FF0000"/>
          <w:rtl/>
          <w:lang w:bidi="ar-LB"/>
        </w:rPr>
        <w:t>عبد</w:t>
      </w:r>
      <w:r w:rsidRPr="00FC283F">
        <w:rPr>
          <w:color w:val="FF0000"/>
          <w:rtl/>
          <w:lang w:bidi="ar-LB"/>
        </w:rPr>
        <w:t xml:space="preserve"> يخدم إلى الأبد</w:t>
      </w:r>
    </w:p>
    <w:p w14:paraId="49C55972" w14:textId="74135536" w:rsidR="00CE02B6" w:rsidRPr="00FC283F" w:rsidRDefault="00CE02B6" w:rsidP="00CE02B6">
      <w:pPr>
        <w:rPr>
          <w:color w:val="FF0000"/>
          <w:rtl/>
          <w:lang w:bidi="ar-LB"/>
        </w:rPr>
      </w:pPr>
      <w:r w:rsidRPr="00FC283F">
        <w:rPr>
          <w:color w:val="FF0000"/>
          <w:rtl/>
          <w:lang w:bidi="ar-LB"/>
        </w:rPr>
        <w:t>ك</w:t>
      </w:r>
      <w:r w:rsidR="002E1025">
        <w:rPr>
          <w:color w:val="FF0000"/>
          <w:rtl/>
          <w:lang w:bidi="ar-LB"/>
        </w:rPr>
        <w:t>عبد</w:t>
      </w:r>
      <w:r w:rsidRPr="00FC283F">
        <w:rPr>
          <w:color w:val="FF0000"/>
          <w:rtl/>
          <w:lang w:bidi="ar-LB"/>
        </w:rPr>
        <w:t>، أكرم الرب يسوع إلهه ليس فقط في الحياة، بل أيضًا في الموت. ولهذا السبب يقول بطرس لليهود في أعمال الرسل 3: 13: "إن إله إبراهيم وإله إسحق وإله يعقوب إله آبائنا مجد عبده يسوع". كانت هذه استجابة الله الرائعة للعمل الذي أنجزه يسوع المسيح على الصليب: أقام الله عبده من بين الأموات وأخذه إلى السماء لتمجيده هناك!</w:t>
      </w:r>
    </w:p>
    <w:p w14:paraId="6DAAB12D" w14:textId="68DE794C" w:rsidR="00CE02B6" w:rsidRPr="00FC283F" w:rsidRDefault="00CE02B6" w:rsidP="00CE02B6">
      <w:pPr>
        <w:rPr>
          <w:color w:val="FF0000"/>
          <w:rtl/>
          <w:lang w:bidi="ar-LB"/>
        </w:rPr>
      </w:pPr>
      <w:r w:rsidRPr="00FC283F">
        <w:rPr>
          <w:color w:val="FF0000"/>
          <w:rtl/>
          <w:lang w:bidi="ar-LB"/>
        </w:rPr>
        <w:t>وينتهي التعليم الخاص بال</w:t>
      </w:r>
      <w:r w:rsidR="002E1025">
        <w:rPr>
          <w:color w:val="FF0000"/>
          <w:rtl/>
          <w:lang w:bidi="ar-LB"/>
        </w:rPr>
        <w:t>عبد</w:t>
      </w:r>
      <w:r w:rsidRPr="00FC283F">
        <w:rPr>
          <w:color w:val="FF0000"/>
          <w:rtl/>
          <w:lang w:bidi="ar-LB"/>
        </w:rPr>
        <w:t xml:space="preserve"> العبراني بالكلمات: "سيخدمه إلى الأبد" (الآية 6). إن ربنا يسوع، الذي يتمجد كإنسان في السماء، يبقى </w:t>
      </w:r>
      <w:r w:rsidR="002E1025">
        <w:rPr>
          <w:color w:val="FF0000"/>
          <w:rtl/>
          <w:lang w:bidi="ar-LB"/>
        </w:rPr>
        <w:t>عبد</w:t>
      </w:r>
      <w:r w:rsidRPr="00FC283F">
        <w:rPr>
          <w:color w:val="FF0000"/>
          <w:rtl/>
          <w:lang w:bidi="ar-LB"/>
        </w:rPr>
        <w:t>ا إلى الأبد. يظهر مقطعان أنه سوف يخدمنا وسيكون تابعًا لله. وفي لوقا 12: 37 نقرأ: "طوبى لهؤلاء العبيد الذين إذا جاء الرب يجدهم ساهرين! الحق أقول لكم: إنه يتمزر ويتكئهم، ويأتي ويخدمهم». نعمة رائعة سوف نختبرها! سوف يخدمنا الرب يسوع في السماء حتى نتمكن من الاستمتاع بالشركة مع الله بشكل كامل.</w:t>
      </w:r>
    </w:p>
    <w:p w14:paraId="0DE93556" w14:textId="69DF4D3B" w:rsidR="00CE02B6" w:rsidRPr="00FC283F" w:rsidRDefault="00CE02B6" w:rsidP="00CE02B6">
      <w:pPr>
        <w:rPr>
          <w:color w:val="FF0000"/>
          <w:rtl/>
          <w:lang w:bidi="ar-LB"/>
        </w:rPr>
      </w:pPr>
      <w:r w:rsidRPr="00FC283F">
        <w:rPr>
          <w:color w:val="FF0000"/>
          <w:rtl/>
          <w:lang w:bidi="ar-LB"/>
        </w:rPr>
        <w:t xml:space="preserve">تقول رسالة كورنثوس الأولى 15: 28: "ولكن إن أخضع له الكل، فسيخضع الابن نفسه أيضًا للذي أخضع له الكل، ليكون الله الكل في الكل". كإنسان، يظل يسوع المسيح خاضعًا لإلهه إلى الأبد. إنه </w:t>
      </w:r>
      <w:r w:rsidR="002E1025">
        <w:rPr>
          <w:color w:val="FF0000"/>
          <w:rtl/>
          <w:lang w:bidi="ar-LB"/>
        </w:rPr>
        <w:t>عبد</w:t>
      </w:r>
      <w:r w:rsidRPr="00FC283F">
        <w:rPr>
          <w:color w:val="FF0000"/>
          <w:rtl/>
          <w:lang w:bidi="ar-LB"/>
        </w:rPr>
        <w:t xml:space="preserve"> إلى الأبد ليخدمنا ويخضع لله.</w:t>
      </w:r>
    </w:p>
    <w:p w14:paraId="62BCE1F9" w14:textId="77777777" w:rsidR="00CE02B6" w:rsidRPr="00FC283F" w:rsidRDefault="00CE02B6" w:rsidP="00CE02B6">
      <w:pPr>
        <w:rPr>
          <w:color w:val="FF0000"/>
          <w:rtl/>
          <w:lang w:bidi="ar-LB"/>
        </w:rPr>
      </w:pPr>
      <w:r w:rsidRPr="00FC283F">
        <w:rPr>
          <w:color w:val="FF0000"/>
          <w:rtl/>
          <w:lang w:bidi="ar-LB"/>
        </w:rPr>
        <w:t>دوافع نبيلة</w:t>
      </w:r>
    </w:p>
    <w:p w14:paraId="0335E86D" w14:textId="77777777" w:rsidR="00CE02B6" w:rsidRPr="00FC283F" w:rsidRDefault="00CE02B6" w:rsidP="00CE02B6">
      <w:pPr>
        <w:rPr>
          <w:color w:val="FF0000"/>
          <w:rtl/>
          <w:lang w:bidi="ar-LB"/>
        </w:rPr>
      </w:pPr>
      <w:r w:rsidRPr="00FC283F">
        <w:rPr>
          <w:color w:val="FF0000"/>
          <w:rtl/>
          <w:lang w:bidi="ar-LB"/>
        </w:rPr>
        <w:t>أخيرًا، دعونا نتأمل في السبب الذي جعل الرب يسوع لا يخرج بحرية (الآية 5):</w:t>
      </w:r>
    </w:p>
    <w:p w14:paraId="2ABE77E9" w14:textId="77777777" w:rsidR="00CE02B6" w:rsidRPr="00FC283F" w:rsidRDefault="00CE02B6" w:rsidP="00CE02B6">
      <w:pPr>
        <w:rPr>
          <w:color w:val="FF0000"/>
          <w:rtl/>
          <w:lang w:bidi="ar-LB"/>
        </w:rPr>
      </w:pPr>
      <w:r w:rsidRPr="00FC283F">
        <w:rPr>
          <w:color w:val="FF0000"/>
          <w:rtl/>
          <w:lang w:bidi="ar-LB"/>
        </w:rPr>
        <w:t>وكان الدافع الأعلى هو: "أنا أحب ربي". إن محبته لله دفعته إلى أن يسلم نفسه للموت كذبيحة لإلهه (أفسس 5: 2).</w:t>
      </w:r>
    </w:p>
    <w:p w14:paraId="680AEA20" w14:textId="77777777" w:rsidR="00CE02B6" w:rsidRPr="00FC283F" w:rsidRDefault="00CE02B6" w:rsidP="00CE02B6">
      <w:pPr>
        <w:rPr>
          <w:color w:val="FF0000"/>
          <w:rtl/>
          <w:lang w:bidi="ar-LB"/>
        </w:rPr>
      </w:pPr>
      <w:r w:rsidRPr="00FC283F">
        <w:rPr>
          <w:color w:val="FF0000"/>
          <w:rtl/>
          <w:lang w:bidi="ar-LB"/>
        </w:rPr>
        <w:t>ثانياً، قال: "أنا أحب زوجتي". وبذلك، أعرب عن إخلاصه للجماعة التي بذل حياته من أجلها على الصليب (أفسس 5: 25).</w:t>
      </w:r>
    </w:p>
    <w:p w14:paraId="58B90A70" w14:textId="05C4CE95" w:rsidR="00CE02B6" w:rsidRPr="00FC283F" w:rsidRDefault="00CE02B6" w:rsidP="00CE02B6">
      <w:pPr>
        <w:rPr>
          <w:color w:val="FF0000"/>
          <w:lang w:bidi="ar-LB"/>
        </w:rPr>
      </w:pPr>
      <w:r w:rsidRPr="00FC283F">
        <w:rPr>
          <w:color w:val="FF0000"/>
          <w:rtl/>
          <w:lang w:bidi="ar-LB"/>
        </w:rPr>
        <w:t>وكان دافعه الثالث هو: "أنا أحب أطفالي". لقد مات من أجل كل مؤمن، وبذلك أظهر لهم رحمته شخصيًا ( غل 2: 20).</w:t>
      </w:r>
    </w:p>
    <w:sectPr w:rsidR="00CE02B6" w:rsidRPr="00FC283F"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6D"/>
    <w:rsid w:val="00051645"/>
    <w:rsid w:val="00117266"/>
    <w:rsid w:val="001325BA"/>
    <w:rsid w:val="00257F6D"/>
    <w:rsid w:val="002E1025"/>
    <w:rsid w:val="0043492E"/>
    <w:rsid w:val="00476509"/>
    <w:rsid w:val="005C7D3F"/>
    <w:rsid w:val="00646B6F"/>
    <w:rsid w:val="0065628F"/>
    <w:rsid w:val="006605AA"/>
    <w:rsid w:val="00962098"/>
    <w:rsid w:val="009E51A0"/>
    <w:rsid w:val="00CE02B6"/>
    <w:rsid w:val="00F739E1"/>
    <w:rsid w:val="00F830E5"/>
    <w:rsid w:val="00FC283F"/>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9A07A"/>
  <w15:chartTrackingRefBased/>
  <w15:docId w15:val="{E099DE1B-51F0-42A0-B220-D531EF526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F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F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F6D"/>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257F6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57F6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57F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7F6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7F6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7F6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F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F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F6D"/>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257F6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57F6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57F6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57F6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7F6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7F6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7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F6D"/>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257F6D"/>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257F6D"/>
    <w:pPr>
      <w:spacing w:before="160"/>
      <w:jc w:val="center"/>
    </w:pPr>
    <w:rPr>
      <w:i/>
      <w:iCs/>
      <w:color w:val="404040" w:themeColor="text1" w:themeTint="BF"/>
    </w:rPr>
  </w:style>
  <w:style w:type="character" w:customStyle="1" w:styleId="QuoteChar">
    <w:name w:val="Quote Char"/>
    <w:basedOn w:val="DefaultParagraphFont"/>
    <w:link w:val="Quote"/>
    <w:uiPriority w:val="29"/>
    <w:rsid w:val="00257F6D"/>
    <w:rPr>
      <w:i/>
      <w:iCs/>
      <w:color w:val="404040" w:themeColor="text1" w:themeTint="BF"/>
    </w:rPr>
  </w:style>
  <w:style w:type="paragraph" w:styleId="ListParagraph">
    <w:name w:val="List Paragraph"/>
    <w:basedOn w:val="Normal"/>
    <w:uiPriority w:val="34"/>
    <w:qFormat/>
    <w:rsid w:val="00257F6D"/>
    <w:pPr>
      <w:ind w:left="720"/>
      <w:contextualSpacing/>
    </w:pPr>
  </w:style>
  <w:style w:type="character" w:styleId="IntenseEmphasis">
    <w:name w:val="Intense Emphasis"/>
    <w:basedOn w:val="DefaultParagraphFont"/>
    <w:uiPriority w:val="21"/>
    <w:qFormat/>
    <w:rsid w:val="00257F6D"/>
    <w:rPr>
      <w:i/>
      <w:iCs/>
      <w:color w:val="0F4761" w:themeColor="accent1" w:themeShade="BF"/>
    </w:rPr>
  </w:style>
  <w:style w:type="paragraph" w:styleId="IntenseQuote">
    <w:name w:val="Intense Quote"/>
    <w:basedOn w:val="Normal"/>
    <w:next w:val="Normal"/>
    <w:link w:val="IntenseQuoteChar"/>
    <w:uiPriority w:val="30"/>
    <w:qFormat/>
    <w:rsid w:val="00257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F6D"/>
    <w:rPr>
      <w:i/>
      <w:iCs/>
      <w:color w:val="0F4761" w:themeColor="accent1" w:themeShade="BF"/>
    </w:rPr>
  </w:style>
  <w:style w:type="character" w:styleId="IntenseReference">
    <w:name w:val="Intense Reference"/>
    <w:basedOn w:val="DefaultParagraphFont"/>
    <w:uiPriority w:val="32"/>
    <w:qFormat/>
    <w:rsid w:val="00257F6D"/>
    <w:rPr>
      <w:b/>
      <w:bCs/>
      <w:smallCaps/>
      <w:color w:val="0F4761" w:themeColor="accent1" w:themeShade="BF"/>
      <w:spacing w:val="5"/>
    </w:rPr>
  </w:style>
  <w:style w:type="character" w:styleId="Hyperlink">
    <w:name w:val="Hyperlink"/>
    <w:basedOn w:val="DefaultParagraphFont"/>
    <w:uiPriority w:val="99"/>
    <w:unhideWhenUsed/>
    <w:rsid w:val="00CE02B6"/>
    <w:rPr>
      <w:color w:val="467886" w:themeColor="hyperlink"/>
      <w:u w:val="single"/>
    </w:rPr>
  </w:style>
  <w:style w:type="character" w:styleId="UnresolvedMention">
    <w:name w:val="Unresolved Mention"/>
    <w:basedOn w:val="DefaultParagraphFont"/>
    <w:uiPriority w:val="99"/>
    <w:semiHidden/>
    <w:unhideWhenUsed/>
    <w:rsid w:val="00CE02B6"/>
    <w:rPr>
      <w:color w:val="605E5C"/>
      <w:shd w:val="clear" w:color="auto" w:fill="E1DFDD"/>
    </w:rPr>
  </w:style>
  <w:style w:type="character" w:styleId="FollowedHyperlink">
    <w:name w:val="FollowedHyperlink"/>
    <w:basedOn w:val="DefaultParagraphFont"/>
    <w:uiPriority w:val="99"/>
    <w:semiHidden/>
    <w:unhideWhenUsed/>
    <w:rsid w:val="002E102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3386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haltefest.ch/de/5480-der-hebraeische-knecht-1" TargetMode="External"/><Relationship Id="rId4" Type="http://schemas.openxmlformats.org/officeDocument/2006/relationships/hyperlink" Target="https://haltefest.ch/de/5480-der-hebraeische-knech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1167</Words>
  <Characters>6652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8</cp:revision>
  <dcterms:created xsi:type="dcterms:W3CDTF">2024-11-07T21:27:00Z</dcterms:created>
  <dcterms:modified xsi:type="dcterms:W3CDTF">2024-12-15T19:26:00Z</dcterms:modified>
</cp:coreProperties>
</file>