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7A886" w14:textId="65F197B1" w:rsidR="00051645" w:rsidRPr="00EA6398" w:rsidRDefault="0030098B" w:rsidP="00EA6398">
      <w:pPr>
        <w:pStyle w:val="Title"/>
        <w:rPr>
          <w:rtl/>
        </w:rPr>
      </w:pPr>
      <w:r w:rsidRPr="00EA6398">
        <w:fldChar w:fldCharType="begin"/>
      </w:r>
      <w:r w:rsidRPr="00EA6398">
        <w:instrText>HYPERLINK "https://www.soundwords.de/der-brief-des-judas-a14332.html"</w:instrText>
      </w:r>
      <w:r w:rsidRPr="00EA6398">
        <w:fldChar w:fldCharType="separate"/>
      </w:r>
      <w:r w:rsidRPr="00EA6398">
        <w:rPr>
          <w:rStyle w:val="Hyperlink"/>
          <w:color w:val="auto"/>
          <w:rtl/>
        </w:rPr>
        <w:t>رسالة يهوذا</w:t>
      </w:r>
      <w:r w:rsidRPr="00EA6398">
        <w:rPr>
          <w:rStyle w:val="Hyperlink"/>
          <w:color w:val="auto"/>
        </w:rPr>
        <w:fldChar w:fldCharType="end"/>
      </w:r>
    </w:p>
    <w:p w14:paraId="7FEE7D1D" w14:textId="3D0A81E7" w:rsidR="0030098B" w:rsidRDefault="0030098B" w:rsidP="0030098B">
      <w:pPr>
        <w:bidi w:val="0"/>
      </w:pPr>
      <w:r w:rsidRPr="0030098B">
        <w:t>Stanley Bruce Anstey</w:t>
      </w:r>
    </w:p>
    <w:p w14:paraId="493D965C" w14:textId="013DCBE8" w:rsidR="0030098B" w:rsidRPr="00DA28E1" w:rsidRDefault="0030098B" w:rsidP="00DA28E1">
      <w:pPr>
        <w:pStyle w:val="Heading2"/>
        <w:rPr>
          <w:rtl/>
        </w:rPr>
      </w:pPr>
      <w:r w:rsidRPr="00DA28E1">
        <w:rPr>
          <w:rFonts w:hint="cs"/>
          <w:rtl/>
        </w:rPr>
        <w:t>مقدمة</w:t>
      </w:r>
    </w:p>
    <w:p w14:paraId="168C4118" w14:textId="05F53228" w:rsidR="0030098B" w:rsidRDefault="0030098B">
      <w:pPr>
        <w:rPr>
          <w:rtl/>
          <w:lang w:bidi="ar-LB"/>
        </w:rPr>
      </w:pPr>
      <w:r>
        <w:rPr>
          <w:rFonts w:hint="cs"/>
          <w:rtl/>
          <w:lang w:bidi="ar-LB"/>
        </w:rPr>
        <w:t>الرسائل "العامة" التي لبطرس، يوحنا ويهوذا لها أهميتها الخاصة لزمننا الحالي، حيث غالبيتها تتحدث عن الارتداد عن الشهادة المسيحية. وهذا التيار هو في ابتعاد</w:t>
      </w:r>
      <w:r w:rsidR="00AB2B23">
        <w:rPr>
          <w:rFonts w:hint="cs"/>
          <w:rtl/>
          <w:lang w:bidi="ar-LB"/>
        </w:rPr>
        <w:t>ه</w:t>
      </w:r>
      <w:r>
        <w:rPr>
          <w:rFonts w:hint="cs"/>
          <w:rtl/>
          <w:lang w:bidi="ar-LB"/>
        </w:rPr>
        <w:t xml:space="preserve"> عن الحق وسيصل ذروته من بعد اختطاف الكنيسة إلى السماء وعندما سيظهر "</w:t>
      </w:r>
      <w:r w:rsidRPr="00B608D3">
        <w:rPr>
          <w:rStyle w:val="Char"/>
          <w:rtl/>
        </w:rPr>
        <w:t>إِنْسَانُ الْخَطِيَّةِ</w:t>
      </w:r>
      <w:r>
        <w:rPr>
          <w:rFonts w:hint="cs"/>
          <w:rtl/>
          <w:lang w:bidi="ar-LB"/>
        </w:rPr>
        <w:t>" (ضد المسيح) في فترة الضيقة (</w:t>
      </w:r>
      <w:r w:rsidRPr="00B608D3">
        <w:rPr>
          <w:rStyle w:val="Char0"/>
          <w:rFonts w:hint="cs"/>
          <w:rtl/>
        </w:rPr>
        <w:t>2. تسالونيكي 2: 3</w:t>
      </w:r>
      <w:r>
        <w:rPr>
          <w:rFonts w:hint="cs"/>
          <w:rtl/>
          <w:lang w:bidi="ar-LB"/>
        </w:rPr>
        <w:t>). عندها سيرفض العالم المسيحي المعدوم من الحياة (والذي سيبقى من بعد الاختطاف) كل صغيرة تبقت من المسيحية، تابعًا هذا الإنسان الشرير وسيسجد للوحش ولصورته (</w:t>
      </w:r>
      <w:r w:rsidRPr="00B608D3">
        <w:rPr>
          <w:rStyle w:val="Char0"/>
          <w:rFonts w:hint="cs"/>
          <w:rtl/>
        </w:rPr>
        <w:t xml:space="preserve">دانيال 12: 11؛ متى 24: 15؛ رؤيا 13: 11 </w:t>
      </w:r>
      <w:r w:rsidRPr="00B608D3">
        <w:rPr>
          <w:rStyle w:val="Char0"/>
          <w:rtl/>
        </w:rPr>
        <w:t>–</w:t>
      </w:r>
      <w:r w:rsidRPr="00B608D3">
        <w:rPr>
          <w:rStyle w:val="Char0"/>
          <w:rFonts w:hint="cs"/>
          <w:rtl/>
        </w:rPr>
        <w:t xml:space="preserve"> 18</w:t>
      </w:r>
      <w:r>
        <w:rPr>
          <w:rFonts w:hint="cs"/>
          <w:rtl/>
          <w:lang w:bidi="ar-LB"/>
        </w:rPr>
        <w:t>).</w:t>
      </w:r>
    </w:p>
    <w:p w14:paraId="0976FD2D" w14:textId="34ED9C71" w:rsidR="0030098B" w:rsidRDefault="0030098B">
      <w:pPr>
        <w:rPr>
          <w:rtl/>
          <w:lang w:bidi="ar-LB"/>
        </w:rPr>
      </w:pPr>
      <w:r>
        <w:rPr>
          <w:rFonts w:hint="cs"/>
          <w:rtl/>
          <w:lang w:bidi="ar-LB"/>
        </w:rPr>
        <w:t xml:space="preserve">نحن نشكر الله بأنه شمل رسالة يهوذا من ضمن قانونية الكتاب المقدس. </w:t>
      </w:r>
      <w:r w:rsidR="0079231B">
        <w:rPr>
          <w:rFonts w:hint="cs"/>
          <w:rtl/>
          <w:lang w:bidi="ar-LB"/>
        </w:rPr>
        <w:t>هذه الرسالة تكشف عن طبيعة الارتداد الحقيقي في الاعتراف المسيحي وتمنح المؤمن اليقين الثابت، بأن الارتداد لن يصيبه ما دام معتمدًا على طلبة المسيح كرئيس كهنة (</w:t>
      </w:r>
      <w:r w:rsidR="0079231B" w:rsidRPr="00B608D3">
        <w:rPr>
          <w:rStyle w:val="Char0"/>
          <w:rFonts w:hint="cs"/>
          <w:rtl/>
        </w:rPr>
        <w:t>عبرانيين 7: 25</w:t>
      </w:r>
      <w:r w:rsidR="0079231B">
        <w:rPr>
          <w:rFonts w:hint="cs"/>
          <w:rtl/>
          <w:lang w:bidi="ar-LB"/>
        </w:rPr>
        <w:t>). فالذي خل</w:t>
      </w:r>
      <w:r w:rsidR="00325F8F">
        <w:rPr>
          <w:rFonts w:hint="cs"/>
          <w:rtl/>
          <w:lang w:bidi="ar-LB"/>
        </w:rPr>
        <w:t>ّ</w:t>
      </w:r>
      <w:r w:rsidR="0079231B">
        <w:rPr>
          <w:rFonts w:hint="cs"/>
          <w:rtl/>
          <w:lang w:bidi="ar-LB"/>
        </w:rPr>
        <w:t>صنا قادر أيضًا بأن يحفظنا ويصوننا، وفي يوم ما سوف "</w:t>
      </w:r>
      <w:r w:rsidR="0079231B" w:rsidRPr="00B608D3">
        <w:rPr>
          <w:rStyle w:val="Char"/>
          <w:rtl/>
        </w:rPr>
        <w:t>يُوقِفَكُمْ أَمَامَ مَجْدِهِ بِلاَ عَيْبٍ فِي الابْتِهَاجِ،</w:t>
      </w:r>
      <w:r w:rsidR="0079231B">
        <w:rPr>
          <w:rFonts w:hint="cs"/>
          <w:rtl/>
          <w:lang w:bidi="ar-LB"/>
        </w:rPr>
        <w:t>" (</w:t>
      </w:r>
      <w:r w:rsidR="0079231B" w:rsidRPr="00B608D3">
        <w:rPr>
          <w:rStyle w:val="Char0"/>
          <w:rFonts w:hint="cs"/>
          <w:rtl/>
        </w:rPr>
        <w:t>يهوذا 24</w:t>
      </w:r>
      <w:r w:rsidR="0079231B">
        <w:rPr>
          <w:rFonts w:hint="cs"/>
          <w:rtl/>
          <w:lang w:bidi="ar-LB"/>
        </w:rPr>
        <w:t>).</w:t>
      </w:r>
    </w:p>
    <w:p w14:paraId="2FA0E6B2" w14:textId="784AD174" w:rsidR="0079231B" w:rsidRPr="00DA28E1" w:rsidRDefault="0079231B" w:rsidP="00EF7CA8">
      <w:pPr>
        <w:pStyle w:val="Heading3"/>
        <w:rPr>
          <w:rtl/>
        </w:rPr>
      </w:pPr>
      <w:r w:rsidRPr="00DA28E1">
        <w:rPr>
          <w:rFonts w:hint="cs"/>
          <w:rtl/>
        </w:rPr>
        <w:t xml:space="preserve">تمهيد (عدد 1 </w:t>
      </w:r>
      <w:r w:rsidRPr="00DA28E1">
        <w:rPr>
          <w:rtl/>
        </w:rPr>
        <w:t>–</w:t>
      </w:r>
      <w:r w:rsidRPr="00DA28E1">
        <w:rPr>
          <w:rFonts w:hint="cs"/>
          <w:rtl/>
        </w:rPr>
        <w:t xml:space="preserve"> 4)</w:t>
      </w:r>
    </w:p>
    <w:p w14:paraId="16F4068C" w14:textId="70B0EE4C" w:rsidR="0079231B" w:rsidRDefault="002D15E1">
      <w:pPr>
        <w:rPr>
          <w:rtl/>
          <w:lang w:bidi="ar-LB"/>
        </w:rPr>
      </w:pPr>
      <w:r>
        <w:rPr>
          <w:rFonts w:hint="cs"/>
          <w:rtl/>
          <w:lang w:bidi="ar-LB"/>
        </w:rPr>
        <w:t>لقد كانت خدمة يهوذا الكشف عن الارتداد عن الإيمان المسيحي (</w:t>
      </w:r>
      <w:r w:rsidRPr="00B608D3">
        <w:rPr>
          <w:rStyle w:val="Char0"/>
          <w:rFonts w:hint="cs"/>
          <w:rtl/>
        </w:rPr>
        <w:t>يهوذا 4 -13</w:t>
      </w:r>
      <w:r>
        <w:rPr>
          <w:rFonts w:hint="cs"/>
          <w:rtl/>
          <w:lang w:bidi="ar-LB"/>
        </w:rPr>
        <w:t>) وأن يخبر عن نهايته بحكم دينونة الله (</w:t>
      </w:r>
      <w:r w:rsidRPr="00B608D3">
        <w:rPr>
          <w:rStyle w:val="Char0"/>
          <w:rFonts w:hint="cs"/>
          <w:rtl/>
        </w:rPr>
        <w:t>يهوذا 14 -16</w:t>
      </w:r>
      <w:r>
        <w:rPr>
          <w:rFonts w:hint="cs"/>
          <w:rtl/>
          <w:lang w:bidi="ar-LB"/>
        </w:rPr>
        <w:t>). كما وكان عليه أن يشجع المؤمنين بأن يثابروا في طريق الإيمان بالموارد التي أمدّها الله لمثل هذه الأزمنة من الارتداد (</w:t>
      </w:r>
      <w:r w:rsidRPr="00B608D3">
        <w:rPr>
          <w:rStyle w:val="Char0"/>
          <w:rFonts w:hint="cs"/>
          <w:rtl/>
        </w:rPr>
        <w:t>يهوذا 17 -25</w:t>
      </w:r>
      <w:r>
        <w:rPr>
          <w:rFonts w:hint="cs"/>
          <w:rtl/>
          <w:lang w:bidi="ar-LB"/>
        </w:rPr>
        <w:t>). فرسالة يهوذا تستهدف أمرين:</w:t>
      </w:r>
    </w:p>
    <w:p w14:paraId="3B5B54C4" w14:textId="6DD463D9" w:rsidR="002D15E1" w:rsidRDefault="002D15E1" w:rsidP="002D15E1">
      <w:pPr>
        <w:pStyle w:val="ListParagraph"/>
        <w:numPr>
          <w:ilvl w:val="0"/>
          <w:numId w:val="1"/>
        </w:numPr>
        <w:rPr>
          <w:lang w:bidi="ar-LB"/>
        </w:rPr>
      </w:pPr>
      <w:r>
        <w:rPr>
          <w:rFonts w:hint="cs"/>
          <w:rtl/>
          <w:lang w:bidi="ar-LB"/>
        </w:rPr>
        <w:t>إنها تكشف أولاً عن طابع الناس والشر الذي ستُدخله إلى الاعتراف المسيحي.</w:t>
      </w:r>
    </w:p>
    <w:p w14:paraId="21A9FCF8" w14:textId="59BD5819" w:rsidR="002D15E1" w:rsidRDefault="002D15E1" w:rsidP="002D15E1">
      <w:pPr>
        <w:pStyle w:val="ListParagraph"/>
        <w:numPr>
          <w:ilvl w:val="0"/>
          <w:numId w:val="1"/>
        </w:numPr>
        <w:rPr>
          <w:lang w:bidi="ar-LB"/>
        </w:rPr>
      </w:pPr>
      <w:r>
        <w:rPr>
          <w:rFonts w:hint="cs"/>
          <w:rtl/>
          <w:lang w:bidi="ar-LB"/>
        </w:rPr>
        <w:t>ثانيًا هي تسلّم المؤمنين توجيهًا وتشجيعًا وسط الكم المتكاثر من المرتدين.</w:t>
      </w:r>
    </w:p>
    <w:p w14:paraId="51D917D5" w14:textId="40323D9A" w:rsidR="002D15E1" w:rsidRDefault="002D15E1" w:rsidP="002D15E1">
      <w:pPr>
        <w:rPr>
          <w:rtl/>
          <w:lang w:bidi="ar-LB"/>
        </w:rPr>
      </w:pPr>
      <w:r>
        <w:rPr>
          <w:rFonts w:hint="cs"/>
          <w:rtl/>
          <w:lang w:bidi="ar-LB"/>
        </w:rPr>
        <w:t>ولأن الله لا يرغب بأن نكون مشغولين بالشر فهي رسالة قصيرة جدًا.</w:t>
      </w:r>
    </w:p>
    <w:p w14:paraId="4C70FF3F" w14:textId="6DB38BA9" w:rsidR="002D15E1" w:rsidRDefault="002D15E1" w:rsidP="002D15E1">
      <w:pPr>
        <w:rPr>
          <w:rtl/>
          <w:lang w:bidi="ar-LB"/>
        </w:rPr>
      </w:pPr>
      <w:r>
        <w:rPr>
          <w:rFonts w:hint="cs"/>
          <w:rtl/>
          <w:lang w:bidi="ar-LB"/>
        </w:rPr>
        <w:t>إن رسالة بطرس الثانية ورسالة يهوذا تتشابهان في عدة أوجه، ومع ذلك فتكرار الأمور لا غنى عنها:</w:t>
      </w:r>
    </w:p>
    <w:p w14:paraId="08FF771D" w14:textId="422E1631" w:rsidR="002D15E1" w:rsidRDefault="002D15E1" w:rsidP="002D15E1">
      <w:pPr>
        <w:pStyle w:val="ListParagraph"/>
        <w:numPr>
          <w:ilvl w:val="0"/>
          <w:numId w:val="2"/>
        </w:numPr>
        <w:rPr>
          <w:lang w:bidi="ar-LB"/>
        </w:rPr>
      </w:pPr>
      <w:r>
        <w:rPr>
          <w:rFonts w:hint="cs"/>
          <w:rtl/>
          <w:lang w:bidi="ar-LB"/>
        </w:rPr>
        <w:t>الرسالتان تتطرقان إلى تأثير أناس أشرار اختلسوا بين المسيحيين.</w:t>
      </w:r>
    </w:p>
    <w:p w14:paraId="56820002" w14:textId="7E6EDE3F" w:rsidR="002D15E1" w:rsidRDefault="002D15E1" w:rsidP="002D15E1">
      <w:pPr>
        <w:pStyle w:val="ListParagraph"/>
        <w:numPr>
          <w:ilvl w:val="0"/>
          <w:numId w:val="2"/>
        </w:numPr>
        <w:rPr>
          <w:lang w:bidi="ar-LB"/>
        </w:rPr>
      </w:pPr>
      <w:r>
        <w:rPr>
          <w:rFonts w:hint="cs"/>
          <w:rtl/>
          <w:lang w:bidi="ar-LB"/>
        </w:rPr>
        <w:t>الرسالتان تصفان حالة المسيحية المريعة في نهاية الزمن.</w:t>
      </w:r>
    </w:p>
    <w:p w14:paraId="049705A5" w14:textId="6691939A" w:rsidR="002D15E1" w:rsidRDefault="002D15E1" w:rsidP="002D15E1">
      <w:pPr>
        <w:pStyle w:val="ListParagraph"/>
        <w:numPr>
          <w:ilvl w:val="0"/>
          <w:numId w:val="2"/>
        </w:numPr>
        <w:rPr>
          <w:lang w:bidi="ar-LB"/>
        </w:rPr>
      </w:pPr>
      <w:r>
        <w:rPr>
          <w:rFonts w:hint="cs"/>
          <w:rtl/>
          <w:lang w:bidi="ar-LB"/>
        </w:rPr>
        <w:t xml:space="preserve">الرسالتان تسلم للمؤمن الذي يعيش في هذه الأزمنة الصعبة، </w:t>
      </w:r>
      <w:r w:rsidR="00A535F8">
        <w:rPr>
          <w:rFonts w:hint="cs"/>
          <w:rtl/>
          <w:lang w:bidi="ar-LB"/>
        </w:rPr>
        <w:t>مشورة</w:t>
      </w:r>
      <w:r>
        <w:rPr>
          <w:rFonts w:hint="cs"/>
          <w:rtl/>
          <w:lang w:bidi="ar-LB"/>
        </w:rPr>
        <w:t xml:space="preserve"> وهداية.</w:t>
      </w:r>
    </w:p>
    <w:p w14:paraId="296234C8" w14:textId="39254257" w:rsidR="00A535F8" w:rsidRDefault="00A535F8" w:rsidP="002D15E1">
      <w:pPr>
        <w:pStyle w:val="ListParagraph"/>
        <w:numPr>
          <w:ilvl w:val="0"/>
          <w:numId w:val="2"/>
        </w:numPr>
        <w:rPr>
          <w:lang w:bidi="ar-LB"/>
        </w:rPr>
      </w:pPr>
      <w:r>
        <w:rPr>
          <w:rFonts w:hint="cs"/>
          <w:rtl/>
          <w:lang w:bidi="ar-LB"/>
        </w:rPr>
        <w:t>الرسالتان تقدمان أمثلة من العهد القديم عن الفشل: ملائكة أخطأت؛ سدوم وعمورة؛ بلعام إلخ.</w:t>
      </w:r>
    </w:p>
    <w:p w14:paraId="69630DE3" w14:textId="5456AC16" w:rsidR="00A535F8" w:rsidRDefault="00A535F8" w:rsidP="00A535F8">
      <w:pPr>
        <w:rPr>
          <w:rtl/>
          <w:lang w:bidi="ar-LB"/>
        </w:rPr>
      </w:pPr>
      <w:r>
        <w:rPr>
          <w:rFonts w:hint="cs"/>
          <w:rtl/>
          <w:lang w:bidi="ar-LB"/>
        </w:rPr>
        <w:t>يوحنا داربي يُشير إلى الفارق الرئيسي بين الرسالتين: إن رسالة بطرس الثانية تتكلم عن الخطية ورسالة يهوذا عن الارتداد. عدا ذلك فرسالة بطرس الثانية تتطرق إلى إدخال التعاليم الكاذبة، وفي رسالة يهوذا بالمقابل إلى التخلي عن التعليم الصحيح (السليم).</w:t>
      </w:r>
      <w:r>
        <w:rPr>
          <w:rStyle w:val="FootnoteReference"/>
          <w:rtl/>
          <w:lang w:bidi="ar-LB"/>
        </w:rPr>
        <w:footnoteReference w:id="1"/>
      </w:r>
    </w:p>
    <w:p w14:paraId="7139149F" w14:textId="0D757355" w:rsidR="00A535F8" w:rsidRDefault="00A535F8" w:rsidP="00EF7CA8">
      <w:pPr>
        <w:pStyle w:val="Heading3"/>
        <w:rPr>
          <w:rtl/>
        </w:rPr>
      </w:pPr>
      <w:r>
        <w:rPr>
          <w:rFonts w:hint="cs"/>
          <w:rtl/>
        </w:rPr>
        <w:t>ما هو الارتداد؟</w:t>
      </w:r>
    </w:p>
    <w:p w14:paraId="4C2DC5B7" w14:textId="450E8A38" w:rsidR="00A535F8" w:rsidRDefault="00A535F8" w:rsidP="00A535F8">
      <w:pPr>
        <w:rPr>
          <w:rtl/>
          <w:lang w:bidi="ar-LB"/>
        </w:rPr>
      </w:pPr>
      <w:r>
        <w:rPr>
          <w:rFonts w:hint="cs"/>
          <w:rtl/>
          <w:lang w:bidi="ar-LB"/>
        </w:rPr>
        <w:t>هنالك نوعان من الابتعاد عن الله: الفشل والارتداد عن الإيمان. وكلاهما رديء، لكن الارتداد عن الإيمان هو أردأ بما لا يُقاس.</w:t>
      </w:r>
    </w:p>
    <w:p w14:paraId="3FAFFA28" w14:textId="77777777" w:rsidR="00A535F8" w:rsidRDefault="00A535F8" w:rsidP="00A535F8">
      <w:pPr>
        <w:rPr>
          <w:rtl/>
          <w:lang w:bidi="ar-LB"/>
        </w:rPr>
      </w:pPr>
      <w:r w:rsidRPr="00EF7CA8">
        <w:rPr>
          <w:rStyle w:val="Heading3Char"/>
          <w:rFonts w:hint="cs"/>
          <w:u w:val="single"/>
          <w:rtl/>
        </w:rPr>
        <w:t>فشل</w:t>
      </w:r>
      <w:r>
        <w:rPr>
          <w:rFonts w:hint="cs"/>
          <w:rtl/>
          <w:lang w:bidi="ar-LB"/>
        </w:rPr>
        <w:t>: المؤمن الحقيقي من الممكن أن يسقط ويفشل (يحيد عن طريق الرب)، إن لم ينتبه بأن يحافظ على شركته مع الرب. بطرس هو مثال على ذلك. هو سقط في طريق الإيمان بسبب خطية وفي نهاية الأمر أنكر الرب، غير أنه تجددت علاقته بعد ذلك بعمل من الرب كشفيع له.</w:t>
      </w:r>
    </w:p>
    <w:p w14:paraId="00DBF8D0" w14:textId="0C39EDD6" w:rsidR="00A535F8" w:rsidRDefault="00A535F8" w:rsidP="00A535F8">
      <w:pPr>
        <w:rPr>
          <w:rtl/>
          <w:lang w:bidi="ar-LB"/>
        </w:rPr>
      </w:pPr>
      <w:r w:rsidRPr="00EF7CA8">
        <w:rPr>
          <w:rStyle w:val="Heading3Char"/>
          <w:rFonts w:hint="cs"/>
          <w:u w:val="single"/>
          <w:rtl/>
        </w:rPr>
        <w:t>ارتداد</w:t>
      </w:r>
      <w:r w:rsidRPr="00EF7CA8">
        <w:rPr>
          <w:rFonts w:hint="cs"/>
          <w:u w:val="single"/>
          <w:rtl/>
          <w:lang w:bidi="ar-LB"/>
        </w:rPr>
        <w:t xml:space="preserve"> هو أمر مختلف</w:t>
      </w:r>
      <w:r>
        <w:rPr>
          <w:rFonts w:hint="cs"/>
          <w:rtl/>
          <w:lang w:bidi="ar-LB"/>
        </w:rPr>
        <w:t xml:space="preserve">: إنه التخلي بعمد عن الإيمان المسيحي الذي اعترف مرة به. وهذا الأمر لن يفعله إلا </w:t>
      </w:r>
      <w:r w:rsidR="008E149C">
        <w:rPr>
          <w:rFonts w:hint="cs"/>
          <w:rtl/>
          <w:lang w:bidi="ar-LB"/>
        </w:rPr>
        <w:t>مؤمن بالاسم فقط لم يولد ولادة ثانية. المؤمن الحقيقي قد يترك شركته مع الله ويبتعد عن الرب، ولكنه لن يتخلى عن الإيمان. الارتداد عن الإيمان لا يعني إنكار الرب نتيجة ضغط من اضطهاد؛ فالارتداد عن الإيمان معناه التخلي عمدًا عن الإيمان.</w:t>
      </w:r>
    </w:p>
    <w:p w14:paraId="50EDF1CC" w14:textId="55ECCC07" w:rsidR="008E149C" w:rsidRDefault="008E149C" w:rsidP="008E149C">
      <w:pPr>
        <w:rPr>
          <w:rtl/>
          <w:lang w:bidi="ar-LB"/>
        </w:rPr>
      </w:pPr>
      <w:r>
        <w:rPr>
          <w:rFonts w:hint="cs"/>
          <w:rtl/>
          <w:lang w:bidi="ar-LB"/>
        </w:rPr>
        <w:t>الارتداد عن الإيمان هو أمر خطير جدًا، لأنه متى ما ارتد المرء لن يعود هنالك أي أمل بأن يرجع ويتوب. الكتاب المقدس يقول، بأنه "</w:t>
      </w:r>
      <w:r w:rsidRPr="008E149C">
        <w:rPr>
          <w:rtl/>
        </w:rPr>
        <w:t xml:space="preserve"> </w:t>
      </w:r>
      <w:r w:rsidRPr="00B608D3">
        <w:rPr>
          <w:rStyle w:val="Char"/>
          <w:rtl/>
        </w:rPr>
        <w:t>لاَ يُمْكِنُ تَجْدِيدُهُمْ أَيْضًا لِلتَّوْبَةِ</w:t>
      </w:r>
      <w:r>
        <w:rPr>
          <w:rFonts w:hint="cs"/>
          <w:rtl/>
          <w:lang w:bidi="ar-LB"/>
        </w:rPr>
        <w:t>" (</w:t>
      </w:r>
      <w:r w:rsidRPr="00B608D3">
        <w:rPr>
          <w:rStyle w:val="Char0"/>
          <w:rFonts w:hint="cs"/>
          <w:rtl/>
        </w:rPr>
        <w:t xml:space="preserve">عبرانيين 6: 4 </w:t>
      </w:r>
      <w:r w:rsidRPr="00B608D3">
        <w:rPr>
          <w:rStyle w:val="Char0"/>
          <w:rtl/>
        </w:rPr>
        <w:t>–</w:t>
      </w:r>
      <w:r w:rsidRPr="00B608D3">
        <w:rPr>
          <w:rStyle w:val="Char0"/>
          <w:rFonts w:hint="cs"/>
          <w:rtl/>
        </w:rPr>
        <w:t xml:space="preserve"> 6</w:t>
      </w:r>
      <w:r>
        <w:rPr>
          <w:rFonts w:hint="cs"/>
          <w:rtl/>
          <w:lang w:bidi="ar-LB"/>
        </w:rPr>
        <w:t>). لذا فكل هؤلاء هالكون، حتى وإن كانوا لا يزالون يعيشون في العالم! يهوذا الإسخريوطي هو مثال على ذلك؛ فهو كان تلميذًا للرب، ولكنه لم يولد من الله أبدًا (</w:t>
      </w:r>
      <w:r w:rsidRPr="00B608D3">
        <w:rPr>
          <w:rStyle w:val="Char0"/>
          <w:rFonts w:hint="cs"/>
          <w:rtl/>
        </w:rPr>
        <w:t>يوحنا 6: 70</w:t>
      </w:r>
      <w:r>
        <w:rPr>
          <w:rFonts w:hint="cs"/>
          <w:rtl/>
          <w:lang w:bidi="ar-LB"/>
        </w:rPr>
        <w:t xml:space="preserve">). بطرس رجع إلى الرب، ولكن يهوذا لم يعُد. إن المواضع التالية من الكتاب تُشير إلى مرتدين: </w:t>
      </w:r>
      <w:r w:rsidRPr="00B608D3">
        <w:rPr>
          <w:rStyle w:val="Char0"/>
          <w:rtl/>
        </w:rPr>
        <w:t>متى 7: 21-23؛ 12: 43-45؛ 13.5-7.20-22؛ مرقس 3: 28-30؛ يوحنا</w:t>
      </w:r>
      <w:r w:rsidRPr="00B608D3">
        <w:rPr>
          <w:rStyle w:val="Char0"/>
          <w:rFonts w:hint="cs"/>
          <w:rtl/>
        </w:rPr>
        <w:t xml:space="preserve"> 15: 2، 6</w:t>
      </w:r>
      <w:r w:rsidRPr="00B608D3">
        <w:rPr>
          <w:rStyle w:val="Char0"/>
          <w:rtl/>
        </w:rPr>
        <w:t>؛ أعمال</w:t>
      </w:r>
      <w:r w:rsidRPr="00B608D3">
        <w:rPr>
          <w:rStyle w:val="Char0"/>
          <w:rFonts w:hint="cs"/>
          <w:rtl/>
        </w:rPr>
        <w:t xml:space="preserve"> الرسل 1: 25</w:t>
      </w:r>
      <w:r w:rsidRPr="00B608D3">
        <w:rPr>
          <w:rStyle w:val="Char0"/>
          <w:rtl/>
        </w:rPr>
        <w:t xml:space="preserve">؛ رومية 11: 22؛ 1 كورنثوس 9: 27؛ 10:12؛ عبرانيين 2: 1-4؛ 3: 7-15؛ 6: 4-6؛ 10: 26-31؛ 12: 12-29؛ </w:t>
      </w:r>
      <w:r w:rsidRPr="00B608D3">
        <w:rPr>
          <w:rStyle w:val="Char0"/>
          <w:rFonts w:hint="cs"/>
          <w:rtl/>
        </w:rPr>
        <w:t>2</w:t>
      </w:r>
      <w:r w:rsidRPr="00B608D3">
        <w:rPr>
          <w:rStyle w:val="Char0"/>
          <w:rtl/>
        </w:rPr>
        <w:t xml:space="preserve"> بطرس </w:t>
      </w:r>
      <w:r w:rsidRPr="00B608D3">
        <w:rPr>
          <w:rStyle w:val="Char0"/>
          <w:rFonts w:hint="cs"/>
          <w:rtl/>
        </w:rPr>
        <w:t>2</w:t>
      </w:r>
      <w:r w:rsidRPr="00B608D3">
        <w:rPr>
          <w:rStyle w:val="Char0"/>
          <w:rtl/>
        </w:rPr>
        <w:t xml:space="preserve">: </w:t>
      </w:r>
      <w:r w:rsidRPr="00B608D3">
        <w:rPr>
          <w:rStyle w:val="Char0"/>
          <w:rFonts w:hint="cs"/>
          <w:rtl/>
        </w:rPr>
        <w:t>20</w:t>
      </w:r>
      <w:r w:rsidRPr="00B608D3">
        <w:rPr>
          <w:rStyle w:val="Char0"/>
          <w:rtl/>
        </w:rPr>
        <w:t xml:space="preserve">، </w:t>
      </w:r>
      <w:r w:rsidRPr="00B608D3">
        <w:rPr>
          <w:rStyle w:val="Char0"/>
          <w:rFonts w:hint="cs"/>
          <w:rtl/>
        </w:rPr>
        <w:t>21</w:t>
      </w:r>
      <w:r w:rsidRPr="00B608D3">
        <w:rPr>
          <w:rStyle w:val="Char0"/>
          <w:rtl/>
        </w:rPr>
        <w:t>؛ يهوذا 4-16؛ رؤيا 8: 8-12.</w:t>
      </w:r>
    </w:p>
    <w:p w14:paraId="7F0A81CB" w14:textId="36A62E2E" w:rsidR="008E149C" w:rsidRDefault="008E149C" w:rsidP="008E149C">
      <w:pPr>
        <w:rPr>
          <w:rtl/>
          <w:lang w:bidi="ar-LB"/>
        </w:rPr>
      </w:pPr>
      <w:r>
        <w:rPr>
          <w:rFonts w:hint="cs"/>
          <w:rtl/>
          <w:lang w:bidi="ar-LB"/>
        </w:rPr>
        <w:t xml:space="preserve">الكثير من المسيحيين لا يعرفون التمييز بين الفشل والارتداد عن الإيمان. </w:t>
      </w:r>
      <w:r w:rsidR="00F23880">
        <w:rPr>
          <w:rFonts w:hint="cs"/>
          <w:rtl/>
          <w:lang w:bidi="ar-LB"/>
        </w:rPr>
        <w:t xml:space="preserve">ولأنهم يخلطون بينهما يصلون إلى استنتاجات خاطئة </w:t>
      </w:r>
      <w:r w:rsidR="00F23880">
        <w:rPr>
          <w:rtl/>
          <w:lang w:bidi="ar-LB"/>
        </w:rPr>
        <w:t>–</w:t>
      </w:r>
      <w:r w:rsidR="00F23880">
        <w:rPr>
          <w:rFonts w:hint="cs"/>
          <w:rtl/>
          <w:lang w:bidi="ar-LB"/>
        </w:rPr>
        <w:t xml:space="preserve"> مثلاً، أن المؤمنون قد يخسرون خلاص نفوسهم الأبدي وهو أمر غير صحيح. لذا فمن المهم بأن نفهم الفرق </w:t>
      </w:r>
      <w:r w:rsidR="00F23880" w:rsidRPr="00682BDF">
        <w:rPr>
          <w:rFonts w:hint="cs"/>
          <w:rtl/>
          <w:lang w:bidi="ar-LB"/>
        </w:rPr>
        <w:t>بينهما</w:t>
      </w:r>
      <w:r w:rsidR="00F23880">
        <w:rPr>
          <w:rFonts w:hint="cs"/>
          <w:rtl/>
          <w:lang w:bidi="ar-LB"/>
        </w:rPr>
        <w:t>.</w:t>
      </w:r>
    </w:p>
    <w:p w14:paraId="218D46A6" w14:textId="394F211E" w:rsidR="00F23880" w:rsidRDefault="00682BDF" w:rsidP="008E149C">
      <w:pPr>
        <w:rPr>
          <w:rtl/>
          <w:lang w:bidi="ar-LB"/>
        </w:rPr>
      </w:pPr>
      <w:r>
        <w:rPr>
          <w:rFonts w:hint="cs"/>
          <w:rtl/>
          <w:lang w:bidi="ar-LB"/>
        </w:rPr>
        <w:t>إن بذار الارتداد عن الإيمان تم زرعها مبكرًا جدًا في تاريخ الكنيسة (</w:t>
      </w:r>
      <w:r w:rsidRPr="00B608D3">
        <w:rPr>
          <w:rStyle w:val="Char0"/>
          <w:rFonts w:hint="cs"/>
          <w:rtl/>
        </w:rPr>
        <w:t>يهوذا 4</w:t>
      </w:r>
      <w:r>
        <w:rPr>
          <w:rFonts w:hint="cs"/>
          <w:rtl/>
          <w:lang w:bidi="ar-LB"/>
        </w:rPr>
        <w:t>). وسيصل الارتداد ذروته عند تخلي المجتمع المسيحي عن اعترافهم بالمسيحية واتباعهم إنسان الخطية وسجودهم لصورة الوحش (</w:t>
      </w:r>
      <w:r w:rsidRPr="00B608D3">
        <w:rPr>
          <w:rStyle w:val="Char0"/>
          <w:rFonts w:hint="cs"/>
          <w:rtl/>
        </w:rPr>
        <w:t xml:space="preserve">2. تسالونيكي 2: 3، 4؛ رؤيا 13: 11 </w:t>
      </w:r>
      <w:r w:rsidRPr="00B608D3">
        <w:rPr>
          <w:rStyle w:val="Char0"/>
          <w:rtl/>
        </w:rPr>
        <w:t>–</w:t>
      </w:r>
      <w:r w:rsidRPr="00B608D3">
        <w:rPr>
          <w:rStyle w:val="Char0"/>
          <w:rFonts w:hint="cs"/>
          <w:rtl/>
        </w:rPr>
        <w:t xml:space="preserve"> 18</w:t>
      </w:r>
      <w:r>
        <w:rPr>
          <w:rFonts w:hint="cs"/>
          <w:rtl/>
          <w:lang w:bidi="ar-LB"/>
        </w:rPr>
        <w:t>). لم يسبق في كل تاريخ الشهادة المسيحية أن أصابت كلمات يهوذا أكثر من الفترة التي نعيشها اليوم.</w:t>
      </w:r>
    </w:p>
    <w:p w14:paraId="0DF57A79" w14:textId="4124151E" w:rsidR="00682BDF" w:rsidRDefault="00682BDF" w:rsidP="00EF7CA8">
      <w:pPr>
        <w:pStyle w:val="Heading3"/>
        <w:rPr>
          <w:rtl/>
        </w:rPr>
      </w:pPr>
      <w:r>
        <w:rPr>
          <w:rFonts w:hint="cs"/>
          <w:rtl/>
        </w:rPr>
        <w:t>تحية</w:t>
      </w:r>
    </w:p>
    <w:p w14:paraId="78FF4673" w14:textId="3CA84C59" w:rsidR="00682BDF" w:rsidRDefault="00682BDF" w:rsidP="008E149C">
      <w:pPr>
        <w:rPr>
          <w:rtl/>
          <w:lang w:bidi="ar-LB"/>
        </w:rPr>
      </w:pPr>
      <w:r>
        <w:rPr>
          <w:rFonts w:hint="cs"/>
          <w:rtl/>
          <w:lang w:bidi="ar-LB"/>
        </w:rPr>
        <w:t>عدد 1</w:t>
      </w:r>
    </w:p>
    <w:p w14:paraId="69A0750B" w14:textId="02983A7D" w:rsidR="00682BDF" w:rsidRDefault="00682BDF" w:rsidP="008E149C">
      <w:pPr>
        <w:rPr>
          <w:rtl/>
          <w:lang w:bidi="ar-LB"/>
        </w:rPr>
      </w:pPr>
      <w:r>
        <w:rPr>
          <w:rFonts w:hint="cs"/>
          <w:rtl/>
          <w:lang w:bidi="ar-LB"/>
        </w:rPr>
        <w:t xml:space="preserve">يهوذا 1: </w:t>
      </w:r>
      <w:r w:rsidRPr="00B608D3">
        <w:rPr>
          <w:rStyle w:val="Char"/>
          <w:rFonts w:hint="cs"/>
          <w:rtl/>
        </w:rPr>
        <w:t>"</w:t>
      </w:r>
      <w:r w:rsidRPr="00B608D3">
        <w:rPr>
          <w:rStyle w:val="Char"/>
          <w:rtl/>
        </w:rPr>
        <w:t xml:space="preserve"> يَهُوذَا، عَبْدُ يَسُوعَ الْمَسِيحِ، وَأَخُو يَعْقُوبَ، إِلَى الْمَدْعُوِّينَ الْمُقَدَّسِينَ فِي اللهِ الآبِ، وَالْمَحْفُوظِينَ لِيَسُوعَ الْمَسِيحِ:</w:t>
      </w:r>
      <w:r>
        <w:rPr>
          <w:rFonts w:hint="cs"/>
          <w:rtl/>
          <w:lang w:bidi="ar-LB"/>
        </w:rPr>
        <w:t>"</w:t>
      </w:r>
    </w:p>
    <w:p w14:paraId="4CE76487" w14:textId="413CAD4A" w:rsidR="00682BDF" w:rsidRDefault="00682BDF" w:rsidP="00682BDF">
      <w:pPr>
        <w:rPr>
          <w:rtl/>
          <w:lang w:bidi="ar-LB"/>
        </w:rPr>
      </w:pPr>
      <w:r>
        <w:rPr>
          <w:rFonts w:hint="cs"/>
          <w:rtl/>
          <w:lang w:bidi="ar-LB"/>
        </w:rPr>
        <w:t>يهوذا يقدّم نفسه "</w:t>
      </w:r>
      <w:r w:rsidRPr="00682BDF">
        <w:rPr>
          <w:rtl/>
        </w:rPr>
        <w:t xml:space="preserve"> </w:t>
      </w:r>
      <w:r w:rsidRPr="00B608D3">
        <w:rPr>
          <w:rStyle w:val="Char"/>
          <w:rtl/>
        </w:rPr>
        <w:t>يَهُوذَا، عَبْدُ يَسُوعَ الْمَسِيحِ، وَأَخُو يَعْقُوبَ</w:t>
      </w:r>
      <w:r>
        <w:rPr>
          <w:rFonts w:hint="cs"/>
          <w:rtl/>
          <w:lang w:bidi="ar-LB"/>
        </w:rPr>
        <w:t xml:space="preserve">". لا هو ولا أخوه يعقوب كانا من مجموعة الرسل الذين تبعوا الرب أيام خدمته على الأرض. هما كانا أشقاء الرب (متى 13: 55)، إلا أنهما كان غير مؤمنين </w:t>
      </w:r>
      <w:proofErr w:type="spellStart"/>
      <w:r>
        <w:rPr>
          <w:rFonts w:hint="cs"/>
          <w:rtl/>
          <w:lang w:bidi="ar-LB"/>
        </w:rPr>
        <w:t>آنذا</w:t>
      </w:r>
      <w:proofErr w:type="spellEnd"/>
      <w:r>
        <w:rPr>
          <w:rFonts w:hint="cs"/>
          <w:rtl/>
          <w:lang w:bidi="ar-LB"/>
        </w:rPr>
        <w:t xml:space="preserve"> (مرقس 3: 21؛ يوحنا 7: 5). يعقوب تاب حينما قام الرب من الموت (1. كورنثوس 15: 7)، كما ويهوذا أيضًا تاب كما يبدو في تلك الفترة. حينما ظهر الرب للمرة الأخيرة من بعد قيامته</w:t>
      </w:r>
      <w:r w:rsidR="00ED4579">
        <w:rPr>
          <w:rFonts w:hint="cs"/>
          <w:rtl/>
          <w:lang w:bidi="ar-LB"/>
        </w:rPr>
        <w:t>، كان جميع إخوته مؤمنين وانتظروا مع المؤمنين في العلية في أورشليم لحلول الروح القدس (أعمال الرسل 1: 14).</w:t>
      </w:r>
    </w:p>
    <w:p w14:paraId="187888A4" w14:textId="505B9E50" w:rsidR="00ED4579" w:rsidRDefault="00ED4579" w:rsidP="00682BDF">
      <w:pPr>
        <w:rPr>
          <w:rtl/>
          <w:lang w:bidi="ar-LB"/>
        </w:rPr>
      </w:pPr>
      <w:r>
        <w:rPr>
          <w:rFonts w:hint="cs"/>
          <w:rtl/>
          <w:lang w:bidi="ar-LB"/>
        </w:rPr>
        <w:t>"يعقوب"، الذي أشار إليه يهوذا هنا ليس هو يعقوب ابن زبدي (</w:t>
      </w:r>
      <w:r w:rsidRPr="00B608D3">
        <w:rPr>
          <w:rStyle w:val="Char0"/>
          <w:rFonts w:hint="cs"/>
          <w:rtl/>
        </w:rPr>
        <w:t>متى 4: 21</w:t>
      </w:r>
      <w:r>
        <w:rPr>
          <w:rFonts w:hint="cs"/>
          <w:rtl/>
          <w:lang w:bidi="ar-LB"/>
        </w:rPr>
        <w:t>)؛ فهذا كان هيرودس قد قتله مبكرًا في تاريخ الكنيسة (</w:t>
      </w:r>
      <w:r w:rsidRPr="00B608D3">
        <w:rPr>
          <w:rStyle w:val="Char0"/>
          <w:rFonts w:hint="cs"/>
          <w:rtl/>
        </w:rPr>
        <w:t xml:space="preserve">أعمال الرسل </w:t>
      </w:r>
      <w:proofErr w:type="gramStart"/>
      <w:r w:rsidRPr="00B608D3">
        <w:rPr>
          <w:rStyle w:val="Char0"/>
          <w:rFonts w:hint="cs"/>
          <w:rtl/>
        </w:rPr>
        <w:t>12::</w:t>
      </w:r>
      <w:proofErr w:type="gramEnd"/>
      <w:r w:rsidRPr="00B608D3">
        <w:rPr>
          <w:rStyle w:val="Char0"/>
          <w:rFonts w:hint="cs"/>
          <w:rtl/>
        </w:rPr>
        <w:t xml:space="preserve"> 1، 2</w:t>
      </w:r>
      <w:r>
        <w:rPr>
          <w:rFonts w:hint="cs"/>
          <w:rtl/>
          <w:lang w:bidi="ar-LB"/>
        </w:rPr>
        <w:t xml:space="preserve">). كما وهو لم يكن ابن حلفى (متى 10: 3)، والمدعو أيضًا </w:t>
      </w:r>
      <w:r w:rsidRPr="00ED4579">
        <w:rPr>
          <w:rtl/>
          <w:lang w:bidi="ar-LB"/>
        </w:rPr>
        <w:t>يَعْقُوبَ الصَّغِيرِ</w:t>
      </w:r>
      <w:r w:rsidRPr="00ED4579">
        <w:rPr>
          <w:rFonts w:hint="cs"/>
          <w:rtl/>
          <w:lang w:bidi="ar-LB"/>
        </w:rPr>
        <w:t xml:space="preserve"> </w:t>
      </w:r>
      <w:r>
        <w:rPr>
          <w:rFonts w:hint="cs"/>
          <w:rtl/>
          <w:lang w:bidi="ar-LB"/>
        </w:rPr>
        <w:t>(</w:t>
      </w:r>
      <w:r w:rsidRPr="00B608D3">
        <w:rPr>
          <w:rStyle w:val="Char0"/>
          <w:rFonts w:hint="cs"/>
          <w:rtl/>
        </w:rPr>
        <w:t>مرقس 15: 40</w:t>
      </w:r>
      <w:r>
        <w:rPr>
          <w:rFonts w:hint="cs"/>
          <w:rtl/>
          <w:lang w:bidi="ar-LB"/>
        </w:rPr>
        <w:t>). إن يعقوب هذا أصبح قائدًا في الكنيسة التي في أورشليم (</w:t>
      </w:r>
      <w:r w:rsidRPr="00B608D3">
        <w:rPr>
          <w:rStyle w:val="Char0"/>
          <w:rFonts w:hint="cs"/>
          <w:rtl/>
        </w:rPr>
        <w:t xml:space="preserve">أعمال الرسل </w:t>
      </w:r>
      <w:r w:rsidRPr="00B608D3">
        <w:rPr>
          <w:rStyle w:val="Char0"/>
          <w:rtl/>
        </w:rPr>
        <w:t>12: 17؛ 15.13؛ 21.18؛ غلاطية 1: 19</w:t>
      </w:r>
      <w:r w:rsidRPr="00ED4579">
        <w:rPr>
          <w:rtl/>
          <w:lang w:bidi="ar-LB"/>
        </w:rPr>
        <w:t>)</w:t>
      </w:r>
      <w:r>
        <w:rPr>
          <w:rFonts w:hint="cs"/>
          <w:rtl/>
          <w:lang w:bidi="ar-LB"/>
        </w:rPr>
        <w:t>. "يهوذا" هو ليس يهوذا الذي أرسله الرب مع يهوذا الإسخريوطي (</w:t>
      </w:r>
      <w:r w:rsidRPr="00B608D3">
        <w:rPr>
          <w:rStyle w:val="Char0"/>
          <w:rFonts w:hint="cs"/>
          <w:rtl/>
        </w:rPr>
        <w:t>لوقا 6: 16</w:t>
      </w:r>
      <w:r>
        <w:rPr>
          <w:rFonts w:hint="cs"/>
          <w:rtl/>
          <w:lang w:bidi="ar-LB"/>
        </w:rPr>
        <w:t>). فلا يهوذا ولا يعقوب كانا من الرسل.</w:t>
      </w:r>
      <w:r>
        <w:rPr>
          <w:rStyle w:val="FootnoteReference"/>
          <w:rtl/>
          <w:lang w:bidi="ar-LB"/>
        </w:rPr>
        <w:footnoteReference w:id="2"/>
      </w:r>
      <w:r>
        <w:rPr>
          <w:rFonts w:hint="cs"/>
          <w:rtl/>
          <w:lang w:bidi="ar-LB"/>
        </w:rPr>
        <w:t xml:space="preserve"> وقد نسأل لماذا لم يقدّم يهوذا نفسه أنه أخو الرب. </w:t>
      </w:r>
      <w:r w:rsidR="00CE5250">
        <w:rPr>
          <w:rFonts w:hint="cs"/>
          <w:rtl/>
          <w:lang w:bidi="ar-LB"/>
        </w:rPr>
        <w:t>إنه يتغاضى عن ذلك هذا لأنه تصرف بحسب مبدأ مسيحي: "</w:t>
      </w:r>
      <w:r w:rsidR="00CE5250" w:rsidRPr="00B608D3">
        <w:rPr>
          <w:rStyle w:val="Char"/>
          <w:rFonts w:hint="cs"/>
          <w:rtl/>
        </w:rPr>
        <w:t>إ</w:t>
      </w:r>
      <w:r w:rsidR="00CE5250" w:rsidRPr="00B608D3">
        <w:rPr>
          <w:rStyle w:val="Char"/>
          <w:rtl/>
        </w:rPr>
        <w:t>ذًا نَحْنُ مِنَ الآنَ لاَ نَعْرِفُ أَحَدًا حَسَبَ الْجَسَدِ. وَإِنْ كُنَّا قَدْ عَرَفْنَا الْمَسِيحَ حَسَبَ الْجَسَدِ، لكِنِ الآنَ لاَ نَعْرِفُهُ بَعْدُ.</w:t>
      </w:r>
      <w:r w:rsidR="00CE5250">
        <w:rPr>
          <w:rFonts w:hint="cs"/>
          <w:rtl/>
          <w:lang w:bidi="ar-LB"/>
        </w:rPr>
        <w:t>" (2</w:t>
      </w:r>
      <w:r w:rsidR="00CE5250" w:rsidRPr="00B608D3">
        <w:rPr>
          <w:rStyle w:val="Char0"/>
          <w:rFonts w:hint="cs"/>
          <w:rtl/>
        </w:rPr>
        <w:t>. كورنثوس 5: 16</w:t>
      </w:r>
      <w:r w:rsidR="00CE5250">
        <w:rPr>
          <w:rFonts w:hint="cs"/>
          <w:rtl/>
          <w:lang w:bidi="ar-LB"/>
        </w:rPr>
        <w:t xml:space="preserve">). وإن قدّم نفسه </w:t>
      </w:r>
      <w:proofErr w:type="spellStart"/>
      <w:r w:rsidR="00CE5250">
        <w:rPr>
          <w:rFonts w:hint="cs"/>
          <w:rtl/>
          <w:lang w:bidi="ar-LB"/>
        </w:rPr>
        <w:t>كأخو</w:t>
      </w:r>
      <w:proofErr w:type="spellEnd"/>
      <w:r w:rsidR="00CE5250">
        <w:rPr>
          <w:rFonts w:hint="cs"/>
          <w:rtl/>
          <w:lang w:bidi="ar-LB"/>
        </w:rPr>
        <w:t xml:space="preserve"> الرب كان سيثير الشك بأنه متكبر وكان يسعى لتمجيد ذاته.</w:t>
      </w:r>
    </w:p>
    <w:p w14:paraId="54E84F85" w14:textId="2FBF6060" w:rsidR="005A4D4E" w:rsidRDefault="005A4D4E" w:rsidP="00682BDF">
      <w:pPr>
        <w:rPr>
          <w:rtl/>
          <w:lang w:bidi="ar-LB"/>
        </w:rPr>
      </w:pPr>
      <w:r>
        <w:rPr>
          <w:rFonts w:hint="cs"/>
          <w:rtl/>
          <w:lang w:bidi="ar-LB"/>
        </w:rPr>
        <w:t>يهوذا كتب إلى "</w:t>
      </w:r>
      <w:r w:rsidRPr="00B608D3">
        <w:rPr>
          <w:rStyle w:val="Char"/>
          <w:rFonts w:hint="cs"/>
          <w:rtl/>
        </w:rPr>
        <w:t>المدعوين</w:t>
      </w:r>
      <w:r>
        <w:rPr>
          <w:rFonts w:hint="cs"/>
          <w:rtl/>
          <w:lang w:bidi="ar-LB"/>
        </w:rPr>
        <w:t xml:space="preserve">" </w:t>
      </w:r>
      <w:r>
        <w:rPr>
          <w:rtl/>
          <w:lang w:bidi="ar-LB"/>
        </w:rPr>
        <w:t>–</w:t>
      </w:r>
      <w:r>
        <w:rPr>
          <w:rFonts w:hint="cs"/>
          <w:rtl/>
          <w:lang w:bidi="ar-LB"/>
        </w:rPr>
        <w:t xml:space="preserve"> إلى المدعوين بواسطة الإنجيل وخلصوا به. إنهم بقية من مؤمنين حقيقيين وسط جمع ممن اعترفوا </w:t>
      </w:r>
      <w:r w:rsidR="00E30DD0">
        <w:rPr>
          <w:rFonts w:hint="cs"/>
          <w:rtl/>
          <w:lang w:bidi="ar-LB"/>
        </w:rPr>
        <w:t xml:space="preserve">بالاسم </w:t>
      </w:r>
      <w:r>
        <w:rPr>
          <w:rFonts w:hint="cs"/>
          <w:rtl/>
          <w:lang w:bidi="ar-LB"/>
        </w:rPr>
        <w:t>فقط، أنهم مؤمنين. هو نظر إليهم من جانب واحد باعتبارهم "</w:t>
      </w:r>
      <w:r w:rsidRPr="00B608D3">
        <w:rPr>
          <w:rStyle w:val="Char"/>
          <w:rFonts w:hint="cs"/>
          <w:rtl/>
        </w:rPr>
        <w:t>المحبوبين في الله الآب</w:t>
      </w:r>
      <w:r>
        <w:rPr>
          <w:rFonts w:hint="cs"/>
          <w:rtl/>
          <w:lang w:bidi="ar-LB"/>
        </w:rPr>
        <w:t xml:space="preserve">"، ومن الجانب الآخر </w:t>
      </w:r>
      <w:proofErr w:type="spellStart"/>
      <w:r>
        <w:rPr>
          <w:rFonts w:hint="cs"/>
          <w:rtl/>
          <w:lang w:bidi="ar-LB"/>
        </w:rPr>
        <w:t>كالـ"</w:t>
      </w:r>
      <w:r w:rsidRPr="00B608D3">
        <w:rPr>
          <w:rStyle w:val="Char"/>
          <w:rFonts w:hint="cs"/>
          <w:rtl/>
        </w:rPr>
        <w:t>محفوظين</w:t>
      </w:r>
      <w:proofErr w:type="spellEnd"/>
      <w:r w:rsidRPr="00B608D3">
        <w:rPr>
          <w:rStyle w:val="Char"/>
          <w:rFonts w:hint="cs"/>
          <w:rtl/>
        </w:rPr>
        <w:t xml:space="preserve"> في يسوع المسيح</w:t>
      </w:r>
      <w:r>
        <w:rPr>
          <w:rFonts w:hint="cs"/>
          <w:rtl/>
          <w:lang w:bidi="ar-LB"/>
        </w:rPr>
        <w:t xml:space="preserve">". بأننا محبوبون ومحفوظون هي حقيقة معزية يمكننا الاستناد عليها في أزمنة الارتداد. المؤمنون الحقيقيون هم مواضيع محبة الله المميزين، وعلى الرغم من الارتداد الذي يحاصرهم والذي باستمرار يواصل انتشاره في المسيحية، إلا أنهم جميعهم سيُحفظون في النهاية. إننا في أمان إلى الأبد ولذا فالذي دعانا وخلصنا سيحفظنا أيضًا. ورسالة يهوذا تنتهي بذات الفكرة السعيدة. بأن المؤمن الحقيقي سيبقى محفوظًا لا يعني بأنه لن يتصادم مع الارتداد. </w:t>
      </w:r>
      <w:r w:rsidR="00623DB3">
        <w:rPr>
          <w:rFonts w:hint="cs"/>
          <w:rtl/>
          <w:lang w:bidi="ar-LB"/>
        </w:rPr>
        <w:t>صحيح أنه لن يرتد عن الإيمان، لكنه قد يتأثر من تيار الارتداد عن الإيمان ويبدأ بالتخلي عن مبادئ معينة وتطبيقات كان قد تمسك بها في الماضي. الوسيلة الوحيد</w:t>
      </w:r>
      <w:r w:rsidR="003E246A">
        <w:rPr>
          <w:rFonts w:hint="cs"/>
          <w:rtl/>
          <w:lang w:bidi="ar-LB"/>
        </w:rPr>
        <w:t>ة</w:t>
      </w:r>
      <w:r w:rsidR="00623DB3">
        <w:rPr>
          <w:rFonts w:hint="cs"/>
          <w:rtl/>
          <w:lang w:bidi="ar-LB"/>
        </w:rPr>
        <w:t xml:space="preserve"> ضد ذلك هو حفظ أنفسنا بالقرب من الرب (</w:t>
      </w:r>
      <w:r w:rsidR="00623DB3" w:rsidRPr="00B608D3">
        <w:rPr>
          <w:rStyle w:val="Char0"/>
          <w:rFonts w:hint="cs"/>
          <w:rtl/>
        </w:rPr>
        <w:t>تثنية 33: 12</w:t>
      </w:r>
      <w:r w:rsidR="00623DB3">
        <w:rPr>
          <w:rFonts w:hint="cs"/>
          <w:rtl/>
          <w:lang w:bidi="ar-LB"/>
        </w:rPr>
        <w:t>).</w:t>
      </w:r>
    </w:p>
    <w:p w14:paraId="4EFC7222" w14:textId="661D6F54" w:rsidR="003C1F2D" w:rsidRPr="00EF7CA8" w:rsidRDefault="003C1F2D" w:rsidP="00EF7CA8">
      <w:pPr>
        <w:pStyle w:val="Heading3"/>
        <w:rPr>
          <w:rFonts w:eastAsiaTheme="minorHAnsi"/>
          <w:rtl/>
        </w:rPr>
      </w:pPr>
      <w:r w:rsidRPr="00EF7CA8">
        <w:rPr>
          <w:rFonts w:eastAsiaTheme="minorHAnsi" w:hint="cs"/>
          <w:rtl/>
        </w:rPr>
        <w:t>عدد 2</w:t>
      </w:r>
    </w:p>
    <w:p w14:paraId="769682BB" w14:textId="25093B76" w:rsidR="003C1F2D" w:rsidRDefault="003C1F2D" w:rsidP="00682BDF">
      <w:pPr>
        <w:rPr>
          <w:rtl/>
          <w:lang w:bidi="ar-LB"/>
        </w:rPr>
      </w:pPr>
      <w:r>
        <w:rPr>
          <w:rFonts w:hint="cs"/>
          <w:rtl/>
          <w:lang w:bidi="ar-LB"/>
        </w:rPr>
        <w:t>يضيف يهوذا قائلاً:</w:t>
      </w:r>
    </w:p>
    <w:p w14:paraId="61BA4BEC" w14:textId="70153407" w:rsidR="003C1F2D" w:rsidRDefault="003C1F2D" w:rsidP="00682BDF">
      <w:pPr>
        <w:rPr>
          <w:rtl/>
          <w:lang w:bidi="ar-LB"/>
        </w:rPr>
      </w:pPr>
      <w:r>
        <w:rPr>
          <w:rFonts w:hint="cs"/>
          <w:rtl/>
          <w:lang w:bidi="ar-LB"/>
        </w:rPr>
        <w:t>يهوذا: "</w:t>
      </w:r>
      <w:r w:rsidRPr="003C1F2D">
        <w:rPr>
          <w:rtl/>
          <w:lang w:bidi="ar-LB"/>
        </w:rPr>
        <w:t xml:space="preserve"> </w:t>
      </w:r>
      <w:r w:rsidRPr="00B608D3">
        <w:rPr>
          <w:rStyle w:val="Char"/>
          <w:rtl/>
        </w:rPr>
        <w:t>لِتَكْثُرْ لَكُمُ الرَّحْمَةُ وَالسَّلاَمُ وَالْمَحَبَّةُ.</w:t>
      </w:r>
      <w:r w:rsidRPr="003C1F2D">
        <w:rPr>
          <w:rFonts w:hint="cs"/>
          <w:rtl/>
          <w:lang w:bidi="ar-LB"/>
        </w:rPr>
        <w:t xml:space="preserve"> </w:t>
      </w:r>
      <w:r>
        <w:rPr>
          <w:rFonts w:hint="cs"/>
          <w:rtl/>
          <w:lang w:bidi="ar-LB"/>
        </w:rPr>
        <w:t>"</w:t>
      </w:r>
    </w:p>
    <w:p w14:paraId="769D3D95" w14:textId="2D33E987" w:rsidR="003C1F2D" w:rsidRDefault="003C1F2D" w:rsidP="00682BDF">
      <w:pPr>
        <w:rPr>
          <w:rtl/>
          <w:lang w:bidi="ar-LB"/>
        </w:rPr>
      </w:pPr>
      <w:r>
        <w:rPr>
          <w:rFonts w:hint="cs"/>
          <w:rtl/>
          <w:lang w:bidi="ar-LB"/>
        </w:rPr>
        <w:t>الله يمدنا بالنعمة ليعيننا في نمونا في الطريق المسيحي. هو يعتني بنا ويعولنا في هذه الأزمنة الأخيرة بغنى فائق.</w:t>
      </w:r>
    </w:p>
    <w:p w14:paraId="04FDBB48" w14:textId="6F42C186" w:rsidR="003C1F2D" w:rsidRDefault="003C1F2D" w:rsidP="00682BDF">
      <w:pPr>
        <w:rPr>
          <w:rtl/>
          <w:lang w:bidi="ar-LB"/>
        </w:rPr>
      </w:pPr>
      <w:r>
        <w:rPr>
          <w:rFonts w:hint="cs"/>
          <w:rtl/>
          <w:lang w:bidi="ar-LB"/>
        </w:rPr>
        <w:t>نحن علينا أن نجاهد لأجل الإيمان</w:t>
      </w:r>
    </w:p>
    <w:p w14:paraId="0020334D" w14:textId="7DB254A7" w:rsidR="003C1F2D" w:rsidRPr="00EF7CA8" w:rsidRDefault="003C1F2D" w:rsidP="00EF7CA8">
      <w:pPr>
        <w:rPr>
          <w:rtl/>
        </w:rPr>
      </w:pPr>
      <w:r w:rsidRPr="00EF7CA8">
        <w:rPr>
          <w:rFonts w:hint="cs"/>
          <w:rtl/>
        </w:rPr>
        <w:t>عدد 3</w:t>
      </w:r>
    </w:p>
    <w:p w14:paraId="2306F208" w14:textId="50925D3B" w:rsidR="003C1F2D" w:rsidRDefault="003C1F2D" w:rsidP="00682BDF">
      <w:pPr>
        <w:rPr>
          <w:rtl/>
          <w:lang w:bidi="ar-LB"/>
        </w:rPr>
      </w:pPr>
      <w:r>
        <w:rPr>
          <w:rFonts w:hint="cs"/>
          <w:rtl/>
          <w:lang w:bidi="ar-LB"/>
        </w:rPr>
        <w:t>لقد كان على قلب يهوذا بأن يكتب عن الخلاص المشترك لجميع المسيحيين</w:t>
      </w:r>
      <w:r w:rsidR="006D5E68">
        <w:rPr>
          <w:rFonts w:hint="cs"/>
          <w:rtl/>
          <w:lang w:bidi="ar-LB"/>
        </w:rPr>
        <w:t>. غير أن الروح القدس حاصره بأن ينذر المؤمنين بأن يجاهدوا لأجل الحق الذي سيدفنه أناس أشرار. فقال:</w:t>
      </w:r>
    </w:p>
    <w:p w14:paraId="62A3F521" w14:textId="2D2FBDE4" w:rsidR="006D5E68" w:rsidRDefault="006D5E68" w:rsidP="00682BDF">
      <w:pPr>
        <w:rPr>
          <w:rtl/>
          <w:lang w:bidi="ar-LB"/>
        </w:rPr>
      </w:pPr>
      <w:r>
        <w:rPr>
          <w:rFonts w:hint="cs"/>
          <w:rtl/>
          <w:lang w:bidi="ar-LB"/>
        </w:rPr>
        <w:t>يهوذا 3: "</w:t>
      </w:r>
      <w:r w:rsidRPr="00B608D3">
        <w:rPr>
          <w:rStyle w:val="Char"/>
          <w:rtl/>
        </w:rPr>
        <w:t>أَيُّهَا الأَحِبَّاءُ، إِذْ كُنْتُ أَصْنَعُ كُلَّ الْجَهْدِ لأَكْتُبَ إِلَيْكُمْ عَنِ الْخَلاَصِ الْمُشْتَرَكِ، اضْطُرِرْتُ أَنْ أَكْتُبَ إِلَيْكُمْ وَاعِظًا أَنْ تَجْتَهِدُوا لأَجْلِ الإِيمَانِ الْمُسَلَّمِ مَرَّةً لِلْقِدِّيسِينَ.</w:t>
      </w:r>
      <w:r>
        <w:rPr>
          <w:rFonts w:hint="cs"/>
          <w:rtl/>
          <w:lang w:bidi="ar-LB"/>
        </w:rPr>
        <w:t>"</w:t>
      </w:r>
    </w:p>
    <w:p w14:paraId="2D28A0B9" w14:textId="579BFC9C" w:rsidR="006D5E68" w:rsidRDefault="006D5E68" w:rsidP="00682BDF">
      <w:pPr>
        <w:rPr>
          <w:rtl/>
          <w:lang w:bidi="ar-LB"/>
        </w:rPr>
      </w:pPr>
      <w:r>
        <w:rPr>
          <w:rFonts w:hint="cs"/>
          <w:rtl/>
          <w:lang w:bidi="ar-LB"/>
        </w:rPr>
        <w:t>إن "</w:t>
      </w:r>
      <w:r w:rsidRPr="00B608D3">
        <w:rPr>
          <w:rStyle w:val="Char"/>
          <w:rFonts w:hint="cs"/>
          <w:rtl/>
        </w:rPr>
        <w:t>الإيمان</w:t>
      </w:r>
      <w:r>
        <w:rPr>
          <w:rFonts w:hint="cs"/>
          <w:rtl/>
          <w:lang w:bidi="ar-LB"/>
        </w:rPr>
        <w:t>" الذي يُشير إليه هنا يهوذا هو الإعلان المسيحي عن الحق. عند استخدام كلمة "</w:t>
      </w:r>
      <w:r w:rsidRPr="00B608D3">
        <w:rPr>
          <w:rStyle w:val="Char"/>
          <w:rFonts w:hint="cs"/>
          <w:rtl/>
        </w:rPr>
        <w:t>إيمان</w:t>
      </w:r>
      <w:r>
        <w:rPr>
          <w:rFonts w:hint="cs"/>
          <w:rtl/>
          <w:lang w:bidi="ar-LB"/>
        </w:rPr>
        <w:t xml:space="preserve">" في الكتاب المقدس من دون أل التعريف "الـ" فالمقصود بها بصورة عامة قوة الاعتماد والثقة الباطنية بالله (أفسس 2: 9 إلخ). أما عند استخدام كلمة "إيمان" بأل التعريف، كما هو هنا في النص، فهو يُشير إلى الكنز الثمين في الحق الذي سلمنا إياه الله </w:t>
      </w:r>
      <w:r>
        <w:rPr>
          <w:rtl/>
          <w:lang w:bidi="ar-LB"/>
        </w:rPr>
        <w:t>–</w:t>
      </w:r>
      <w:r>
        <w:rPr>
          <w:rFonts w:hint="cs"/>
          <w:rtl/>
          <w:lang w:bidi="ar-LB"/>
        </w:rPr>
        <w:t xml:space="preserve"> إلى مجمل الاعتراف المسيحي.</w:t>
      </w:r>
    </w:p>
    <w:p w14:paraId="50308CD4" w14:textId="0255C230" w:rsidR="006D5E68" w:rsidRDefault="006D5E68" w:rsidP="00682BDF">
      <w:pPr>
        <w:rPr>
          <w:rtl/>
          <w:lang w:bidi="ar-LB"/>
        </w:rPr>
      </w:pPr>
      <w:r>
        <w:rPr>
          <w:rFonts w:hint="cs"/>
          <w:rtl/>
          <w:lang w:bidi="ar-LB"/>
        </w:rPr>
        <w:t xml:space="preserve">إن إنذار يهوذا البسيط، والهام يقول: علينا أن ندافع عن الحق من دون مهادنة. كما دافع </w:t>
      </w:r>
      <w:r w:rsidRPr="006D5E68">
        <w:rPr>
          <w:rtl/>
          <w:lang w:bidi="ar-LB"/>
        </w:rPr>
        <w:t>شَمَّةُ</w:t>
      </w:r>
      <w:r w:rsidRPr="006D5E68">
        <w:rPr>
          <w:rFonts w:hint="cs"/>
          <w:rtl/>
          <w:lang w:bidi="ar-LB"/>
        </w:rPr>
        <w:t xml:space="preserve"> </w:t>
      </w:r>
      <w:r>
        <w:rPr>
          <w:rFonts w:hint="cs"/>
          <w:rtl/>
          <w:lang w:bidi="ar-LB"/>
        </w:rPr>
        <w:t>عن حقل العدس ضد الفلسطينيين (2</w:t>
      </w:r>
      <w:r w:rsidRPr="00B608D3">
        <w:rPr>
          <w:rStyle w:val="Char0"/>
          <w:rFonts w:hint="cs"/>
          <w:rtl/>
        </w:rPr>
        <w:t>. صموئيل 23: 11، 12</w:t>
      </w:r>
      <w:r>
        <w:rPr>
          <w:rFonts w:hint="cs"/>
          <w:rtl/>
          <w:lang w:bidi="ar-LB"/>
        </w:rPr>
        <w:t xml:space="preserve">)، هكذا علينا </w:t>
      </w:r>
      <w:proofErr w:type="gramStart"/>
      <w:r>
        <w:rPr>
          <w:rFonts w:hint="cs"/>
          <w:rtl/>
          <w:lang w:bidi="ar-LB"/>
        </w:rPr>
        <w:t>أن لا</w:t>
      </w:r>
      <w:proofErr w:type="gramEnd"/>
      <w:r>
        <w:rPr>
          <w:rFonts w:hint="cs"/>
          <w:rtl/>
          <w:lang w:bidi="ar-LB"/>
        </w:rPr>
        <w:t xml:space="preserve"> نترك </w:t>
      </w:r>
      <w:r w:rsidR="00085713">
        <w:rPr>
          <w:rFonts w:hint="cs"/>
          <w:rtl/>
          <w:lang w:bidi="ar-LB"/>
        </w:rPr>
        <w:t>ولا أي حرف من الحق للعدو. فليس لنا لا أن نتخلى عنه ولا نبيعه (</w:t>
      </w:r>
      <w:r w:rsidR="00085713" w:rsidRPr="00B608D3">
        <w:rPr>
          <w:rStyle w:val="Char0"/>
          <w:rFonts w:hint="cs"/>
          <w:rtl/>
        </w:rPr>
        <w:t>أمثال 23: 23</w:t>
      </w:r>
      <w:r w:rsidR="00085713">
        <w:rPr>
          <w:rFonts w:hint="cs"/>
          <w:rtl/>
          <w:lang w:bidi="ar-LB"/>
        </w:rPr>
        <w:t>)، وإنما نحفظه كما أنذر بولس تيموثاوس: "</w:t>
      </w:r>
      <w:r w:rsidR="00085713" w:rsidRPr="00085713">
        <w:rPr>
          <w:rtl/>
          <w:lang w:bidi="ar-LB"/>
        </w:rPr>
        <w:t xml:space="preserve"> </w:t>
      </w:r>
      <w:r w:rsidR="00085713" w:rsidRPr="00B608D3">
        <w:rPr>
          <w:rStyle w:val="Char"/>
          <w:rtl/>
        </w:rPr>
        <w:t>اِحْفَظِ الْوَدِيعَةَ الصَّالِحَةَ بِالرُّوحِ الْقُدُسِ السَّاكِنِ فِينَا.</w:t>
      </w:r>
      <w:r w:rsidR="00085713">
        <w:rPr>
          <w:rFonts w:hint="cs"/>
          <w:rtl/>
          <w:lang w:bidi="ar-LB"/>
        </w:rPr>
        <w:t>" (2. تيموثاوس 1: 14).</w:t>
      </w:r>
    </w:p>
    <w:p w14:paraId="46A361C5" w14:textId="0067AA86" w:rsidR="00085713" w:rsidRDefault="00085713" w:rsidP="00682BDF">
      <w:pPr>
        <w:rPr>
          <w:rtl/>
          <w:lang w:bidi="ar-LB"/>
        </w:rPr>
      </w:pPr>
      <w:r>
        <w:rPr>
          <w:rFonts w:hint="cs"/>
          <w:rtl/>
          <w:lang w:bidi="ar-LB"/>
        </w:rPr>
        <w:t xml:space="preserve">إننا علينا أن "نجاهد" لأجل الإيمان، في أننا أولاً نتعرّف على الحق ومن ثم نسلك فيه. إننا لا نستطيع أن نحامي عن الحق إن لم نقضِ وقتنا في التعرف عليه. فالبعض لديه إخلاص كبير في قلبه للمسيح، وهذا كمثال، ولكن </w:t>
      </w:r>
      <w:proofErr w:type="gramStart"/>
      <w:r>
        <w:rPr>
          <w:rFonts w:hint="cs"/>
          <w:rtl/>
          <w:lang w:bidi="ar-LB"/>
        </w:rPr>
        <w:t>للأسف</w:t>
      </w:r>
      <w:proofErr w:type="gramEnd"/>
      <w:r>
        <w:rPr>
          <w:rFonts w:hint="cs"/>
          <w:rtl/>
          <w:lang w:bidi="ar-LB"/>
        </w:rPr>
        <w:t xml:space="preserve"> لا يفهمون الحق جيدًا. فإذ وهم كلهم رغبة بأن يكونوا أمناء، إلا أنهم لهذا أحيانًا يتمسكون بجهل بضلال </w:t>
      </w:r>
      <w:r w:rsidR="000F69EC">
        <w:rPr>
          <w:rFonts w:hint="cs"/>
          <w:rtl/>
          <w:lang w:bidi="ar-LB"/>
        </w:rPr>
        <w:t>و</w:t>
      </w:r>
      <w:r>
        <w:rPr>
          <w:rFonts w:hint="cs"/>
          <w:rtl/>
          <w:lang w:bidi="ar-LB"/>
        </w:rPr>
        <w:t xml:space="preserve">يدافعون عنه بكل بسالة إذ يعتقدون بأنه الحق. لكن هذه الصورة من الطاقة المدفوعة بأمور خاطئة لا تصل إلا إلى نشر الحيرة في الشهادة المسيحية (قارن </w:t>
      </w:r>
      <w:r w:rsidRPr="00B608D3">
        <w:rPr>
          <w:rStyle w:val="Char0"/>
          <w:rFonts w:hint="cs"/>
          <w:rtl/>
        </w:rPr>
        <w:t>يوحنا 16: 2</w:t>
      </w:r>
      <w:r>
        <w:rPr>
          <w:rFonts w:hint="cs"/>
          <w:rtl/>
          <w:lang w:bidi="ar-LB"/>
        </w:rPr>
        <w:t>). لذا علينا أن نجتهد بغيرة بأن نتعرف على الحق بكل عناية (1</w:t>
      </w:r>
      <w:r w:rsidRPr="00B608D3">
        <w:rPr>
          <w:rStyle w:val="Char0"/>
          <w:rFonts w:hint="cs"/>
          <w:rtl/>
        </w:rPr>
        <w:t>. تيموثاوس 4: 6؛ 2. تيموثاوس</w:t>
      </w:r>
      <w:r w:rsidR="007C5793" w:rsidRPr="00B608D3">
        <w:rPr>
          <w:rStyle w:val="Char0"/>
          <w:rFonts w:hint="cs"/>
          <w:rtl/>
        </w:rPr>
        <w:t xml:space="preserve"> 2: 15</w:t>
      </w:r>
      <w:r w:rsidR="007C5793">
        <w:rPr>
          <w:rFonts w:hint="cs"/>
          <w:rtl/>
          <w:lang w:bidi="ar-LB"/>
        </w:rPr>
        <w:t>)، وأن نطلب نعمة من الله لنسلك في الحق (</w:t>
      </w:r>
      <w:r w:rsidR="007C5793" w:rsidRPr="00B608D3">
        <w:rPr>
          <w:rStyle w:val="Char0"/>
          <w:rFonts w:hint="cs"/>
          <w:rtl/>
        </w:rPr>
        <w:t>3. يوحنا 3</w:t>
      </w:r>
      <w:r w:rsidR="007C5793">
        <w:rPr>
          <w:rFonts w:hint="cs"/>
          <w:rtl/>
          <w:lang w:bidi="ar-LB"/>
        </w:rPr>
        <w:t>).</w:t>
      </w:r>
    </w:p>
    <w:p w14:paraId="02ABFC8E" w14:textId="0F49C599" w:rsidR="000F69EC" w:rsidRDefault="000F69EC" w:rsidP="00682BDF">
      <w:pPr>
        <w:rPr>
          <w:rtl/>
          <w:lang w:bidi="ar-LB"/>
        </w:rPr>
      </w:pPr>
      <w:r>
        <w:rPr>
          <w:rFonts w:hint="cs"/>
          <w:rtl/>
          <w:lang w:bidi="ar-LB"/>
        </w:rPr>
        <w:t xml:space="preserve">أن نجاهد لأجل الحق ليس معناه بأن ندخل في مجادلات ونقاش جدلي. فقد نعمل شيئًا </w:t>
      </w:r>
      <w:proofErr w:type="gramStart"/>
      <w:r>
        <w:rPr>
          <w:rFonts w:hint="cs"/>
          <w:rtl/>
          <w:lang w:bidi="ar-LB"/>
        </w:rPr>
        <w:t>صحيحًا</w:t>
      </w:r>
      <w:proofErr w:type="gramEnd"/>
      <w:r>
        <w:rPr>
          <w:rFonts w:hint="cs"/>
          <w:rtl/>
          <w:lang w:bidi="ar-LB"/>
        </w:rPr>
        <w:t xml:space="preserve"> ولكن بطريقة خاطئة. فأن نكون محقين في بعض النقاط في الحق لا يعني أبدًا بأن الجدال والنقاش أمر مقبول. بولس حذّر تيموثاوس: "</w:t>
      </w:r>
      <w:r w:rsidRPr="00B608D3">
        <w:rPr>
          <w:rStyle w:val="Char"/>
          <w:rtl/>
        </w:rPr>
        <w:t>أَنْ لاَ يَتَمَاحَك بِالْكَلاَمِ. الأَمْرُ غَيْرُ النَّافِعِ لِشَيْءٍ</w:t>
      </w:r>
      <w:r>
        <w:rPr>
          <w:rFonts w:hint="cs"/>
          <w:rtl/>
          <w:lang w:bidi="ar-LB"/>
        </w:rPr>
        <w:t>" انظر (</w:t>
      </w:r>
      <w:r w:rsidRPr="00B608D3">
        <w:rPr>
          <w:rStyle w:val="Char0"/>
          <w:rFonts w:hint="cs"/>
          <w:rtl/>
        </w:rPr>
        <w:t>2. تيموثاوس 2: 14</w:t>
      </w:r>
      <w:r>
        <w:rPr>
          <w:rFonts w:hint="cs"/>
          <w:rtl/>
          <w:lang w:bidi="ar-LB"/>
        </w:rPr>
        <w:t>). وكما أشرت سالفًا علينا أن نحفظ الوديعة المؤتمنة "بالروح القدس" (2. تيموثاوس 1: 14). هذا معناه بأنه علينا أن نتصرف بالروح وليس بالجسد إن كنا نريد التمسك بالحق. بأن نتجادل هو أمر يختلف كليًا عن أن نكون مندفعين للجدال</w:t>
      </w:r>
      <w:r w:rsidR="00883518">
        <w:rPr>
          <w:rFonts w:hint="cs"/>
          <w:rtl/>
          <w:lang w:bidi="ar-LB"/>
        </w:rPr>
        <w:t>. "</w:t>
      </w:r>
      <w:r w:rsidR="00883518" w:rsidRPr="00883518">
        <w:rPr>
          <w:rtl/>
          <w:lang w:bidi="ar-LB"/>
        </w:rPr>
        <w:t xml:space="preserve"> </w:t>
      </w:r>
      <w:r w:rsidR="00883518" w:rsidRPr="00B608D3">
        <w:rPr>
          <w:rStyle w:val="Char"/>
          <w:rtl/>
        </w:rPr>
        <w:t>وَعَبْدُ الرَّبِّ لاَ يَجِبُ أَنْ يُخَاصِمَ، بَلْ يَكُونُ مُتَرَفِّقًا بِالْجَمِيعِ، صَالِحًا لِلتَّعْلِيمِ، صَبُورًا عَلَى الْمَشَقَّاتِ</w:t>
      </w:r>
      <w:r w:rsidR="00883518" w:rsidRPr="00883518">
        <w:rPr>
          <w:rtl/>
          <w:lang w:bidi="ar-LB"/>
        </w:rPr>
        <w:t>،</w:t>
      </w:r>
      <w:proofErr w:type="gramStart"/>
      <w:r w:rsidR="00883518">
        <w:rPr>
          <w:rFonts w:hint="cs"/>
          <w:rtl/>
          <w:lang w:bidi="ar-LB"/>
        </w:rPr>
        <w:t>"  (</w:t>
      </w:r>
      <w:proofErr w:type="gramEnd"/>
      <w:r w:rsidR="00883518" w:rsidRPr="00B608D3">
        <w:rPr>
          <w:rStyle w:val="Char0"/>
          <w:rFonts w:hint="cs"/>
          <w:rtl/>
        </w:rPr>
        <w:t>2. تيموثاوس 2: 24</w:t>
      </w:r>
      <w:r w:rsidR="00883518">
        <w:rPr>
          <w:rFonts w:hint="cs"/>
          <w:rtl/>
          <w:lang w:bidi="ar-LB"/>
        </w:rPr>
        <w:t>). فلا يكفي بأن ندافع عن الحق فقط وإنما لا بد وأن يكون تصرفنا نابع من الحق الذي نعترف به (</w:t>
      </w:r>
      <w:r w:rsidR="00883518" w:rsidRPr="00B608D3">
        <w:rPr>
          <w:rStyle w:val="Char0"/>
          <w:rFonts w:hint="cs"/>
          <w:rtl/>
        </w:rPr>
        <w:t>فيلبي 1: 27</w:t>
      </w:r>
      <w:r w:rsidR="00883518">
        <w:rPr>
          <w:rFonts w:hint="cs"/>
          <w:rtl/>
          <w:lang w:bidi="ar-LB"/>
        </w:rPr>
        <w:t>).</w:t>
      </w:r>
    </w:p>
    <w:p w14:paraId="31F00A62" w14:textId="7620D0E9" w:rsidR="00B91342" w:rsidRDefault="00B91342" w:rsidP="00682BDF">
      <w:pPr>
        <w:rPr>
          <w:rtl/>
          <w:lang w:bidi="ar-LB"/>
        </w:rPr>
      </w:pPr>
      <w:r>
        <w:rPr>
          <w:rFonts w:hint="cs"/>
          <w:rtl/>
          <w:lang w:bidi="ar-LB"/>
        </w:rPr>
        <w:t xml:space="preserve">الإيمان كان قد سُلّم "مرة" للمؤمنين. هذا معناه: أن الحق قد سُلّم مرة لكل الأزمنة؛ فتسليم الحق قد انتهى. ولا يوجد هنالك حق غيره من الممكن أن يُعلَن أو يُضاف. الأنبياء الكذبة يسرون الادّعاء بأنه هنالك حق أكثر ليُعلَن بعد والذي لديهم هو حق جديد </w:t>
      </w:r>
      <w:r>
        <w:rPr>
          <w:rtl/>
          <w:lang w:bidi="ar-LB"/>
        </w:rPr>
        <w:t>–</w:t>
      </w:r>
      <w:r>
        <w:rPr>
          <w:rFonts w:hint="cs"/>
          <w:rtl/>
          <w:lang w:bidi="ar-LB"/>
        </w:rPr>
        <w:t xml:space="preserve"> لكن هذه التصورات المغلوطة ليس عملها إلا فتح الباب لتعاليم كاذبة. على أساس ما يقوله يهوذا هنا، علينا أن نعرف على الفور حال إتيان أحد</w:t>
      </w:r>
      <w:r w:rsidR="00221C2C">
        <w:rPr>
          <w:rFonts w:hint="cs"/>
          <w:rtl/>
          <w:lang w:bidi="ar-LB"/>
        </w:rPr>
        <w:t xml:space="preserve"> بشيء جديد</w:t>
      </w:r>
      <w:r>
        <w:rPr>
          <w:rFonts w:hint="cs"/>
          <w:rtl/>
          <w:lang w:bidi="ar-LB"/>
        </w:rPr>
        <w:t xml:space="preserve"> إلينا </w:t>
      </w:r>
      <w:r w:rsidR="00221C2C">
        <w:rPr>
          <w:rFonts w:hint="cs"/>
          <w:rtl/>
          <w:lang w:bidi="ar-LB"/>
        </w:rPr>
        <w:t>بأن فكرته الجديدة لا يمكن أن تكون الحق، لأن الحق تسلمناه بأكمله.</w:t>
      </w:r>
    </w:p>
    <w:p w14:paraId="3F26854A" w14:textId="004D34EE" w:rsidR="00221C2C" w:rsidRDefault="00221C2C" w:rsidP="00682BDF">
      <w:pPr>
        <w:rPr>
          <w:rtl/>
          <w:lang w:bidi="ar-LB"/>
        </w:rPr>
      </w:pPr>
      <w:r w:rsidRPr="00DA28E1">
        <w:rPr>
          <w:rStyle w:val="Heading3Char"/>
          <w:rFonts w:hint="cs"/>
          <w:rtl/>
        </w:rPr>
        <w:t>لننتبه</w:t>
      </w:r>
      <w:r>
        <w:rPr>
          <w:rFonts w:hint="cs"/>
          <w:rtl/>
          <w:lang w:bidi="ar-LB"/>
        </w:rPr>
        <w:t>: الحق "سُلِّم"، فهو لم يُكتشف اكتشافًا، في أنه تم البحث عنه في أسفار العهد القديم. وهذا يعود إلى أن الإعلان المسيحي للحق غير مذكور في العهد القديم. فلقد أُعلن للرسل والأنبياء بالروح القدس (1</w:t>
      </w:r>
      <w:r w:rsidRPr="00B608D3">
        <w:rPr>
          <w:rStyle w:val="Char0"/>
          <w:rFonts w:hint="cs"/>
          <w:rtl/>
        </w:rPr>
        <w:t>. كورنثوس 2: 10؛ أفسس 3: 5</w:t>
      </w:r>
      <w:r>
        <w:rPr>
          <w:rFonts w:hint="cs"/>
          <w:rtl/>
          <w:lang w:bidi="ar-LB"/>
        </w:rPr>
        <w:t>) وأُخبِر "</w:t>
      </w:r>
      <w:r w:rsidRPr="00B608D3">
        <w:rPr>
          <w:rStyle w:val="Char"/>
          <w:rFonts w:hint="cs"/>
          <w:rtl/>
        </w:rPr>
        <w:t>للقديسين</w:t>
      </w:r>
      <w:r>
        <w:rPr>
          <w:rFonts w:hint="cs"/>
          <w:rtl/>
          <w:lang w:bidi="ar-LB"/>
        </w:rPr>
        <w:t>" في قوة الروح (</w:t>
      </w:r>
      <w:r w:rsidRPr="00B608D3">
        <w:rPr>
          <w:rStyle w:val="Char0"/>
          <w:rFonts w:hint="cs"/>
          <w:rtl/>
        </w:rPr>
        <w:t xml:space="preserve">1. كورنثوس 2: 10 </w:t>
      </w:r>
      <w:r w:rsidRPr="00B608D3">
        <w:rPr>
          <w:rStyle w:val="Char0"/>
          <w:rtl/>
        </w:rPr>
        <w:t>–</w:t>
      </w:r>
      <w:r w:rsidRPr="00B608D3">
        <w:rPr>
          <w:rStyle w:val="Char0"/>
          <w:rFonts w:hint="cs"/>
          <w:rtl/>
        </w:rPr>
        <w:t xml:space="preserve"> 13</w:t>
      </w:r>
      <w:r>
        <w:rPr>
          <w:rFonts w:hint="cs"/>
          <w:rtl/>
          <w:lang w:bidi="ar-LB"/>
        </w:rPr>
        <w:t>).</w:t>
      </w:r>
    </w:p>
    <w:p w14:paraId="30564B15" w14:textId="74DD5873" w:rsidR="00221C2C" w:rsidRDefault="00221C2C" w:rsidP="00682BDF">
      <w:pPr>
        <w:rPr>
          <w:rtl/>
          <w:lang w:bidi="ar-LB"/>
        </w:rPr>
      </w:pPr>
      <w:r>
        <w:rPr>
          <w:rFonts w:hint="cs"/>
          <w:rtl/>
          <w:lang w:bidi="ar-LB"/>
        </w:rPr>
        <w:t>عدا ذلك تم تسليم مجمل المعرفة المسيحية "للقديسين". فهي لم تُسلَّم للرسل، وإنما بواسطة الرسل للمؤمنين. إن عبارة "قديسون" تُشير إلى مجمل المسيحيين؛ فهي تشمل الأخوة كما والأخوات أيضًا. هذا يُري: نحن جميعنا علينا أن نحافظ على الحق. فمن مسؤولية كل مؤمن بأن يتعرف على الحق، وأن يسلك في الحق وأيضًا بأن يجاهد لأجله. البعض يتخيل بأن الجهاد لأجل الإيمان محفوظ</w:t>
      </w:r>
      <w:r w:rsidR="00046E16">
        <w:rPr>
          <w:rFonts w:hint="cs"/>
          <w:rtl/>
          <w:lang w:bidi="ar-LB"/>
        </w:rPr>
        <w:t xml:space="preserve"> للمعلمين فقط، ولكن في الواقع فهو امتياز ومن مسؤولية كل المؤمنين. ربما تقول أحد الأخوات: "إني أترك كل هذا لزوجي وللأخوة في الاجتماع." لكن هذه الفكرة لا يدعمها الكتاب، لأنه كما أن يهوذا هنا يُري بالكلمة "قديسون"، فالأخوات أيضًا عليهن أن يتمسكن بالحق. والأمر المثالي في أهل بيرية كان: بينهم كانوا الكثير من النسوة المحترمات اللواتي فتشن الكتاب المقدس؛ فليس الرجال فقط الذين فعلوا هذا الأمر (</w:t>
      </w:r>
      <w:r w:rsidR="00046E16" w:rsidRPr="00683FC2">
        <w:rPr>
          <w:rStyle w:val="Char0"/>
          <w:rFonts w:hint="cs"/>
          <w:rtl/>
        </w:rPr>
        <w:t>أعمال الرسل 17: 11، 12</w:t>
      </w:r>
      <w:r w:rsidR="00046E16">
        <w:rPr>
          <w:rFonts w:hint="cs"/>
          <w:rtl/>
          <w:lang w:bidi="ar-LB"/>
        </w:rPr>
        <w:t xml:space="preserve">). فإن ترْك الدفاع عن الإيمان للقلائل فقط من الأشخاص "المؤهلين" أو المعلمين الموهوبين قد أدّى في الواقع </w:t>
      </w:r>
      <w:r w:rsidR="00046E16">
        <w:rPr>
          <w:rtl/>
          <w:lang w:bidi="ar-LB"/>
        </w:rPr>
        <w:t>–</w:t>
      </w:r>
      <w:r w:rsidR="00046E16">
        <w:rPr>
          <w:rFonts w:hint="cs"/>
          <w:rtl/>
          <w:lang w:bidi="ar-LB"/>
        </w:rPr>
        <w:t xml:space="preserve"> كما يُظهر تاريخ الكنيسة </w:t>
      </w:r>
      <w:r w:rsidR="00046E16">
        <w:rPr>
          <w:rtl/>
          <w:lang w:bidi="ar-LB"/>
        </w:rPr>
        <w:t>–</w:t>
      </w:r>
      <w:r w:rsidR="00046E16">
        <w:rPr>
          <w:rFonts w:hint="cs"/>
          <w:rtl/>
          <w:lang w:bidi="ar-LB"/>
        </w:rPr>
        <w:t xml:space="preserve"> إلى ضياع الحق وفقدانه. فالروم الكاثوليكية (أي الكنيسة الرومانية الجامعة والشاملة والعامة)</w:t>
      </w:r>
      <w:r w:rsidR="00A46FD7">
        <w:rPr>
          <w:rFonts w:hint="cs"/>
          <w:rtl/>
          <w:lang w:bidi="ar-LB"/>
        </w:rPr>
        <w:t xml:space="preserve"> أخذت هذه الفكرة إلى أقصى حدودها: إنها تعلّم بأن الكتاب المقدس يجب أن يبقى بين أيدي الرهبان ويُغلق عليه في الأديرة. وبهذه الطريقة هي نزعت الكتاب المقدس (الحق) من بين أيدي المؤمنين!</w:t>
      </w:r>
    </w:p>
    <w:p w14:paraId="41930551" w14:textId="370AF76D" w:rsidR="00A46FD7" w:rsidRDefault="00A46FD7" w:rsidP="00EF7CA8">
      <w:pPr>
        <w:pStyle w:val="Heading3"/>
        <w:rPr>
          <w:rtl/>
        </w:rPr>
      </w:pPr>
      <w:r>
        <w:rPr>
          <w:rFonts w:hint="cs"/>
          <w:rtl/>
        </w:rPr>
        <w:t>شر مضاعف</w:t>
      </w:r>
    </w:p>
    <w:p w14:paraId="624F805E" w14:textId="6C03A864" w:rsidR="00A46FD7" w:rsidRDefault="00A46FD7" w:rsidP="00682BDF">
      <w:pPr>
        <w:rPr>
          <w:rtl/>
          <w:lang w:bidi="ar-LB"/>
        </w:rPr>
      </w:pPr>
      <w:r>
        <w:rPr>
          <w:rFonts w:hint="cs"/>
          <w:rtl/>
          <w:lang w:bidi="ar-LB"/>
        </w:rPr>
        <w:t>عدد 4</w:t>
      </w:r>
    </w:p>
    <w:p w14:paraId="7624A0F1" w14:textId="2A5BE62D" w:rsidR="00A46FD7" w:rsidRDefault="00A46FD7" w:rsidP="00682BDF">
      <w:pPr>
        <w:rPr>
          <w:rtl/>
          <w:lang w:bidi="ar-LB"/>
        </w:rPr>
      </w:pPr>
      <w:r>
        <w:rPr>
          <w:rFonts w:hint="cs"/>
          <w:rtl/>
          <w:lang w:bidi="ar-LB"/>
        </w:rPr>
        <w:t>والآن يهوذا يواصل توضيحه في، لماذا من المهم الجهاد لأجل الإيمان: مضلون كثيرون اندسوا داخل الاعتراف المسيحي وكان سعيهم إفساد الناس بتعاليمهم وتطبيقاتهم الشريرة. فيقول:</w:t>
      </w:r>
    </w:p>
    <w:p w14:paraId="0C67ABC1" w14:textId="4552CBB1" w:rsidR="00A46FD7" w:rsidRDefault="00A46FD7" w:rsidP="00682BDF">
      <w:pPr>
        <w:rPr>
          <w:rtl/>
          <w:lang w:bidi="ar-LB"/>
        </w:rPr>
      </w:pPr>
      <w:r>
        <w:rPr>
          <w:rFonts w:hint="cs"/>
          <w:rtl/>
          <w:lang w:bidi="ar-LB"/>
        </w:rPr>
        <w:t>يهوذا 4: "</w:t>
      </w:r>
      <w:r w:rsidRPr="00B70DF2">
        <w:rPr>
          <w:rStyle w:val="Char"/>
          <w:rtl/>
        </w:rPr>
        <w:t>لأَنَّهُ دَخَلَ خُلْسَةً أُنَاسٌ قَدْ كُتِبُوا مُنْذُ الْقَدِيمِ لِهذِهِ الدَّيْنُونَةِ، فُجَّارٌ، يُحَوِّلُونَ نِعْمَةَ إِلهِنَا إِلَى الدَّعَارَةِ، وَيُنْكِرُونَ السَّيِّدَ الْوَحِيدَ: اللهَ وَرَبَّنَا يَسُوعَ الْمَسِيحَ</w:t>
      </w:r>
      <w:r w:rsidRPr="00A46FD7">
        <w:rPr>
          <w:rtl/>
          <w:lang w:bidi="ar-LB"/>
        </w:rPr>
        <w:t>.</w:t>
      </w:r>
      <w:r>
        <w:rPr>
          <w:rFonts w:hint="cs"/>
          <w:rtl/>
          <w:lang w:bidi="ar-LB"/>
        </w:rPr>
        <w:t>"</w:t>
      </w:r>
    </w:p>
    <w:p w14:paraId="335FD85F" w14:textId="68F64D22" w:rsidR="007C5793" w:rsidRDefault="00A46FD7" w:rsidP="00682BDF">
      <w:pPr>
        <w:rPr>
          <w:rtl/>
          <w:lang w:bidi="ar-LB"/>
        </w:rPr>
      </w:pPr>
      <w:r>
        <w:rPr>
          <w:rFonts w:hint="cs"/>
          <w:rtl/>
          <w:lang w:bidi="ar-LB"/>
        </w:rPr>
        <w:t>أولئك الناس البعيدين عن الله عرفوا الحق معرفة عقلية، لكن طرقهم لم تكن متماشية معه. فلقد "دخلوا خلسة" بين المؤمنين دون ملاحظتهم، في أنهم اعترفوا بالإيمان بشكل ظاهري؛ إلا أنهم كانوا مشعوذون. سيمون الساحر كان أول معترف كاذب، حيث دخل خلسة، ولكن بطرس ويوحنا كشفاه ورفضوه (أعمال الرسل 8). يهوذا يتكلم عن أناس دخلوا خلسة دون الانتباه إليهم؛ فقد بقوا بين المؤمنين وعملوا عملهم</w:t>
      </w:r>
      <w:r w:rsidR="007D622A">
        <w:rPr>
          <w:rFonts w:hint="cs"/>
          <w:rtl/>
          <w:lang w:bidi="ar-LB"/>
        </w:rPr>
        <w:t xml:space="preserve"> الردي.</w:t>
      </w:r>
    </w:p>
    <w:p w14:paraId="67383E9C" w14:textId="56DE1D67" w:rsidR="007D622A" w:rsidRDefault="007D622A" w:rsidP="00682BDF">
      <w:pPr>
        <w:rPr>
          <w:rtl/>
          <w:lang w:bidi="ar-LB"/>
        </w:rPr>
      </w:pPr>
      <w:r>
        <w:rPr>
          <w:rFonts w:hint="cs"/>
          <w:rtl/>
          <w:lang w:bidi="ar-LB"/>
        </w:rPr>
        <w:t>في ترجمة الملك جيمس الإنجليزية مكتوب، بأنهم "كانوا مُعَدّين لهذه اللعنة"، إلا أن النص هو في الواقع: "</w:t>
      </w:r>
      <w:r w:rsidRPr="007D622A">
        <w:rPr>
          <w:rtl/>
          <w:lang w:bidi="ar-LB"/>
        </w:rPr>
        <w:t xml:space="preserve">قَدْ كُتِبُوا </w:t>
      </w:r>
      <w:r w:rsidRPr="007D622A">
        <w:rPr>
          <w:color w:val="FF0000"/>
          <w:rtl/>
          <w:lang w:bidi="ar-LB"/>
        </w:rPr>
        <w:t>مُنْذُ</w:t>
      </w:r>
      <w:r w:rsidRPr="007D622A">
        <w:rPr>
          <w:rFonts w:hint="cs"/>
          <w:color w:val="FF0000"/>
          <w:rtl/>
          <w:lang w:bidi="ar-LB"/>
        </w:rPr>
        <w:t xml:space="preserve"> سالف</w:t>
      </w:r>
      <w:r w:rsidRPr="007D622A">
        <w:rPr>
          <w:color w:val="FF0000"/>
          <w:rtl/>
          <w:lang w:bidi="ar-LB"/>
        </w:rPr>
        <w:t xml:space="preserve"> الْقَدِيمِ</w:t>
      </w:r>
      <w:r w:rsidRPr="007D622A">
        <w:rPr>
          <w:rtl/>
          <w:lang w:bidi="ar-LB"/>
        </w:rPr>
        <w:t xml:space="preserve"> لِهذِهِ الدَّيْنُونَةِ</w:t>
      </w:r>
      <w:r>
        <w:rPr>
          <w:rFonts w:hint="cs"/>
          <w:rtl/>
          <w:lang w:bidi="ar-LB"/>
        </w:rPr>
        <w:t>". الله لا يُعدّ الناس مسبقًا للدينونة؛ فلا أحد قد أُعِدّ مسبقًا للجحيم. فما يقوله يهوذا هنا: بأن الله كان يعلم مسبقًا مَن هم أولئك الأشخاص ودعا الرسل والأنبياء بأن يحذروا المؤمنين مسبقًا، بأن أولئك الأشخاص الأشرار سيقومون وسيقولون لنا بأن نهايتهم هي الدينونة. وإذ أننا سنُحذَر من هذا الأمر بأنهم سيتواجدون بين المسيحيين، فليس لنا أن نتفاجأ إن رأيناهم عاملين في الخدمة في المسيحية. فبذار شرهم له ميزتان:</w:t>
      </w:r>
    </w:p>
    <w:p w14:paraId="7C6823F8" w14:textId="57910067" w:rsidR="007D622A" w:rsidRDefault="007D622A" w:rsidP="007D622A">
      <w:pPr>
        <w:pStyle w:val="ListParagraph"/>
        <w:numPr>
          <w:ilvl w:val="0"/>
          <w:numId w:val="2"/>
        </w:numPr>
        <w:rPr>
          <w:lang w:bidi="ar-LB"/>
        </w:rPr>
      </w:pPr>
      <w:r>
        <w:rPr>
          <w:rFonts w:hint="cs"/>
          <w:rtl/>
          <w:lang w:bidi="ar-LB"/>
        </w:rPr>
        <w:t>الإساءة للنعمة</w:t>
      </w:r>
    </w:p>
    <w:p w14:paraId="756556A3" w14:textId="1150791A" w:rsidR="007D622A" w:rsidRDefault="007D622A" w:rsidP="007D622A">
      <w:pPr>
        <w:pStyle w:val="ListParagraph"/>
        <w:numPr>
          <w:ilvl w:val="0"/>
          <w:numId w:val="2"/>
        </w:numPr>
        <w:rPr>
          <w:lang w:bidi="ar-LB"/>
        </w:rPr>
      </w:pPr>
      <w:r>
        <w:rPr>
          <w:rFonts w:hint="cs"/>
          <w:rtl/>
          <w:lang w:bidi="ar-LB"/>
        </w:rPr>
        <w:t>إنكار حقوق المسيح، الذي هو سيدهم صاحب الأمر.</w:t>
      </w:r>
    </w:p>
    <w:p w14:paraId="67F9776A" w14:textId="4EB296DA" w:rsidR="00352382" w:rsidRDefault="00352382" w:rsidP="00352382">
      <w:pPr>
        <w:rPr>
          <w:rtl/>
          <w:lang w:bidi="ar-LB"/>
        </w:rPr>
      </w:pPr>
      <w:r>
        <w:rPr>
          <w:rFonts w:hint="cs"/>
          <w:rtl/>
          <w:lang w:bidi="ar-LB"/>
        </w:rPr>
        <w:t>"</w:t>
      </w:r>
      <w:r w:rsidRPr="00352382">
        <w:rPr>
          <w:rtl/>
        </w:rPr>
        <w:t xml:space="preserve"> </w:t>
      </w:r>
      <w:r w:rsidRPr="00E916FD">
        <w:rPr>
          <w:rStyle w:val="Char"/>
          <w:rtl/>
        </w:rPr>
        <w:t>يُحَوِّلُونَ نِعْمَةَ إِلهِنَا إِلَى الدَّعَارَةِ</w:t>
      </w:r>
      <w:r>
        <w:rPr>
          <w:rFonts w:hint="cs"/>
          <w:rtl/>
          <w:lang w:bidi="ar-LB"/>
        </w:rPr>
        <w:t>": هذا معناه، تحويل حق الحرية المسيحية إلى سماح لحرية الجسد (</w:t>
      </w:r>
      <w:r w:rsidRPr="00E916FD">
        <w:rPr>
          <w:rStyle w:val="Char0"/>
          <w:rFonts w:hint="cs"/>
          <w:rtl/>
        </w:rPr>
        <w:t>غلاطية 5: 13</w:t>
      </w:r>
      <w:r>
        <w:rPr>
          <w:rFonts w:hint="cs"/>
          <w:rtl/>
          <w:lang w:bidi="ar-LB"/>
        </w:rPr>
        <w:t>). أولئك الناس يحولون حق التحرر من الخطية (</w:t>
      </w:r>
      <w:r w:rsidRPr="00E916FD">
        <w:rPr>
          <w:rStyle w:val="Char0"/>
          <w:rFonts w:hint="cs"/>
          <w:rtl/>
        </w:rPr>
        <w:t>رومية 6: 18</w:t>
      </w:r>
      <w:r>
        <w:rPr>
          <w:rFonts w:hint="cs"/>
          <w:rtl/>
          <w:lang w:bidi="ar-LB"/>
        </w:rPr>
        <w:t>) إلى حرية الخطية!</w:t>
      </w:r>
    </w:p>
    <w:p w14:paraId="4C9E1BA9" w14:textId="447335AF" w:rsidR="00352382" w:rsidRDefault="00352382" w:rsidP="00352382">
      <w:pPr>
        <w:rPr>
          <w:rtl/>
          <w:lang w:bidi="ar-LB"/>
        </w:rPr>
      </w:pPr>
      <w:proofErr w:type="spellStart"/>
      <w:r>
        <w:rPr>
          <w:rFonts w:hint="cs"/>
          <w:rtl/>
          <w:lang w:bidi="ar-LB"/>
        </w:rPr>
        <w:t>هملتون</w:t>
      </w:r>
      <w:proofErr w:type="spellEnd"/>
      <w:r>
        <w:rPr>
          <w:rFonts w:hint="cs"/>
          <w:rtl/>
          <w:lang w:bidi="ar-LB"/>
        </w:rPr>
        <w:t xml:space="preserve"> سميث يقول: "إن المبدأ العظيم الذي به يحرر الله الإنسان من الخطية ويعلمه بأن يعيش بالتعقل، يستخدمه أولئك الناس البعيدين عن الله فرصة لإشباع الجسد وتلبية الشهوات. كما وأولئك الناس أيضًا يحافظون على حُسن النية ويواصلون تحركهم داخل النطاق المسيحي.</w:t>
      </w:r>
      <w:r>
        <w:rPr>
          <w:rStyle w:val="FootnoteReference"/>
          <w:rtl/>
          <w:lang w:bidi="ar-LB"/>
        </w:rPr>
        <w:footnoteReference w:id="3"/>
      </w:r>
    </w:p>
    <w:p w14:paraId="4BA33BF9" w14:textId="41974BE9" w:rsidR="00352382" w:rsidRDefault="00352382" w:rsidP="00352382">
      <w:pPr>
        <w:rPr>
          <w:rtl/>
          <w:lang w:bidi="ar-LB"/>
        </w:rPr>
      </w:pPr>
      <w:r>
        <w:rPr>
          <w:rFonts w:hint="cs"/>
          <w:rtl/>
          <w:lang w:bidi="ar-LB"/>
        </w:rPr>
        <w:t>"</w:t>
      </w:r>
      <w:r w:rsidRPr="00352382">
        <w:rPr>
          <w:rtl/>
        </w:rPr>
        <w:t xml:space="preserve"> </w:t>
      </w:r>
      <w:r w:rsidRPr="00E916FD">
        <w:rPr>
          <w:rStyle w:val="Char"/>
          <w:rtl/>
        </w:rPr>
        <w:t>وَيُنْكِرُونَ السَّيِّدَ الْوَحِيدَ: اللهَ وَرَبَّنَا يَسُوعَ الْمَسِيحَ.</w:t>
      </w:r>
      <w:r>
        <w:rPr>
          <w:rFonts w:hint="cs"/>
          <w:rtl/>
          <w:lang w:bidi="ar-LB"/>
        </w:rPr>
        <w:t>": ه</w:t>
      </w:r>
      <w:r w:rsidR="0007005F">
        <w:rPr>
          <w:rFonts w:hint="cs"/>
          <w:rtl/>
          <w:lang w:bidi="ar-LB"/>
        </w:rPr>
        <w:t>ذ</w:t>
      </w:r>
      <w:r>
        <w:rPr>
          <w:rFonts w:hint="cs"/>
          <w:rtl/>
          <w:lang w:bidi="ar-LB"/>
        </w:rPr>
        <w:t xml:space="preserve">ا لا يعني حتميًا بأن ننكر اسمه علنًا، وإنما بأن نرفض بأن نخضع لسيادته تطبيقيًا </w:t>
      </w:r>
      <w:r>
        <w:rPr>
          <w:rtl/>
          <w:lang w:bidi="ar-LB"/>
        </w:rPr>
        <w:t>–</w:t>
      </w:r>
      <w:r>
        <w:rPr>
          <w:rFonts w:hint="cs"/>
          <w:rtl/>
          <w:lang w:bidi="ar-LB"/>
        </w:rPr>
        <w:t xml:space="preserve"> فمع أنهم يعترفون في الوقت ذاته </w:t>
      </w:r>
      <w:r>
        <w:rPr>
          <w:rtl/>
          <w:lang w:bidi="ar-LB"/>
        </w:rPr>
        <w:t>–</w:t>
      </w:r>
      <w:r>
        <w:rPr>
          <w:rFonts w:hint="cs"/>
          <w:rtl/>
          <w:lang w:bidi="ar-LB"/>
        </w:rPr>
        <w:t xml:space="preserve"> بأنهم يفعلون هذا بعينه! </w:t>
      </w:r>
      <w:r w:rsidR="00B15307">
        <w:rPr>
          <w:rFonts w:hint="cs"/>
          <w:rtl/>
          <w:lang w:bidi="ar-LB"/>
        </w:rPr>
        <w:t xml:space="preserve">فهو "السيد الوحيد </w:t>
      </w:r>
      <w:r w:rsidR="00B15307">
        <w:rPr>
          <w:rtl/>
          <w:lang w:bidi="ar-LB"/>
        </w:rPr>
        <w:t>–</w:t>
      </w:r>
      <w:r w:rsidR="00B15307">
        <w:rPr>
          <w:rFonts w:hint="cs"/>
          <w:rtl/>
          <w:lang w:bidi="ar-LB"/>
        </w:rPr>
        <w:t xml:space="preserve"> أي </w:t>
      </w:r>
      <w:r w:rsidR="0007005F">
        <w:rPr>
          <w:rFonts w:hint="cs"/>
          <w:rtl/>
          <w:lang w:bidi="ar-LB"/>
        </w:rPr>
        <w:t>هو آمِرهم</w:t>
      </w:r>
      <w:r w:rsidR="00B15307">
        <w:rPr>
          <w:rFonts w:hint="cs"/>
          <w:rtl/>
          <w:lang w:bidi="ar-LB"/>
        </w:rPr>
        <w:t>"، لأنه هو الذي اشتراهم على الصليب (</w:t>
      </w:r>
      <w:r w:rsidR="00B15307" w:rsidRPr="00E916FD">
        <w:rPr>
          <w:rStyle w:val="Char0"/>
          <w:rFonts w:hint="cs"/>
          <w:rtl/>
        </w:rPr>
        <w:t>متى 13: 44؛ عبرانيين 2: 9؛ 2. بطرس 2: 1</w:t>
      </w:r>
      <w:r w:rsidR="00B15307">
        <w:rPr>
          <w:rFonts w:hint="cs"/>
          <w:rtl/>
          <w:lang w:bidi="ar-LB"/>
        </w:rPr>
        <w:t xml:space="preserve">)، غير أنه ليس ربهم ومخلصهم. </w:t>
      </w:r>
      <w:r w:rsidR="0007005F">
        <w:rPr>
          <w:rFonts w:hint="cs"/>
          <w:rtl/>
          <w:lang w:bidi="ar-LB"/>
        </w:rPr>
        <w:t>فهم يحرمونه من حقه بأن يسود على حياتهم في أنهم يحطّون من قدره</w:t>
      </w:r>
      <w:r w:rsidR="0007005F" w:rsidRPr="0007005F">
        <w:rPr>
          <w:rtl/>
        </w:rPr>
        <w:t xml:space="preserve"> </w:t>
      </w:r>
      <w:r w:rsidR="0007005F" w:rsidRPr="0007005F">
        <w:rPr>
          <w:rtl/>
          <w:lang w:bidi="ar-LB"/>
        </w:rPr>
        <w:t>في تعاليمهم</w:t>
      </w:r>
      <w:r w:rsidR="0007005F">
        <w:rPr>
          <w:rFonts w:hint="cs"/>
          <w:rtl/>
          <w:lang w:bidi="ar-LB"/>
        </w:rPr>
        <w:t xml:space="preserve"> </w:t>
      </w:r>
      <w:proofErr w:type="spellStart"/>
      <w:r w:rsidR="0007005F">
        <w:rPr>
          <w:rFonts w:hint="cs"/>
          <w:rtl/>
          <w:lang w:bidi="ar-LB"/>
        </w:rPr>
        <w:t>مساوينه</w:t>
      </w:r>
      <w:proofErr w:type="spellEnd"/>
      <w:r w:rsidR="0007005F">
        <w:rPr>
          <w:rFonts w:hint="cs"/>
          <w:rtl/>
          <w:lang w:bidi="ar-LB"/>
        </w:rPr>
        <w:t xml:space="preserve"> بمستواهم الذي هم فيه. وهكذا تعاليمهم تحرم الرب من ألوهيته، من </w:t>
      </w:r>
      <w:proofErr w:type="spellStart"/>
      <w:r w:rsidR="0007005F">
        <w:rPr>
          <w:rFonts w:hint="cs"/>
          <w:rtl/>
          <w:lang w:bidi="ar-LB"/>
        </w:rPr>
        <w:t>ناسوته</w:t>
      </w:r>
      <w:proofErr w:type="spellEnd"/>
      <w:r w:rsidR="0007005F">
        <w:rPr>
          <w:rFonts w:hint="cs"/>
          <w:rtl/>
          <w:lang w:bidi="ar-LB"/>
        </w:rPr>
        <w:t xml:space="preserve"> الخالي من الخطية ومن صفاته الإلهية جاعلة إياه إنسانًا عاديًا كأي إنسان آخر (</w:t>
      </w:r>
      <w:r w:rsidR="0007005F" w:rsidRPr="00E916FD">
        <w:rPr>
          <w:rStyle w:val="Char0"/>
          <w:rFonts w:hint="cs"/>
          <w:rtl/>
        </w:rPr>
        <w:t>مزمور 50: 21</w:t>
      </w:r>
      <w:r w:rsidR="0007005F">
        <w:rPr>
          <w:rFonts w:hint="cs"/>
          <w:rtl/>
          <w:lang w:bidi="ar-LB"/>
        </w:rPr>
        <w:t>). والنتيجة العملية لتصوراتهم المغلوطة هي أنهم لا يخضعون لسيادته.</w:t>
      </w:r>
    </w:p>
    <w:p w14:paraId="3B35ECA6" w14:textId="6F01A588" w:rsidR="0007005F" w:rsidRPr="00EF7CA8" w:rsidRDefault="0007005F" w:rsidP="00EF7CA8">
      <w:pPr>
        <w:pStyle w:val="Heading3"/>
        <w:rPr>
          <w:rtl/>
        </w:rPr>
      </w:pPr>
      <w:r w:rsidRPr="00EF7CA8">
        <w:rPr>
          <w:rFonts w:hint="cs"/>
          <w:rtl/>
        </w:rPr>
        <w:t xml:space="preserve">ستة أمثلة في العهد القديم تصف الشر الذي يمز الارتداد عن المسيحية (عدد 5 </w:t>
      </w:r>
      <w:r w:rsidRPr="00EF7CA8">
        <w:rPr>
          <w:rtl/>
        </w:rPr>
        <w:t>–</w:t>
      </w:r>
      <w:r w:rsidRPr="00EF7CA8">
        <w:rPr>
          <w:rFonts w:hint="cs"/>
          <w:rtl/>
        </w:rPr>
        <w:t xml:space="preserve"> 11)</w:t>
      </w:r>
    </w:p>
    <w:p w14:paraId="64F6DA25" w14:textId="70943B27" w:rsidR="0007005F" w:rsidRDefault="0007005F" w:rsidP="00352382">
      <w:pPr>
        <w:rPr>
          <w:rtl/>
          <w:lang w:bidi="ar-LB"/>
        </w:rPr>
      </w:pPr>
      <w:r>
        <w:rPr>
          <w:rFonts w:hint="cs"/>
          <w:rtl/>
          <w:lang w:bidi="ar-LB"/>
        </w:rPr>
        <w:t xml:space="preserve">هؤلاء الناس الأشرار الذين دخلوا خلسة داخل الاعتراف المسيحي، سيُعرّفون </w:t>
      </w:r>
      <w:r w:rsidR="00FF1669">
        <w:rPr>
          <w:rFonts w:hint="cs"/>
          <w:rtl/>
          <w:lang w:bidi="ar-LB"/>
        </w:rPr>
        <w:t xml:space="preserve">في المقطع التالي </w:t>
      </w:r>
      <w:r w:rsidR="00FF1669" w:rsidRPr="00FF1669">
        <w:rPr>
          <w:rtl/>
          <w:lang w:bidi="ar-LB"/>
        </w:rPr>
        <w:t xml:space="preserve">بضمائر </w:t>
      </w:r>
      <w:r w:rsidR="00FF1669">
        <w:rPr>
          <w:rFonts w:hint="cs"/>
          <w:rtl/>
          <w:lang w:bidi="ar-LB"/>
        </w:rPr>
        <w:t>مختلفة في الضمير الغائب</w:t>
      </w:r>
      <w:r w:rsidR="00FF1669" w:rsidRPr="00B44930">
        <w:rPr>
          <w:rFonts w:hint="cs"/>
          <w:rtl/>
          <w:lang w:bidi="ar-LB"/>
        </w:rPr>
        <w:t>. "</w:t>
      </w:r>
      <w:r w:rsidR="00FF1669" w:rsidRPr="00B44930">
        <w:rPr>
          <w:highlight w:val="yellow"/>
          <w:rtl/>
          <w:lang w:bidi="ar-LB"/>
        </w:rPr>
        <w:t>الَّذِينَ</w:t>
      </w:r>
      <w:r w:rsidR="00FF1669" w:rsidRPr="00B44930">
        <w:rPr>
          <w:rFonts w:hint="cs"/>
          <w:rtl/>
          <w:lang w:bidi="ar-LB"/>
        </w:rPr>
        <w:t>"، "</w:t>
      </w:r>
      <w:r w:rsidR="00EF7CA8" w:rsidRPr="00B44930">
        <w:rPr>
          <w:rFonts w:hint="cs"/>
          <w:highlight w:val="yellow"/>
          <w:rtl/>
          <w:lang w:bidi="ar-LB"/>
        </w:rPr>
        <w:t>ـ</w:t>
      </w:r>
      <w:r w:rsidR="00EF7CA8" w:rsidRPr="00B44930">
        <w:rPr>
          <w:highlight w:val="yellow"/>
          <w:rtl/>
          <w:lang w:bidi="ar-LB"/>
        </w:rPr>
        <w:t>هُمْ</w:t>
      </w:r>
      <w:r w:rsidR="00FF1669" w:rsidRPr="00B44930">
        <w:rPr>
          <w:rFonts w:hint="cs"/>
          <w:rtl/>
          <w:lang w:bidi="ar-LB"/>
        </w:rPr>
        <w:t>"، "</w:t>
      </w:r>
      <w:r w:rsidR="00B44930" w:rsidRPr="00B44930">
        <w:rPr>
          <w:rFonts w:hint="cs"/>
          <w:highlight w:val="yellow"/>
          <w:rtl/>
          <w:lang w:bidi="ar-LB"/>
        </w:rPr>
        <w:t>ـ</w:t>
      </w:r>
      <w:r w:rsidR="00B44930" w:rsidRPr="00B44930">
        <w:rPr>
          <w:highlight w:val="yellow"/>
          <w:rtl/>
          <w:lang w:bidi="ar-LB"/>
        </w:rPr>
        <w:t>هِمَا</w:t>
      </w:r>
      <w:r w:rsidR="00FF1669" w:rsidRPr="00B44930">
        <w:rPr>
          <w:rFonts w:hint="cs"/>
          <w:rtl/>
          <w:lang w:bidi="ar-LB"/>
        </w:rPr>
        <w:t>"، "</w:t>
      </w:r>
      <w:r w:rsidR="00B44930" w:rsidRPr="00B44930">
        <w:rPr>
          <w:highlight w:val="yellow"/>
          <w:rtl/>
          <w:lang w:bidi="ar-LB"/>
        </w:rPr>
        <w:t>هؤُلاَءِ</w:t>
      </w:r>
      <w:r w:rsidR="00FF1669" w:rsidRPr="00B44930">
        <w:rPr>
          <w:rFonts w:hint="cs"/>
          <w:rtl/>
          <w:lang w:bidi="ar-LB"/>
        </w:rPr>
        <w:t>".</w:t>
      </w:r>
      <w:r w:rsidR="00FF1669">
        <w:rPr>
          <w:rFonts w:hint="cs"/>
          <w:rtl/>
          <w:lang w:bidi="ar-LB"/>
        </w:rPr>
        <w:t xml:space="preserve"> وهم يخالفون المؤمنين المخاطبين في يهوذا 17 </w:t>
      </w:r>
      <w:r w:rsidR="00FF1669">
        <w:rPr>
          <w:rtl/>
          <w:lang w:bidi="ar-LB"/>
        </w:rPr>
        <w:t>–</w:t>
      </w:r>
      <w:r w:rsidR="00FF1669">
        <w:rPr>
          <w:rFonts w:hint="cs"/>
          <w:rtl/>
          <w:lang w:bidi="ar-LB"/>
        </w:rPr>
        <w:t xml:space="preserve"> 25. ولتمييز هؤلاء المؤمنين يستخدم يهوذا الضمير الأول والثاني: "أنتم"، "لكم" و "لنا". هم بمثابة بقية من المؤمنين الحقيقيين وسط جمع من الأشرار لا يعترفون بالمسيحية إلا ظاهريًا فقط.</w:t>
      </w:r>
    </w:p>
    <w:p w14:paraId="3316F541" w14:textId="079347DA" w:rsidR="00967139" w:rsidRDefault="00967139" w:rsidP="00352382">
      <w:pPr>
        <w:rPr>
          <w:rtl/>
          <w:lang w:bidi="ar-LB"/>
        </w:rPr>
      </w:pPr>
      <w:r>
        <w:rPr>
          <w:rFonts w:hint="cs"/>
          <w:rtl/>
          <w:lang w:bidi="ar-LB"/>
        </w:rPr>
        <w:t xml:space="preserve">في هذا المقطع </w:t>
      </w:r>
      <w:r w:rsidR="0046784D">
        <w:rPr>
          <w:rFonts w:hint="cs"/>
          <w:rtl/>
          <w:lang w:bidi="ar-LB"/>
        </w:rPr>
        <w:t>ي</w:t>
      </w:r>
      <w:r>
        <w:rPr>
          <w:rFonts w:hint="cs"/>
          <w:rtl/>
          <w:lang w:bidi="ar-LB"/>
        </w:rPr>
        <w:t>صف يهوذا الحالة الساقطة في الشهادة المسيحية مستخدمًا ستة أمثلة من العهد القديم. لذا فهو يبدأ بـ: "</w:t>
      </w:r>
      <w:r w:rsidR="00BB1DD5" w:rsidRPr="00BB1DD5">
        <w:rPr>
          <w:rtl/>
        </w:rPr>
        <w:t xml:space="preserve"> </w:t>
      </w:r>
      <w:r w:rsidR="00BB1DD5" w:rsidRPr="00E916FD">
        <w:rPr>
          <w:rStyle w:val="Char"/>
          <w:rFonts w:ascii="Times New Roman" w:hAnsi="Times New Roman" w:cs="Times New Roman" w:hint="cs"/>
          <w:rtl/>
        </w:rPr>
        <w:t>​</w:t>
      </w:r>
      <w:r w:rsidR="00BB1DD5" w:rsidRPr="00E916FD">
        <w:rPr>
          <w:rStyle w:val="Char"/>
          <w:rFonts w:hint="cs"/>
          <w:rtl/>
        </w:rPr>
        <w:t>فَأُرِيدُ</w:t>
      </w:r>
      <w:r w:rsidR="00BB1DD5" w:rsidRPr="00E916FD">
        <w:rPr>
          <w:rStyle w:val="Char"/>
          <w:rtl/>
        </w:rPr>
        <w:t xml:space="preserve"> </w:t>
      </w:r>
      <w:r w:rsidR="00BB1DD5" w:rsidRPr="00E916FD">
        <w:rPr>
          <w:rStyle w:val="Char"/>
          <w:rFonts w:hint="cs"/>
          <w:rtl/>
        </w:rPr>
        <w:t>أَنْ</w:t>
      </w:r>
      <w:r w:rsidR="00BB1DD5" w:rsidRPr="00E916FD">
        <w:rPr>
          <w:rStyle w:val="Char"/>
          <w:rtl/>
        </w:rPr>
        <w:t xml:space="preserve"> </w:t>
      </w:r>
      <w:r w:rsidR="00BB1DD5" w:rsidRPr="00E916FD">
        <w:rPr>
          <w:rStyle w:val="Char"/>
          <w:rFonts w:hint="cs"/>
          <w:rtl/>
        </w:rPr>
        <w:t>أُذَكِّرَكُمْ،</w:t>
      </w:r>
      <w:r w:rsidR="00BB1DD5" w:rsidRPr="00E916FD">
        <w:rPr>
          <w:rStyle w:val="Char"/>
          <w:rtl/>
        </w:rPr>
        <w:t xml:space="preserve"> </w:t>
      </w:r>
      <w:r w:rsidR="00BB1DD5" w:rsidRPr="00E916FD">
        <w:rPr>
          <w:rStyle w:val="Char"/>
          <w:rFonts w:hint="cs"/>
          <w:rtl/>
        </w:rPr>
        <w:t>وَلَوْ</w:t>
      </w:r>
      <w:r w:rsidR="00BB1DD5" w:rsidRPr="00E916FD">
        <w:rPr>
          <w:rStyle w:val="Char"/>
          <w:rtl/>
        </w:rPr>
        <w:t xml:space="preserve"> </w:t>
      </w:r>
      <w:r w:rsidR="00BB1DD5" w:rsidRPr="00E916FD">
        <w:rPr>
          <w:rStyle w:val="Char"/>
          <w:rFonts w:hint="cs"/>
          <w:rtl/>
        </w:rPr>
        <w:t>عَلِمْتُمْ</w:t>
      </w:r>
      <w:r w:rsidR="00BB1DD5" w:rsidRPr="00E916FD">
        <w:rPr>
          <w:rStyle w:val="Char"/>
          <w:rtl/>
        </w:rPr>
        <w:t xml:space="preserve"> </w:t>
      </w:r>
      <w:r w:rsidR="00BB1DD5" w:rsidRPr="00E916FD">
        <w:rPr>
          <w:rStyle w:val="Char"/>
          <w:rFonts w:hint="cs"/>
          <w:rtl/>
        </w:rPr>
        <w:t>هذَا</w:t>
      </w:r>
      <w:r w:rsidR="00BB1DD5" w:rsidRPr="00E916FD">
        <w:rPr>
          <w:rStyle w:val="Char"/>
          <w:rtl/>
        </w:rPr>
        <w:t xml:space="preserve"> </w:t>
      </w:r>
      <w:r w:rsidR="00BB1DD5" w:rsidRPr="00E916FD">
        <w:rPr>
          <w:rStyle w:val="Char"/>
          <w:rFonts w:hint="cs"/>
          <w:rtl/>
        </w:rPr>
        <w:t>مَرَّةً،</w:t>
      </w:r>
      <w:r w:rsidR="00BB1DD5">
        <w:rPr>
          <w:rFonts w:hint="cs"/>
          <w:rtl/>
          <w:lang w:bidi="ar-LB"/>
        </w:rPr>
        <w:t xml:space="preserve"> (يا مَن علمتم كل شيء مرة واحدة</w:t>
      </w:r>
      <w:r w:rsidR="0046784D">
        <w:rPr>
          <w:rFonts w:hint="cs"/>
          <w:rtl/>
          <w:lang w:bidi="ar-LB"/>
        </w:rPr>
        <w:t>)</w:t>
      </w:r>
      <w:r w:rsidR="00BB1DD5">
        <w:rPr>
          <w:rFonts w:hint="cs"/>
          <w:rtl/>
          <w:lang w:bidi="ar-LB"/>
        </w:rPr>
        <w:t xml:space="preserve"> ..." (يهوذا 5). فهم انطلق من نقطة أنهم كانوا خبيرين بأسفار العهد القديم.</w:t>
      </w:r>
    </w:p>
    <w:p w14:paraId="5D0E03E1" w14:textId="26277AB5" w:rsidR="0046784D" w:rsidRDefault="0046784D" w:rsidP="00EF7CA8">
      <w:pPr>
        <w:pStyle w:val="Heading3"/>
        <w:numPr>
          <w:ilvl w:val="0"/>
          <w:numId w:val="8"/>
        </w:numPr>
      </w:pPr>
      <w:r>
        <w:rPr>
          <w:rFonts w:hint="cs"/>
          <w:rtl/>
        </w:rPr>
        <w:t>بنو إسرائيل: عصيان</w:t>
      </w:r>
    </w:p>
    <w:p w14:paraId="78FB5FBC" w14:textId="47ADDC4E" w:rsidR="0046784D" w:rsidRDefault="0046784D" w:rsidP="0046784D">
      <w:pPr>
        <w:rPr>
          <w:rtl/>
          <w:lang w:bidi="ar-LB"/>
        </w:rPr>
      </w:pPr>
      <w:r>
        <w:rPr>
          <w:rFonts w:hint="cs"/>
          <w:rtl/>
          <w:lang w:bidi="ar-LB"/>
        </w:rPr>
        <w:t>عدد 5</w:t>
      </w:r>
    </w:p>
    <w:p w14:paraId="091F7C43" w14:textId="1B0A82A8" w:rsidR="0046784D" w:rsidRDefault="0046784D" w:rsidP="0046784D">
      <w:pPr>
        <w:rPr>
          <w:rtl/>
          <w:lang w:bidi="ar-LB"/>
        </w:rPr>
      </w:pPr>
      <w:r>
        <w:rPr>
          <w:rFonts w:hint="cs"/>
          <w:rtl/>
          <w:lang w:bidi="ar-LB"/>
        </w:rPr>
        <w:t xml:space="preserve">يهوذا 5: </w:t>
      </w:r>
      <w:r w:rsidRPr="00E916FD">
        <w:rPr>
          <w:rStyle w:val="Char"/>
          <w:rFonts w:hint="cs"/>
          <w:rtl/>
        </w:rPr>
        <w:t>"</w:t>
      </w:r>
      <w:r w:rsidRPr="00E916FD">
        <w:rPr>
          <w:rStyle w:val="Char"/>
          <w:rtl/>
        </w:rPr>
        <w:t xml:space="preserve"> </w:t>
      </w:r>
      <w:r w:rsidRPr="00E916FD">
        <w:rPr>
          <w:rStyle w:val="Char"/>
          <w:rFonts w:ascii="Times New Roman" w:hAnsi="Times New Roman" w:cs="Times New Roman" w:hint="cs"/>
          <w:rtl/>
        </w:rPr>
        <w:t>​</w:t>
      </w:r>
      <w:r w:rsidRPr="00E916FD">
        <w:rPr>
          <w:rStyle w:val="Char"/>
          <w:rFonts w:hint="cs"/>
          <w:rtl/>
        </w:rPr>
        <w:t>فَأُرِيدُ</w:t>
      </w:r>
      <w:r w:rsidRPr="00E916FD">
        <w:rPr>
          <w:rStyle w:val="Char"/>
          <w:rtl/>
        </w:rPr>
        <w:t xml:space="preserve"> </w:t>
      </w:r>
      <w:r w:rsidRPr="00E916FD">
        <w:rPr>
          <w:rStyle w:val="Char"/>
          <w:rFonts w:hint="cs"/>
          <w:rtl/>
        </w:rPr>
        <w:t>أَنْ</w:t>
      </w:r>
      <w:r w:rsidRPr="00E916FD">
        <w:rPr>
          <w:rStyle w:val="Char"/>
          <w:rtl/>
        </w:rPr>
        <w:t xml:space="preserve"> </w:t>
      </w:r>
      <w:r w:rsidRPr="00E916FD">
        <w:rPr>
          <w:rStyle w:val="Char"/>
          <w:rFonts w:hint="cs"/>
          <w:rtl/>
        </w:rPr>
        <w:t>أُذَكِّرَكُمْ،</w:t>
      </w:r>
      <w:r w:rsidRPr="00E916FD">
        <w:rPr>
          <w:rStyle w:val="Char"/>
          <w:rtl/>
        </w:rPr>
        <w:t xml:space="preserve"> </w:t>
      </w:r>
      <w:r w:rsidRPr="00E916FD">
        <w:rPr>
          <w:rStyle w:val="Char"/>
          <w:rFonts w:hint="cs"/>
          <w:rtl/>
        </w:rPr>
        <w:t>وَلَوْ</w:t>
      </w:r>
      <w:r w:rsidRPr="00E916FD">
        <w:rPr>
          <w:rStyle w:val="Char"/>
          <w:rtl/>
        </w:rPr>
        <w:t xml:space="preserve"> </w:t>
      </w:r>
      <w:r w:rsidRPr="00E916FD">
        <w:rPr>
          <w:rStyle w:val="Char"/>
          <w:rFonts w:hint="cs"/>
          <w:rtl/>
        </w:rPr>
        <w:t>عَلِمْتُمْ</w:t>
      </w:r>
      <w:r w:rsidRPr="00E916FD">
        <w:rPr>
          <w:rStyle w:val="Char"/>
          <w:rtl/>
        </w:rPr>
        <w:t xml:space="preserve"> </w:t>
      </w:r>
      <w:r w:rsidRPr="00E916FD">
        <w:rPr>
          <w:rStyle w:val="Char"/>
          <w:rFonts w:hint="cs"/>
          <w:rtl/>
        </w:rPr>
        <w:t>هذَا</w:t>
      </w:r>
      <w:r w:rsidRPr="00E916FD">
        <w:rPr>
          <w:rStyle w:val="Char"/>
          <w:rtl/>
        </w:rPr>
        <w:t xml:space="preserve"> </w:t>
      </w:r>
      <w:r w:rsidRPr="00E916FD">
        <w:rPr>
          <w:rStyle w:val="Char"/>
          <w:rFonts w:hint="cs"/>
          <w:rtl/>
        </w:rPr>
        <w:t>مَرَّةً،</w:t>
      </w:r>
      <w:r w:rsidRPr="00E916FD">
        <w:rPr>
          <w:rStyle w:val="Char"/>
          <w:rtl/>
        </w:rPr>
        <w:t xml:space="preserve"> </w:t>
      </w:r>
      <w:r w:rsidRPr="00E916FD">
        <w:rPr>
          <w:rStyle w:val="Char"/>
          <w:rFonts w:hint="cs"/>
          <w:rtl/>
        </w:rPr>
        <w:t>أَنَّ</w:t>
      </w:r>
      <w:r w:rsidRPr="00E916FD">
        <w:rPr>
          <w:rStyle w:val="Char"/>
          <w:rtl/>
        </w:rPr>
        <w:t xml:space="preserve"> </w:t>
      </w:r>
      <w:r w:rsidRPr="00E916FD">
        <w:rPr>
          <w:rStyle w:val="Char"/>
          <w:rFonts w:hint="cs"/>
          <w:rtl/>
        </w:rPr>
        <w:t>الرَّبَّ</w:t>
      </w:r>
      <w:r w:rsidRPr="00E916FD">
        <w:rPr>
          <w:rStyle w:val="Char"/>
          <w:rtl/>
        </w:rPr>
        <w:t xml:space="preserve"> </w:t>
      </w:r>
      <w:r w:rsidRPr="00E916FD">
        <w:rPr>
          <w:rStyle w:val="Char"/>
          <w:rFonts w:hint="cs"/>
          <w:rtl/>
        </w:rPr>
        <w:t>بَعْدَمَا</w:t>
      </w:r>
      <w:r w:rsidRPr="00E916FD">
        <w:rPr>
          <w:rStyle w:val="Char"/>
          <w:rtl/>
        </w:rPr>
        <w:t xml:space="preserve"> </w:t>
      </w:r>
      <w:r w:rsidRPr="00E916FD">
        <w:rPr>
          <w:rStyle w:val="Char"/>
          <w:rFonts w:hint="cs"/>
          <w:rtl/>
        </w:rPr>
        <w:t>خَلَّصَ</w:t>
      </w:r>
      <w:r w:rsidRPr="00E916FD">
        <w:rPr>
          <w:rStyle w:val="Char"/>
          <w:rtl/>
        </w:rPr>
        <w:t xml:space="preserve"> </w:t>
      </w:r>
      <w:r w:rsidRPr="00E916FD">
        <w:rPr>
          <w:rStyle w:val="Char"/>
          <w:rFonts w:hint="cs"/>
          <w:rtl/>
        </w:rPr>
        <w:t>الشَّعْبَ</w:t>
      </w:r>
      <w:r w:rsidRPr="00E916FD">
        <w:rPr>
          <w:rStyle w:val="Char"/>
          <w:rtl/>
        </w:rPr>
        <w:t xml:space="preserve"> </w:t>
      </w:r>
      <w:r w:rsidRPr="00E916FD">
        <w:rPr>
          <w:rStyle w:val="Char"/>
          <w:rFonts w:hint="cs"/>
          <w:rtl/>
        </w:rPr>
        <w:t>مِنْ</w:t>
      </w:r>
      <w:r w:rsidRPr="00E916FD">
        <w:rPr>
          <w:rStyle w:val="Char"/>
          <w:rtl/>
        </w:rPr>
        <w:t xml:space="preserve"> </w:t>
      </w:r>
      <w:r w:rsidRPr="00E916FD">
        <w:rPr>
          <w:rStyle w:val="Char"/>
          <w:rFonts w:hint="cs"/>
          <w:rtl/>
        </w:rPr>
        <w:t>أَرْضِ</w:t>
      </w:r>
      <w:r w:rsidRPr="00E916FD">
        <w:rPr>
          <w:rStyle w:val="Char"/>
          <w:rtl/>
        </w:rPr>
        <w:t xml:space="preserve"> </w:t>
      </w:r>
      <w:r w:rsidRPr="00E916FD">
        <w:rPr>
          <w:rStyle w:val="Char"/>
          <w:rFonts w:hint="cs"/>
          <w:rtl/>
        </w:rPr>
        <w:t>مِصْرَ،</w:t>
      </w:r>
      <w:r w:rsidRPr="00E916FD">
        <w:rPr>
          <w:rStyle w:val="Char"/>
          <w:rtl/>
        </w:rPr>
        <w:t xml:space="preserve"> </w:t>
      </w:r>
      <w:r w:rsidRPr="00E916FD">
        <w:rPr>
          <w:rStyle w:val="Char"/>
          <w:rFonts w:hint="cs"/>
          <w:rtl/>
        </w:rPr>
        <w:t>أَهْلَكَ</w:t>
      </w:r>
      <w:r w:rsidRPr="00E916FD">
        <w:rPr>
          <w:rStyle w:val="Char"/>
          <w:rtl/>
        </w:rPr>
        <w:t xml:space="preserve"> </w:t>
      </w:r>
      <w:r w:rsidRPr="00E916FD">
        <w:rPr>
          <w:rStyle w:val="Char"/>
          <w:rFonts w:hint="cs"/>
          <w:rtl/>
        </w:rPr>
        <w:t>أَيْضًا</w:t>
      </w:r>
      <w:r w:rsidRPr="00E916FD">
        <w:rPr>
          <w:rStyle w:val="Char"/>
          <w:rtl/>
        </w:rPr>
        <w:t xml:space="preserve"> </w:t>
      </w:r>
      <w:r w:rsidRPr="00E916FD">
        <w:rPr>
          <w:rStyle w:val="Char"/>
          <w:rFonts w:hint="cs"/>
          <w:rtl/>
        </w:rPr>
        <w:t>الَّذِينَ</w:t>
      </w:r>
      <w:r w:rsidRPr="00E916FD">
        <w:rPr>
          <w:rStyle w:val="Char"/>
          <w:rtl/>
        </w:rPr>
        <w:t xml:space="preserve"> </w:t>
      </w:r>
      <w:r w:rsidRPr="00E916FD">
        <w:rPr>
          <w:rStyle w:val="Char"/>
          <w:rFonts w:hint="cs"/>
          <w:rtl/>
        </w:rPr>
        <w:t>لَمْ</w:t>
      </w:r>
      <w:r w:rsidRPr="00E916FD">
        <w:rPr>
          <w:rStyle w:val="Char"/>
          <w:rtl/>
        </w:rPr>
        <w:t xml:space="preserve"> </w:t>
      </w:r>
      <w:r w:rsidRPr="00E916FD">
        <w:rPr>
          <w:rStyle w:val="Char"/>
          <w:rFonts w:hint="cs"/>
          <w:rtl/>
        </w:rPr>
        <w:t>يُؤْمِنُوا</w:t>
      </w:r>
      <w:r w:rsidRPr="0046784D">
        <w:rPr>
          <w:rtl/>
          <w:lang w:bidi="ar-LB"/>
        </w:rPr>
        <w:t>.</w:t>
      </w:r>
      <w:r>
        <w:rPr>
          <w:rFonts w:hint="cs"/>
          <w:rtl/>
          <w:lang w:bidi="ar-LB"/>
        </w:rPr>
        <w:t>"</w:t>
      </w:r>
    </w:p>
    <w:p w14:paraId="15CE3A3E" w14:textId="4B4ED29E" w:rsidR="0046784D" w:rsidRDefault="0046784D" w:rsidP="0046784D">
      <w:pPr>
        <w:rPr>
          <w:rtl/>
          <w:lang w:bidi="ar-LB"/>
        </w:rPr>
      </w:pPr>
      <w:r>
        <w:rPr>
          <w:rFonts w:hint="cs"/>
          <w:rtl/>
          <w:lang w:bidi="ar-LB"/>
        </w:rPr>
        <w:t xml:space="preserve">كل ارتداد يبدأ بعصيان أو عدم إيمان </w:t>
      </w:r>
      <w:r>
        <w:rPr>
          <w:rtl/>
          <w:lang w:bidi="ar-LB"/>
        </w:rPr>
        <w:t>–</w:t>
      </w:r>
      <w:r>
        <w:rPr>
          <w:rFonts w:hint="cs"/>
          <w:rtl/>
          <w:lang w:bidi="ar-LB"/>
        </w:rPr>
        <w:t xml:space="preserve"> أي لا يكون هنالك أي إيمان شخصي بالرب يسوع المسيح. ومثال على ذلك يؤشر يهوذا إلى العصاة من بين بني إسرائيل: "</w:t>
      </w:r>
      <w:r w:rsidR="00EE6B8D">
        <w:rPr>
          <w:rFonts w:hint="cs"/>
          <w:rtl/>
          <w:lang w:bidi="ar-LB"/>
        </w:rPr>
        <w:t>خلّص الرب الشعب من أرض مصر ومن ثم أباد العصاة</w:t>
      </w:r>
      <w:r>
        <w:rPr>
          <w:rFonts w:hint="cs"/>
          <w:rtl/>
          <w:lang w:bidi="ar-LB"/>
        </w:rPr>
        <w:t>"</w:t>
      </w:r>
      <w:r w:rsidR="00EE6B8D">
        <w:rPr>
          <w:rFonts w:hint="cs"/>
          <w:rtl/>
          <w:lang w:bidi="ar-LB"/>
        </w:rPr>
        <w:t xml:space="preserve"> (</w:t>
      </w:r>
      <w:r w:rsidR="00EE6B8D" w:rsidRPr="00E916FD">
        <w:rPr>
          <w:rStyle w:val="Char0"/>
          <w:rFonts w:hint="cs"/>
          <w:rtl/>
        </w:rPr>
        <w:t xml:space="preserve">انظر سفر العدد 14: 28 </w:t>
      </w:r>
      <w:r w:rsidR="00EE6B8D" w:rsidRPr="00E916FD">
        <w:rPr>
          <w:rStyle w:val="Char0"/>
          <w:rtl/>
        </w:rPr>
        <w:t>–</w:t>
      </w:r>
      <w:r w:rsidR="00EE6B8D" w:rsidRPr="00E916FD">
        <w:rPr>
          <w:rStyle w:val="Char0"/>
          <w:rFonts w:hint="cs"/>
          <w:rtl/>
        </w:rPr>
        <w:t xml:space="preserve"> 35؛ تثنية 2: 14؛ </w:t>
      </w:r>
      <w:proofErr w:type="gramStart"/>
      <w:r w:rsidR="00EE6B8D" w:rsidRPr="00E916FD">
        <w:rPr>
          <w:rStyle w:val="Char0"/>
          <w:rFonts w:hint="cs"/>
          <w:rtl/>
        </w:rPr>
        <w:t>1.كورنثوس</w:t>
      </w:r>
      <w:proofErr w:type="gramEnd"/>
      <w:r w:rsidR="00EE6B8D" w:rsidRPr="00E916FD">
        <w:rPr>
          <w:rStyle w:val="Char0"/>
          <w:rFonts w:hint="cs"/>
          <w:rtl/>
        </w:rPr>
        <w:t xml:space="preserve"> 10: 5 </w:t>
      </w:r>
      <w:r w:rsidR="00EE6B8D" w:rsidRPr="00E916FD">
        <w:rPr>
          <w:rStyle w:val="Char0"/>
          <w:rtl/>
        </w:rPr>
        <w:t>–</w:t>
      </w:r>
      <w:r w:rsidR="00EE6B8D" w:rsidRPr="00E916FD">
        <w:rPr>
          <w:rStyle w:val="Char0"/>
          <w:rFonts w:hint="cs"/>
          <w:rtl/>
        </w:rPr>
        <w:t xml:space="preserve"> 10</w:t>
      </w:r>
      <w:r w:rsidR="00EE6B8D">
        <w:rPr>
          <w:rFonts w:hint="cs"/>
          <w:rtl/>
          <w:lang w:bidi="ar-LB"/>
        </w:rPr>
        <w:t>). لكن هذا الخلاص الوقتي لم يكن معناه بأنهم كانوا مولودين من الله. فكثيرون منهم لم يكونوا كذلك. حينما امتحنوا في البرية، أظهروا عدم إيمانهم وبالتالي "طرحهم</w:t>
      </w:r>
      <w:r w:rsidR="00535EBD">
        <w:rPr>
          <w:rFonts w:hint="cs"/>
          <w:rtl/>
          <w:lang w:bidi="ar-LB"/>
        </w:rPr>
        <w:t xml:space="preserve"> </w:t>
      </w:r>
      <w:r w:rsidR="00535EBD">
        <w:rPr>
          <w:rtl/>
          <w:lang w:bidi="ar-LB"/>
        </w:rPr>
        <w:t>–</w:t>
      </w:r>
      <w:r w:rsidR="00535EBD">
        <w:rPr>
          <w:rFonts w:hint="cs"/>
          <w:rtl/>
          <w:lang w:bidi="ar-LB"/>
        </w:rPr>
        <w:t xml:space="preserve"> أي أطاح بهم</w:t>
      </w:r>
      <w:r w:rsidR="00EE6B8D">
        <w:rPr>
          <w:rFonts w:hint="cs"/>
          <w:rtl/>
          <w:lang w:bidi="ar-LB"/>
        </w:rPr>
        <w:t>" الله في القفر</w:t>
      </w:r>
      <w:r w:rsidR="00535EBD">
        <w:rPr>
          <w:rFonts w:hint="cs"/>
          <w:rtl/>
          <w:lang w:bidi="ar-LB"/>
        </w:rPr>
        <w:t xml:space="preserve"> (1</w:t>
      </w:r>
      <w:r w:rsidR="00535EBD" w:rsidRPr="00E916FD">
        <w:rPr>
          <w:rStyle w:val="Char0"/>
          <w:rFonts w:hint="cs"/>
          <w:rtl/>
        </w:rPr>
        <w:t>. كورنثوس 10: 5</w:t>
      </w:r>
      <w:r w:rsidR="00535EBD">
        <w:rPr>
          <w:rFonts w:hint="cs"/>
          <w:rtl/>
          <w:lang w:bidi="ar-LB"/>
        </w:rPr>
        <w:t>). فالشعب كان قد اعتمد لموسى في البحر (1</w:t>
      </w:r>
      <w:r w:rsidR="00535EBD" w:rsidRPr="00E916FD">
        <w:rPr>
          <w:rStyle w:val="Char0"/>
          <w:rFonts w:hint="cs"/>
          <w:rtl/>
        </w:rPr>
        <w:t>. كورنثوس 10: 1، 2</w:t>
      </w:r>
      <w:r w:rsidR="00535EBD">
        <w:rPr>
          <w:rFonts w:hint="cs"/>
          <w:rtl/>
          <w:lang w:bidi="ar-LB"/>
        </w:rPr>
        <w:t>) وكان في علاقة عهد مع الرب (</w:t>
      </w:r>
      <w:r w:rsidR="00535EBD" w:rsidRPr="00E916FD">
        <w:rPr>
          <w:rStyle w:val="Char0"/>
          <w:rFonts w:hint="cs"/>
          <w:rtl/>
        </w:rPr>
        <w:t xml:space="preserve">عبرانيين 9: 19 </w:t>
      </w:r>
      <w:r w:rsidR="00535EBD" w:rsidRPr="00E916FD">
        <w:rPr>
          <w:rStyle w:val="Char0"/>
          <w:rtl/>
        </w:rPr>
        <w:t>–</w:t>
      </w:r>
      <w:r w:rsidR="00535EBD" w:rsidRPr="00E916FD">
        <w:rPr>
          <w:rStyle w:val="Char0"/>
          <w:rFonts w:hint="cs"/>
          <w:rtl/>
        </w:rPr>
        <w:t xml:space="preserve"> 21</w:t>
      </w:r>
      <w:r w:rsidR="00535EBD">
        <w:rPr>
          <w:rFonts w:hint="cs"/>
          <w:rtl/>
          <w:lang w:bidi="ar-LB"/>
        </w:rPr>
        <w:t xml:space="preserve">)؛ وبالتالي هم كانوا في مكانة المفضلين عن غيرهم. لكن هذه الأمور لم تكن إلا ظواهر خارجية؛ فقد كانوا يحتاجون لهذه الإشارة الظاهرة لُطف عمل الإيمان داخل نفوسهم </w:t>
      </w:r>
      <w:r w:rsidR="00535EBD">
        <w:rPr>
          <w:rtl/>
          <w:lang w:bidi="ar-LB"/>
        </w:rPr>
        <w:t>–</w:t>
      </w:r>
      <w:r w:rsidR="00535EBD">
        <w:rPr>
          <w:rFonts w:hint="cs"/>
          <w:rtl/>
          <w:lang w:bidi="ar-LB"/>
        </w:rPr>
        <w:t xml:space="preserve"> وهذا بالضبط الذي افتقدوه.</w:t>
      </w:r>
    </w:p>
    <w:p w14:paraId="2C6D5FB1" w14:textId="3E255F66" w:rsidR="00535EBD" w:rsidRDefault="001B5F43" w:rsidP="0046784D">
      <w:pPr>
        <w:rPr>
          <w:rtl/>
          <w:lang w:bidi="ar-LB"/>
        </w:rPr>
      </w:pPr>
      <w:r>
        <w:rPr>
          <w:rFonts w:hint="cs"/>
          <w:rtl/>
          <w:lang w:bidi="ar-LB"/>
        </w:rPr>
        <w:t>وهذا هو أول الأمور التي تميز المسيحية اليوم. فغالبية المسيحيين الاسميين اعتمدت و/أو قدّمت اعترافها بالإيمان وبالتالي هي في حالة من الاقتراب الظاهري من الله. فالذي يفتقرون إليه هو الإيمان الشخصي بالرب يسوع المسيح الذي يخلص النفس</w:t>
      </w:r>
      <w:r w:rsidR="002724F5">
        <w:rPr>
          <w:rFonts w:hint="cs"/>
          <w:rtl/>
          <w:lang w:bidi="ar-LB"/>
        </w:rPr>
        <w:t xml:space="preserve"> (</w:t>
      </w:r>
      <w:r w:rsidR="002724F5" w:rsidRPr="00E916FD">
        <w:rPr>
          <w:rStyle w:val="Char0"/>
          <w:rFonts w:hint="cs"/>
          <w:rtl/>
        </w:rPr>
        <w:t>أعمال الرسل 16: 31؛ 20: 21؛ أفسس 2: 8</w:t>
      </w:r>
      <w:r w:rsidR="002724F5">
        <w:rPr>
          <w:rFonts w:hint="cs"/>
          <w:rtl/>
          <w:lang w:bidi="ar-LB"/>
        </w:rPr>
        <w:t>). وكما أن بني إسرائيل سقطوا في القفر بدينونة من الله، سيلقون هم أيضًا حتفهم بقضاء الله.</w:t>
      </w:r>
    </w:p>
    <w:p w14:paraId="66300560" w14:textId="55D0F6A4" w:rsidR="002724F5" w:rsidRDefault="002724F5" w:rsidP="00EF7CA8">
      <w:pPr>
        <w:pStyle w:val="Heading3"/>
        <w:numPr>
          <w:ilvl w:val="0"/>
          <w:numId w:val="8"/>
        </w:numPr>
      </w:pPr>
      <w:r>
        <w:rPr>
          <w:rFonts w:hint="cs"/>
          <w:rtl/>
        </w:rPr>
        <w:t>الملائكة الساقطين: تمرد</w:t>
      </w:r>
    </w:p>
    <w:p w14:paraId="1D5F8BA3" w14:textId="4239EA41" w:rsidR="002724F5" w:rsidRDefault="002724F5" w:rsidP="002724F5">
      <w:pPr>
        <w:rPr>
          <w:rtl/>
          <w:lang w:bidi="ar-LB"/>
        </w:rPr>
      </w:pPr>
      <w:r>
        <w:rPr>
          <w:rFonts w:hint="cs"/>
          <w:rtl/>
          <w:lang w:bidi="ar-LB"/>
        </w:rPr>
        <w:t>عدد 6</w:t>
      </w:r>
    </w:p>
    <w:p w14:paraId="21B602CF" w14:textId="7B9A6BF2" w:rsidR="002724F5" w:rsidRDefault="002724F5" w:rsidP="002724F5">
      <w:pPr>
        <w:rPr>
          <w:rtl/>
          <w:lang w:bidi="ar-LB"/>
        </w:rPr>
      </w:pPr>
      <w:r>
        <w:rPr>
          <w:rFonts w:hint="cs"/>
          <w:rtl/>
          <w:lang w:bidi="ar-LB"/>
        </w:rPr>
        <w:t>العصيان يؤدي إلى التمرد؛ وهذا هو الأمر التالي الذي يتطرق إليه يهوذا. ولكي يرينا هذا أشار إلى الملائكة التي أخطأت في فترة الطوفان:</w:t>
      </w:r>
    </w:p>
    <w:p w14:paraId="2E6E8618" w14:textId="78DC25B7" w:rsidR="002724F5" w:rsidRDefault="002724F5" w:rsidP="002724F5">
      <w:pPr>
        <w:rPr>
          <w:rtl/>
          <w:lang w:bidi="ar-LB"/>
        </w:rPr>
      </w:pPr>
      <w:r>
        <w:rPr>
          <w:rFonts w:hint="cs"/>
          <w:rtl/>
          <w:lang w:bidi="ar-LB"/>
        </w:rPr>
        <w:t>يهوذا 6: "</w:t>
      </w:r>
      <w:r w:rsidRPr="00E916FD">
        <w:rPr>
          <w:rStyle w:val="Char"/>
          <w:rtl/>
        </w:rPr>
        <w:t>وَالْمَلاَئِكَةُ الَّذِينَ لَمْ يَحْفَظُوا رِيَاسَتَهُمْ، بَلْ تَرَكُوا مَسْكَنَهُمْ حَفِظَهُمْ إِلَى دَيْنُونَةِ الْيَوْمِ الْعَظِيمِ بِقُيُودٍ أَبَدِيَّةٍ تَحْتَ الظَّلاَمِ.</w:t>
      </w:r>
      <w:r>
        <w:rPr>
          <w:rFonts w:hint="cs"/>
          <w:rtl/>
          <w:lang w:bidi="ar-LB"/>
        </w:rPr>
        <w:t>"</w:t>
      </w:r>
    </w:p>
    <w:p w14:paraId="7CA7298E" w14:textId="3C2AD4F5" w:rsidR="002724F5" w:rsidRDefault="002724F5" w:rsidP="002724F5">
      <w:pPr>
        <w:rPr>
          <w:rtl/>
          <w:lang w:bidi="ar-LB"/>
        </w:rPr>
      </w:pPr>
      <w:r>
        <w:rPr>
          <w:rFonts w:hint="cs"/>
          <w:rtl/>
          <w:lang w:bidi="ar-LB"/>
        </w:rPr>
        <w:t>معلمو الكتاب يعتقدون بشكل عام بأن كائنات ملائكية أخرى سقطت مع الشيطان حينما طُرد من السماء (</w:t>
      </w:r>
      <w:r w:rsidRPr="00E916FD">
        <w:rPr>
          <w:rStyle w:val="Char0"/>
          <w:rFonts w:hint="cs"/>
          <w:rtl/>
        </w:rPr>
        <w:t>حزقيال 28</w:t>
      </w:r>
      <w:r>
        <w:rPr>
          <w:rFonts w:hint="cs"/>
          <w:rtl/>
          <w:lang w:bidi="ar-LB"/>
        </w:rPr>
        <w:t>)، لأننا من بعد ذلك نقرأ عن "</w:t>
      </w:r>
      <w:r w:rsidRPr="00E916FD">
        <w:rPr>
          <w:rStyle w:val="Char"/>
          <w:rtl/>
        </w:rPr>
        <w:t>إِبْلِيسَ وَمَلاَئِكَتِهِ</w:t>
      </w:r>
      <w:r>
        <w:rPr>
          <w:rFonts w:hint="cs"/>
          <w:rtl/>
          <w:lang w:bidi="ar-LB"/>
        </w:rPr>
        <w:t>" (</w:t>
      </w:r>
      <w:r w:rsidRPr="00E916FD">
        <w:rPr>
          <w:rStyle w:val="Char0"/>
          <w:rFonts w:hint="cs"/>
          <w:rtl/>
        </w:rPr>
        <w:t>متى 25: 41</w:t>
      </w:r>
      <w:r>
        <w:rPr>
          <w:rFonts w:hint="cs"/>
          <w:rtl/>
          <w:lang w:bidi="ar-LB"/>
        </w:rPr>
        <w:t xml:space="preserve">). يهوذا 6 لا يُشير إلى هذا الحدث، وإنما إلى </w:t>
      </w:r>
      <w:r w:rsidR="00D27F8A">
        <w:rPr>
          <w:rFonts w:hint="cs"/>
          <w:rtl/>
          <w:lang w:bidi="ar-LB"/>
        </w:rPr>
        <w:t>ما قد حدث زمن الطوفان. البعض من أولئك الملائكة أظهروا عدم رضاهم بمركزهم كملائكة وعاشوا مع بنات الناس، ليخلقوا نوعًا من الفصيلة الأمثل من الناس والملائكة (</w:t>
      </w:r>
      <w:r w:rsidR="00D27F8A" w:rsidRPr="00E916FD">
        <w:rPr>
          <w:rStyle w:val="Char0"/>
          <w:rFonts w:hint="cs"/>
          <w:rtl/>
        </w:rPr>
        <w:t xml:space="preserve">تكوين 6: 1 </w:t>
      </w:r>
      <w:r w:rsidR="00D27F8A" w:rsidRPr="00E916FD">
        <w:rPr>
          <w:rStyle w:val="Char0"/>
          <w:rtl/>
        </w:rPr>
        <w:t>–</w:t>
      </w:r>
      <w:r w:rsidR="00D27F8A" w:rsidRPr="00E916FD">
        <w:rPr>
          <w:rStyle w:val="Char0"/>
          <w:rFonts w:hint="cs"/>
          <w:rtl/>
        </w:rPr>
        <w:t xml:space="preserve"> 4</w:t>
      </w:r>
      <w:r w:rsidR="00D27F8A">
        <w:rPr>
          <w:rFonts w:hint="cs"/>
          <w:rtl/>
          <w:lang w:bidi="ar-LB"/>
        </w:rPr>
        <w:t>). ولأنهم لم يرضوا بحالتهم تمردوا ليحققوا غايتهم الشريرة. إلا أن الله أباد العمالقة والعظماء من الناس في الطوفان، الذين خرجوا من هذه الروابط الدنسة، وطرح أولئك الملائكة الأشرار "</w:t>
      </w:r>
      <w:r w:rsidR="00D27F8A" w:rsidRPr="00E916FD">
        <w:rPr>
          <w:rStyle w:val="Char"/>
          <w:rtl/>
        </w:rPr>
        <w:t>بِقُيُودٍ أَبَدِيَّةٍ تَحْتَ الظَّلاَمِ</w:t>
      </w:r>
      <w:r w:rsidR="00D27F8A">
        <w:rPr>
          <w:rFonts w:hint="cs"/>
          <w:rtl/>
          <w:lang w:bidi="ar-LB"/>
        </w:rPr>
        <w:t>. بطرس يسمي هذا الموضع المتميز بسجن الهاوية "</w:t>
      </w:r>
      <w:r w:rsidR="00D27F8A" w:rsidRPr="00D27F8A">
        <w:rPr>
          <w:rtl/>
          <w:lang w:bidi="ar-LB"/>
        </w:rPr>
        <w:t>جَهَنَّمَ</w:t>
      </w:r>
      <w:r w:rsidR="00D27F8A">
        <w:rPr>
          <w:rFonts w:hint="cs"/>
          <w:rtl/>
          <w:lang w:bidi="ar-LB"/>
        </w:rPr>
        <w:t xml:space="preserve"> </w:t>
      </w:r>
      <w:r w:rsidR="00D27F8A">
        <w:rPr>
          <w:rtl/>
          <w:lang w:bidi="ar-LB"/>
        </w:rPr>
        <w:t>–</w:t>
      </w:r>
      <w:r w:rsidR="00D27F8A">
        <w:rPr>
          <w:rFonts w:hint="cs"/>
          <w:rtl/>
          <w:lang w:bidi="ar-LB"/>
        </w:rPr>
        <w:t xml:space="preserve"> في أعماق الهاوية" (</w:t>
      </w:r>
      <w:r w:rsidR="00D27F8A" w:rsidRPr="00E916FD">
        <w:rPr>
          <w:rStyle w:val="Char0"/>
          <w:rFonts w:hint="cs"/>
          <w:rtl/>
        </w:rPr>
        <w:t>2. بطرس 2: 4</w:t>
      </w:r>
      <w:r w:rsidR="00D27F8A">
        <w:rPr>
          <w:rFonts w:hint="cs"/>
          <w:rtl/>
          <w:lang w:bidi="ar-LB"/>
        </w:rPr>
        <w:t>).</w:t>
      </w:r>
    </w:p>
    <w:p w14:paraId="6125C375" w14:textId="5B0A59FF" w:rsidR="00D27F8A" w:rsidRDefault="00090A63" w:rsidP="002724F5">
      <w:pPr>
        <w:rPr>
          <w:rtl/>
          <w:lang w:bidi="ar-LB"/>
        </w:rPr>
      </w:pPr>
      <w:r>
        <w:rPr>
          <w:rFonts w:hint="cs"/>
          <w:rtl/>
          <w:lang w:bidi="ar-LB"/>
        </w:rPr>
        <w:t>يتساءل البعض إن كان الحديث في يهوذا 6 هو عن سقوط ثاني للملائكة. وقد سُؤل يوحنا داربي على هذا النحو كالتالي: "</w:t>
      </w:r>
      <w:r w:rsidRPr="00090A63">
        <w:rPr>
          <w:rtl/>
          <w:lang w:bidi="ar-LB"/>
        </w:rPr>
        <w:t xml:space="preserve">هل كان هناك سقوطين لكائنات ملائكية في </w:t>
      </w:r>
      <w:r>
        <w:rPr>
          <w:rFonts w:hint="cs"/>
          <w:rtl/>
          <w:lang w:bidi="ar-LB"/>
        </w:rPr>
        <w:t>زمنين</w:t>
      </w:r>
      <w:r w:rsidRPr="00090A63">
        <w:rPr>
          <w:rtl/>
          <w:lang w:bidi="ar-LB"/>
        </w:rPr>
        <w:t xml:space="preserve"> مختلفين؟</w:t>
      </w:r>
      <w:r w:rsidRPr="00090A63">
        <w:rPr>
          <w:rFonts w:hint="cs"/>
          <w:rtl/>
          <w:lang w:bidi="ar-LB"/>
        </w:rPr>
        <w:t xml:space="preserve"> </w:t>
      </w:r>
      <w:r>
        <w:rPr>
          <w:rFonts w:hint="cs"/>
          <w:rtl/>
          <w:lang w:bidi="ar-LB"/>
        </w:rPr>
        <w:t>" فأجاب:</w:t>
      </w:r>
    </w:p>
    <w:p w14:paraId="1A0B6686" w14:textId="734AA243" w:rsidR="00090A63" w:rsidRDefault="00090A63" w:rsidP="002724F5">
      <w:pPr>
        <w:rPr>
          <w:rtl/>
          <w:lang w:bidi="ar-LB"/>
        </w:rPr>
      </w:pPr>
      <w:r>
        <w:rPr>
          <w:rFonts w:hint="cs"/>
          <w:rtl/>
          <w:lang w:bidi="ar-LB"/>
        </w:rPr>
        <w:t>سؤالك يشترط على أن الملائكة سقطت مرتين. ومع أن الكتاب لم يتكلم عن ذلك، فهو أمر محتمل جدًا.</w:t>
      </w:r>
      <w:r>
        <w:rPr>
          <w:rStyle w:val="FootnoteReference"/>
          <w:rtl/>
          <w:lang w:bidi="ar-LB"/>
        </w:rPr>
        <w:footnoteReference w:id="4"/>
      </w:r>
    </w:p>
    <w:p w14:paraId="4E1964F3" w14:textId="5D628268" w:rsidR="00090A63" w:rsidRDefault="00090A63" w:rsidP="002724F5">
      <w:pPr>
        <w:rPr>
          <w:rtl/>
          <w:lang w:bidi="ar-LB"/>
        </w:rPr>
      </w:pPr>
      <w:r>
        <w:rPr>
          <w:rFonts w:hint="cs"/>
          <w:rtl/>
          <w:lang w:bidi="ar-LB"/>
        </w:rPr>
        <w:t xml:space="preserve">فلأن المرء يحترس بأن لا يخرج </w:t>
      </w:r>
      <w:proofErr w:type="gramStart"/>
      <w:r>
        <w:rPr>
          <w:rFonts w:hint="cs"/>
          <w:rtl/>
          <w:lang w:bidi="ar-LB"/>
        </w:rPr>
        <w:t>عن ما</w:t>
      </w:r>
      <w:proofErr w:type="gramEnd"/>
      <w:r>
        <w:rPr>
          <w:rFonts w:hint="cs"/>
          <w:rtl/>
          <w:lang w:bidi="ar-LB"/>
        </w:rPr>
        <w:t xml:space="preserve"> أُعلن في الكتاب، فيكون انطلاق تفكيره عامة بأن هذا الموضع يُشير إلى تمرد بين بعض الملائكة الساقطة. فلأنهم كانوا فاسدين شيطانيًا، انتزعهم الله من الأرض وحجز عليهم في ظلام الهاوية. وسيُطرحون في يوم الدينونة العظيم في بحيرة النار (الجحيم) (</w:t>
      </w:r>
      <w:r w:rsidRPr="00E916FD">
        <w:rPr>
          <w:rStyle w:val="Char0"/>
          <w:rFonts w:hint="cs"/>
          <w:rtl/>
        </w:rPr>
        <w:t>متى 25: 41؛ رؤيا 20: 10</w:t>
      </w:r>
      <w:r>
        <w:rPr>
          <w:rFonts w:hint="cs"/>
          <w:rtl/>
          <w:lang w:bidi="ar-LB"/>
        </w:rPr>
        <w:t>). وبقية الملائكة الساقطة الخاضعة لإبليس لا زالت اليوم حرة وتعمل أعمالاً شريرة. إنهم سيُطرحون عند بداية المُلك الألفي في الهاوية ويُحتجزون</w:t>
      </w:r>
      <w:r w:rsidR="003344B9">
        <w:rPr>
          <w:rFonts w:hint="cs"/>
          <w:rtl/>
          <w:lang w:bidi="ar-LB"/>
        </w:rPr>
        <w:t xml:space="preserve"> (</w:t>
      </w:r>
      <w:r w:rsidR="003344B9" w:rsidRPr="00E916FD">
        <w:rPr>
          <w:rStyle w:val="Char0"/>
          <w:rFonts w:hint="cs"/>
          <w:rtl/>
        </w:rPr>
        <w:t xml:space="preserve">رؤيا 20: 1 </w:t>
      </w:r>
      <w:r w:rsidR="003344B9" w:rsidRPr="00E916FD">
        <w:rPr>
          <w:rStyle w:val="Char0"/>
          <w:rtl/>
        </w:rPr>
        <w:t>–</w:t>
      </w:r>
      <w:r w:rsidR="003344B9" w:rsidRPr="00E916FD">
        <w:rPr>
          <w:rStyle w:val="Char0"/>
          <w:rFonts w:hint="cs"/>
          <w:rtl/>
        </w:rPr>
        <w:t xml:space="preserve"> 3</w:t>
      </w:r>
      <w:r w:rsidR="003344B9">
        <w:rPr>
          <w:rFonts w:hint="cs"/>
          <w:rtl/>
          <w:lang w:bidi="ar-LB"/>
        </w:rPr>
        <w:t>). من بعد المُلك الألفي سيُطرح الشيطان وملائكته في الدينونة في بحيرة النار.</w:t>
      </w:r>
    </w:p>
    <w:p w14:paraId="3AD44170" w14:textId="747B6382" w:rsidR="003344B9" w:rsidRDefault="003344B9" w:rsidP="002724F5">
      <w:pPr>
        <w:rPr>
          <w:rtl/>
          <w:lang w:bidi="ar-LB"/>
        </w:rPr>
      </w:pPr>
      <w:r>
        <w:rPr>
          <w:rFonts w:hint="cs"/>
          <w:rtl/>
          <w:lang w:bidi="ar-LB"/>
        </w:rPr>
        <w:t>يهوذا يسمي هذا التمرد بين الملائكة الساقطة، ليرينا الموقف الروحاني لدى الناس الأشرار الذين سيكونون في نهاية الزمن في الشهادة المسيحية. هم سيكونون غير راضين بترتيب الخليقة الطبيعي الذي وضعه الله. هذه الروح تظهر اليوم في صور متنوعة عديدة: النساء تعلم علنًا في بيت الله (1</w:t>
      </w:r>
      <w:r w:rsidRPr="00E916FD">
        <w:rPr>
          <w:rStyle w:val="Char0"/>
          <w:rFonts w:hint="cs"/>
          <w:rtl/>
        </w:rPr>
        <w:t>. تيموثاوس 2: 12</w:t>
      </w:r>
      <w:r>
        <w:rPr>
          <w:rFonts w:hint="cs"/>
          <w:rtl/>
          <w:lang w:bidi="ar-LB"/>
        </w:rPr>
        <w:t>)؛ ويخلعون غطاء الرأس عن رؤوسهن والذي يميز أدوار الرجال والنساء (</w:t>
      </w:r>
      <w:r w:rsidRPr="00E916FD">
        <w:rPr>
          <w:rStyle w:val="Char0"/>
          <w:rFonts w:hint="cs"/>
          <w:rtl/>
        </w:rPr>
        <w:t xml:space="preserve">1. كورنثوس 11: 2 </w:t>
      </w:r>
      <w:r w:rsidRPr="00E916FD">
        <w:rPr>
          <w:rStyle w:val="Char0"/>
          <w:rtl/>
        </w:rPr>
        <w:t>–</w:t>
      </w:r>
      <w:r w:rsidRPr="00E916FD">
        <w:rPr>
          <w:rStyle w:val="Char0"/>
          <w:rFonts w:hint="cs"/>
          <w:rtl/>
        </w:rPr>
        <w:t xml:space="preserve"> 16</w:t>
      </w:r>
      <w:r>
        <w:rPr>
          <w:rFonts w:hint="cs"/>
          <w:rtl/>
          <w:lang w:bidi="ar-LB"/>
        </w:rPr>
        <w:t>)، أي خضوع المرأة لرجلها في البيت (</w:t>
      </w:r>
      <w:r w:rsidRPr="00E916FD">
        <w:rPr>
          <w:rStyle w:val="Char0"/>
          <w:rFonts w:hint="cs"/>
          <w:rtl/>
        </w:rPr>
        <w:t>أفسس 5: 22، 23</w:t>
      </w:r>
      <w:r>
        <w:rPr>
          <w:rFonts w:hint="cs"/>
          <w:rtl/>
          <w:lang w:bidi="ar-LB"/>
        </w:rPr>
        <w:t>) إلخ. هذا هو الروح الذي يجتاح المسيحية في أيامنا.</w:t>
      </w:r>
    </w:p>
    <w:p w14:paraId="2F2CD9DA" w14:textId="255D3C4E" w:rsidR="003344B9" w:rsidRDefault="003344B9" w:rsidP="00EF7CA8">
      <w:pPr>
        <w:pStyle w:val="Heading3"/>
        <w:numPr>
          <w:ilvl w:val="0"/>
          <w:numId w:val="8"/>
        </w:numPr>
      </w:pPr>
      <w:r>
        <w:rPr>
          <w:rFonts w:hint="cs"/>
          <w:rtl/>
        </w:rPr>
        <w:t>سدوم وعمورة: انعدام الأخلاق</w:t>
      </w:r>
    </w:p>
    <w:p w14:paraId="7822B231" w14:textId="45DE0963" w:rsidR="003344B9" w:rsidRDefault="003344B9" w:rsidP="003344B9">
      <w:pPr>
        <w:rPr>
          <w:rtl/>
          <w:lang w:bidi="ar-LB"/>
        </w:rPr>
      </w:pPr>
      <w:r>
        <w:rPr>
          <w:rFonts w:hint="cs"/>
          <w:rtl/>
          <w:lang w:bidi="ar-LB"/>
        </w:rPr>
        <w:t>عدد 7</w:t>
      </w:r>
    </w:p>
    <w:p w14:paraId="0DB2E595" w14:textId="3B5A7834" w:rsidR="003344B9" w:rsidRDefault="00BA7CAE" w:rsidP="003344B9">
      <w:pPr>
        <w:rPr>
          <w:rtl/>
          <w:lang w:bidi="ar-LB"/>
        </w:rPr>
      </w:pPr>
      <w:r>
        <w:rPr>
          <w:rFonts w:hint="cs"/>
          <w:rtl/>
          <w:lang w:bidi="ar-LB"/>
        </w:rPr>
        <w:t>إن عدم الرضا والتمرد على ترتيب الله الطبيعي في الخليقة ستنتهي أخيرًا في انعدام الأخلاق. يهوذا ذكر سدوم وعمورة لكي يوضح هذا الشر تصويريًا (</w:t>
      </w:r>
      <w:r w:rsidRPr="00E916FD">
        <w:rPr>
          <w:rStyle w:val="Char0"/>
          <w:rFonts w:hint="cs"/>
          <w:rtl/>
        </w:rPr>
        <w:t>تكوين 19</w:t>
      </w:r>
      <w:r>
        <w:rPr>
          <w:rFonts w:hint="cs"/>
          <w:rtl/>
          <w:lang w:bidi="ar-LB"/>
        </w:rPr>
        <w:t>):</w:t>
      </w:r>
    </w:p>
    <w:p w14:paraId="6C3F3F05" w14:textId="0EFF2C5A" w:rsidR="00BA7CAE" w:rsidRDefault="00BA7CAE" w:rsidP="003344B9">
      <w:pPr>
        <w:rPr>
          <w:rtl/>
          <w:lang w:bidi="ar-LB"/>
        </w:rPr>
      </w:pPr>
      <w:r>
        <w:rPr>
          <w:rFonts w:hint="cs"/>
          <w:rtl/>
          <w:lang w:bidi="ar-LB"/>
        </w:rPr>
        <w:t xml:space="preserve">يهوذا 7: </w:t>
      </w:r>
      <w:r w:rsidRPr="00E916FD">
        <w:rPr>
          <w:rStyle w:val="Char"/>
          <w:rFonts w:hint="cs"/>
          <w:rtl/>
        </w:rPr>
        <w:t>"</w:t>
      </w:r>
      <w:r w:rsidRPr="00E916FD">
        <w:rPr>
          <w:rStyle w:val="Char"/>
          <w:rtl/>
        </w:rPr>
        <w:t xml:space="preserve"> كَمَا أَنَّ سَدُومَ وَعَمُورَةَ وَالْمُدُنَ الَّتِي حَوْلَهُمَا، إِذْ زَنَتْ عَلَى طَرِيق مِثْلِهِمَا، وَمَضَتْ وَرَاءَ جَسَدٍ آخَرَ، جُعِلَتْ عِبْرَةً مُكَابِدَةً عِقَابَ نَارٍ أَبَدِيَّةٍ</w:t>
      </w:r>
      <w:r w:rsidRPr="00BA7CAE">
        <w:rPr>
          <w:rtl/>
          <w:lang w:bidi="ar-LB"/>
        </w:rPr>
        <w:t>.</w:t>
      </w:r>
      <w:r>
        <w:rPr>
          <w:rFonts w:hint="cs"/>
          <w:rtl/>
          <w:lang w:bidi="ar-LB"/>
        </w:rPr>
        <w:t>"</w:t>
      </w:r>
    </w:p>
    <w:p w14:paraId="53EE4CC5" w14:textId="50D7EB94" w:rsidR="00BA7CAE" w:rsidRDefault="00BA7CAE" w:rsidP="003344B9">
      <w:pPr>
        <w:rPr>
          <w:rtl/>
          <w:lang w:bidi="ar-LB"/>
        </w:rPr>
      </w:pPr>
      <w:r>
        <w:rPr>
          <w:rFonts w:hint="cs"/>
          <w:rtl/>
          <w:lang w:bidi="ar-LB"/>
        </w:rPr>
        <w:t xml:space="preserve">يُشير يهوذا إلى </w:t>
      </w:r>
      <w:r w:rsidR="0013156A">
        <w:rPr>
          <w:rFonts w:hint="cs"/>
          <w:rtl/>
          <w:lang w:bidi="ar-LB"/>
        </w:rPr>
        <w:t>لوطية سدوم بالكلمات: "</w:t>
      </w:r>
      <w:r w:rsidR="0013156A" w:rsidRPr="0013156A">
        <w:rPr>
          <w:rtl/>
        </w:rPr>
        <w:t xml:space="preserve"> </w:t>
      </w:r>
      <w:r w:rsidR="0013156A" w:rsidRPr="0013156A">
        <w:rPr>
          <w:rtl/>
          <w:lang w:bidi="ar-LB"/>
        </w:rPr>
        <w:t>وَمَضَتْ وَرَاءَ جَسَدٍ آخَرَ</w:t>
      </w:r>
      <w:r w:rsidR="0013156A">
        <w:rPr>
          <w:rFonts w:hint="cs"/>
          <w:rtl/>
          <w:lang w:bidi="ar-LB"/>
        </w:rPr>
        <w:t xml:space="preserve">". هو دعاه "آخر" لأن هذا النوع من الاتحاد الدنس غريب عن ترتيب الله الأخلاقي في الخليقة تمامًا. والذي يريد بأن يقوله هو: أن المسيحية ستتميز في أن الناس سيرتكبون مثل هذا النوع من الخطية، غير أنهم بنفس الوقت يعترفون بأنهم مسيحيين! كم يتناقض بشكل لا يمكن تصديقه ربط مثل هذه الخطية باسم المسيح القدوس! هذا لا يعني بأنهم سيرتكبون كل أنواع الفجور. إلا أنها ستنتشر في نهاية الأيام بين صفوف المسيحيين على نحو واسع بحيث ستراعيها الناس وحتى أنها ستدافع عنها. اليوم الكثير من أصحاب المناصب الكنسية، حتى وإن كانوا بأنفسهم لا يمارسون أي </w:t>
      </w:r>
      <w:r w:rsidR="007C34F8">
        <w:rPr>
          <w:rFonts w:hint="cs"/>
          <w:rtl/>
          <w:lang w:bidi="ar-LB"/>
        </w:rPr>
        <w:t>فجور</w:t>
      </w:r>
      <w:r w:rsidR="0013156A">
        <w:rPr>
          <w:rFonts w:hint="cs"/>
          <w:rtl/>
          <w:lang w:bidi="ar-LB"/>
        </w:rPr>
        <w:t xml:space="preserve">، إلا أنهم يتساهلون ويعذرون الفجور هذا في كنائسهم </w:t>
      </w:r>
      <w:r w:rsidR="007C34F8">
        <w:rPr>
          <w:rFonts w:hint="cs"/>
          <w:rtl/>
          <w:lang w:bidi="ar-LB"/>
        </w:rPr>
        <w:t xml:space="preserve">وحتى الذين يفعلونه </w:t>
      </w:r>
      <w:r w:rsidR="007C34F8">
        <w:rPr>
          <w:rtl/>
          <w:lang w:bidi="ar-LB"/>
        </w:rPr>
        <w:t>–</w:t>
      </w:r>
      <w:r w:rsidR="007C34F8">
        <w:rPr>
          <w:rFonts w:hint="cs"/>
          <w:rtl/>
          <w:lang w:bidi="ar-LB"/>
        </w:rPr>
        <w:t xml:space="preserve"> وحتى خطية اللوطية!</w:t>
      </w:r>
    </w:p>
    <w:p w14:paraId="64B9AE44" w14:textId="62127B8D" w:rsidR="007C34F8" w:rsidRDefault="007C34F8" w:rsidP="003344B9">
      <w:pPr>
        <w:rPr>
          <w:rtl/>
          <w:lang w:bidi="ar-LB"/>
        </w:rPr>
      </w:pPr>
      <w:r>
        <w:rPr>
          <w:rFonts w:hint="cs"/>
          <w:rtl/>
          <w:lang w:bidi="ar-LB"/>
        </w:rPr>
        <w:t xml:space="preserve">الأعداد 8 </w:t>
      </w:r>
      <w:r>
        <w:rPr>
          <w:rtl/>
          <w:lang w:bidi="ar-LB"/>
        </w:rPr>
        <w:t>–</w:t>
      </w:r>
      <w:r>
        <w:rPr>
          <w:rFonts w:hint="cs"/>
          <w:rtl/>
          <w:lang w:bidi="ar-LB"/>
        </w:rPr>
        <w:t xml:space="preserve"> 10</w:t>
      </w:r>
    </w:p>
    <w:p w14:paraId="3FB42834" w14:textId="70A1AEB7" w:rsidR="007C34F8" w:rsidRDefault="007C34F8" w:rsidP="003344B9">
      <w:pPr>
        <w:rPr>
          <w:rtl/>
          <w:lang w:bidi="ar-LB"/>
        </w:rPr>
      </w:pPr>
      <w:r>
        <w:rPr>
          <w:rFonts w:hint="cs"/>
          <w:rtl/>
          <w:lang w:bidi="ar-LB"/>
        </w:rPr>
        <w:t>يهوذا 8 -10: "</w:t>
      </w:r>
      <w:r w:rsidRPr="00E916FD">
        <w:rPr>
          <w:rStyle w:val="Char"/>
          <w:rtl/>
        </w:rPr>
        <w:t xml:space="preserve">8وَلكِنْ كَذلِكَ هؤُلاَءِ أَيْضًا، </w:t>
      </w:r>
      <w:proofErr w:type="spellStart"/>
      <w:r w:rsidRPr="00E916FD">
        <w:rPr>
          <w:rStyle w:val="Char"/>
          <w:rtl/>
        </w:rPr>
        <w:t>الْمُحْتَلِمُونَ</w:t>
      </w:r>
      <w:proofErr w:type="spellEnd"/>
      <w:r w:rsidRPr="00E916FD">
        <w:rPr>
          <w:rStyle w:val="Char"/>
          <w:rtl/>
        </w:rPr>
        <w:t xml:space="preserve">، يُنَجِّسُونَ الْجَسَدَ، وَيَتَهَاوَنُونَ بِالسِّيَادَةِ، وَيَفْتَرُونَ عَلَى ذَوِي الأَمْجَادِ.  9وَأَمَّا مِيخَائِيلُ رَئِيسُ الْمَلاَئِكَةِ، فَلَمَّا خَاصَمَ إِبْلِيسَ مُحَاجًّا عَنْ جَسَدِ مُوسَى، لَمْ يَجْسُرْ أَنْ يُورِدَ حُكْمَ افْتِرَاءٍ، بَلْ </w:t>
      </w:r>
      <w:proofErr w:type="gramStart"/>
      <w:r w:rsidRPr="00E916FD">
        <w:rPr>
          <w:rStyle w:val="Char"/>
          <w:rtl/>
        </w:rPr>
        <w:t>قَالَ:«</w:t>
      </w:r>
      <w:proofErr w:type="spellStart"/>
      <w:proofErr w:type="gramEnd"/>
      <w:r w:rsidRPr="00E916FD">
        <w:rPr>
          <w:rStyle w:val="Char"/>
          <w:rtl/>
        </w:rPr>
        <w:t>لِيَنْتَهِرْكَ</w:t>
      </w:r>
      <w:proofErr w:type="spellEnd"/>
      <w:r w:rsidRPr="00E916FD">
        <w:rPr>
          <w:rStyle w:val="Char"/>
          <w:rtl/>
        </w:rPr>
        <w:t xml:space="preserve"> الرَّبُّ!».  10وَلكِنَّ هؤُلاَءِ يَفْتَرُونَ عَلَى مَا لاَ يَعْلَمُونَ. وَأَمَّا مَا يَفْهَمُونَهُ بِالطَّبِيعَةِ، كَالْحَيَوَانَاتِ غَيْرِ النَّاطِقَةِ، فَفِي ذلِكَ يَفْسُدُونَ.</w:t>
      </w:r>
      <w:r>
        <w:rPr>
          <w:rFonts w:hint="cs"/>
          <w:rtl/>
          <w:lang w:bidi="ar-LB"/>
        </w:rPr>
        <w:t>"</w:t>
      </w:r>
    </w:p>
    <w:p w14:paraId="16C76B04" w14:textId="2BE7226B" w:rsidR="00ED3FD1" w:rsidRDefault="00ED3FD1" w:rsidP="003344B9">
      <w:pPr>
        <w:rPr>
          <w:rtl/>
          <w:lang w:bidi="ar-LB"/>
        </w:rPr>
      </w:pPr>
      <w:r w:rsidRPr="00DA28E1">
        <w:rPr>
          <w:rStyle w:val="Char"/>
          <w:rFonts w:hint="cs"/>
          <w:rtl/>
        </w:rPr>
        <w:t>"</w:t>
      </w:r>
      <w:r w:rsidRPr="00DA28E1">
        <w:rPr>
          <w:rStyle w:val="Char"/>
          <w:rtl/>
        </w:rPr>
        <w:t xml:space="preserve"> كَذلِكَ هؤُلاَءِ أَيْضًا، </w:t>
      </w:r>
      <w:proofErr w:type="spellStart"/>
      <w:r w:rsidRPr="00DA28E1">
        <w:rPr>
          <w:rStyle w:val="Char"/>
          <w:rtl/>
        </w:rPr>
        <w:t>الْمُحْتَلِمُونَ</w:t>
      </w:r>
      <w:proofErr w:type="spellEnd"/>
      <w:r w:rsidRPr="00DA28E1">
        <w:rPr>
          <w:rStyle w:val="Char"/>
          <w:rtl/>
        </w:rPr>
        <w:t>، يُنَجِّسُونَ الْجَسَدَ</w:t>
      </w:r>
      <w:r>
        <w:rPr>
          <w:rFonts w:hint="cs"/>
          <w:rtl/>
          <w:lang w:bidi="ar-LB"/>
        </w:rPr>
        <w:t>" من خلال ممارساتهم الفاجرة. هذه الخطية يصفها الرسول بولس في رومية 1. الفارق ما بين المقطع في رسالة رومية ورسالة يهوذا: بولس يتكلم عن أمم خارج الشركة المسيحية، أما يهوذا بالمقابل فيتكلم عن الذي يعترفون بأنهم مسيحيين. هؤلاء الناس يقولون بأنهم مسيحيين!</w:t>
      </w:r>
    </w:p>
    <w:p w14:paraId="33F79B24" w14:textId="14395FBF" w:rsidR="00ED3FD1" w:rsidRDefault="00ED3FD1" w:rsidP="003344B9">
      <w:pPr>
        <w:rPr>
          <w:rtl/>
          <w:lang w:bidi="ar-LB"/>
        </w:rPr>
      </w:pPr>
      <w:r>
        <w:rPr>
          <w:rFonts w:hint="cs"/>
          <w:rtl/>
          <w:lang w:bidi="ar-LB"/>
        </w:rPr>
        <w:t>كما وأنهم "</w:t>
      </w:r>
      <w:r w:rsidRPr="00E916FD">
        <w:rPr>
          <w:rStyle w:val="Char"/>
          <w:rtl/>
        </w:rPr>
        <w:t>يَتَهَاوَنُونَ بِالسِّيَادَةِ</w:t>
      </w:r>
      <w:r>
        <w:rPr>
          <w:rFonts w:hint="cs"/>
          <w:rtl/>
          <w:lang w:bidi="ar-LB"/>
        </w:rPr>
        <w:t>". وإذ أنهم يتمردون على الله فمن الطبيعي أنهم يعادون سلطات الدولة التي عينها الله (</w:t>
      </w:r>
      <w:r w:rsidRPr="00E916FD">
        <w:rPr>
          <w:rStyle w:val="Char0"/>
          <w:rFonts w:hint="cs"/>
          <w:rtl/>
        </w:rPr>
        <w:t>رومية 13: 1</w:t>
      </w:r>
      <w:r>
        <w:rPr>
          <w:rFonts w:hint="cs"/>
          <w:rtl/>
          <w:lang w:bidi="ar-LB"/>
        </w:rPr>
        <w:t>). وهم يُظهرون ذلك من خلال "</w:t>
      </w:r>
      <w:r w:rsidRPr="00E916FD">
        <w:rPr>
          <w:rStyle w:val="Char"/>
          <w:rFonts w:hint="cs"/>
          <w:rtl/>
        </w:rPr>
        <w:t>افترائهم</w:t>
      </w:r>
      <w:r w:rsidRPr="00E916FD">
        <w:rPr>
          <w:rStyle w:val="Char"/>
          <w:rtl/>
        </w:rPr>
        <w:t xml:space="preserve"> عَلَى ذَوِي الأَمْجَادِ</w:t>
      </w:r>
      <w:r>
        <w:rPr>
          <w:rFonts w:hint="cs"/>
          <w:rtl/>
          <w:lang w:bidi="ar-LB"/>
        </w:rPr>
        <w:t xml:space="preserve">". إن هذا لن يجرؤ على فعله حتى ميخائيل رئيس الملائكة </w:t>
      </w:r>
      <w:r>
        <w:rPr>
          <w:rtl/>
          <w:lang w:bidi="ar-LB"/>
        </w:rPr>
        <w:t>–</w:t>
      </w:r>
      <w:r>
        <w:rPr>
          <w:rFonts w:hint="cs"/>
          <w:rtl/>
          <w:lang w:bidi="ar-LB"/>
        </w:rPr>
        <w:t xml:space="preserve"> بالأخص إن كان الأمر له علاقة بعدونا، إبليس! هذا يُري: صحيح أن إبليس قد سقط الآن، إلا أنه في القديم كانت لديه هيبته بين الملائكة، وقبل أن دانه الله أخيرًا، كا</w:t>
      </w:r>
      <w:r w:rsidR="0022611F">
        <w:rPr>
          <w:rFonts w:hint="cs"/>
          <w:rtl/>
          <w:lang w:bidi="ar-LB"/>
        </w:rPr>
        <w:t>نت هيبته لها احترامها. حتى الملاك بهذه الهيبة الملائكية كميخائيل رئيس الملائكة أظهر لها احترامه. لذا هو لم يكن يجرؤ على انتهار الشيطان، وإنما ترك الأمر للرب ليفعل ذلك بقوله: "</w:t>
      </w:r>
      <w:proofErr w:type="spellStart"/>
      <w:r w:rsidR="0022611F" w:rsidRPr="00E916FD">
        <w:rPr>
          <w:rStyle w:val="Char"/>
          <w:rFonts w:hint="cs"/>
          <w:rtl/>
        </w:rPr>
        <w:t>لينتهرك</w:t>
      </w:r>
      <w:proofErr w:type="spellEnd"/>
      <w:r w:rsidR="0022611F" w:rsidRPr="00E916FD">
        <w:rPr>
          <w:rStyle w:val="Char"/>
          <w:rFonts w:hint="cs"/>
          <w:rtl/>
        </w:rPr>
        <w:t xml:space="preserve"> الرب!</w:t>
      </w:r>
      <w:r w:rsidR="0022611F">
        <w:rPr>
          <w:rFonts w:hint="cs"/>
          <w:rtl/>
          <w:lang w:bidi="ar-LB"/>
        </w:rPr>
        <w:t>" مع أن الشيطان ساقط، إلا أنه لا زال لديه سلطة عظيمة. إننا علينا أن نحترم سلطته، ولكننا لسنا بحاجة أن نخاف منه. على العكس، فيقول لنا: "</w:t>
      </w:r>
      <w:r w:rsidR="0022611F" w:rsidRPr="0022611F">
        <w:rPr>
          <w:rtl/>
        </w:rPr>
        <w:t xml:space="preserve"> </w:t>
      </w:r>
      <w:r w:rsidR="0022611F" w:rsidRPr="00E916FD">
        <w:rPr>
          <w:rStyle w:val="Char"/>
          <w:rtl/>
        </w:rPr>
        <w:t>قَاوِمُوا إِبْلِيسَ فَيَهْرُبَ مِنْكُمْ</w:t>
      </w:r>
      <w:r w:rsidR="0022611F" w:rsidRPr="0022611F">
        <w:rPr>
          <w:rtl/>
          <w:lang w:bidi="ar-LB"/>
        </w:rPr>
        <w:t>.</w:t>
      </w:r>
      <w:r w:rsidR="0022611F">
        <w:rPr>
          <w:rFonts w:hint="cs"/>
          <w:rtl/>
          <w:lang w:bidi="ar-LB"/>
        </w:rPr>
        <w:t>" (</w:t>
      </w:r>
      <w:r w:rsidR="0022611F" w:rsidRPr="00E916FD">
        <w:rPr>
          <w:rStyle w:val="Char0"/>
          <w:rFonts w:hint="cs"/>
          <w:rtl/>
        </w:rPr>
        <w:t>يعقوب 4: 7</w:t>
      </w:r>
      <w:r w:rsidR="0022611F">
        <w:rPr>
          <w:rFonts w:hint="cs"/>
          <w:rtl/>
          <w:lang w:bidi="ar-LB"/>
        </w:rPr>
        <w:t>). ولكن ليس لنا أبدًا بأن "نهزأ" منه.</w:t>
      </w:r>
    </w:p>
    <w:p w14:paraId="3B0F33FD" w14:textId="095C022F" w:rsidR="0022611F" w:rsidRDefault="0022611F" w:rsidP="003344B9">
      <w:pPr>
        <w:rPr>
          <w:rtl/>
          <w:lang w:bidi="ar-LB"/>
        </w:rPr>
      </w:pPr>
      <w:r>
        <w:rPr>
          <w:rFonts w:hint="cs"/>
          <w:rtl/>
          <w:lang w:bidi="ar-LB"/>
        </w:rPr>
        <w:t xml:space="preserve">إن "حجر" الصدمة في هذه المناسبة كان قبر موسى. على ما يبدو أن إبليس أراد أن يقيم هناك مقدسًا لذكرى موسى وبالتالي يوقع شعب إسرائيل في عبادة الأوثان (قارن </w:t>
      </w:r>
      <w:r w:rsidRPr="00DF06AD">
        <w:rPr>
          <w:rStyle w:val="Char0"/>
          <w:rFonts w:hint="cs"/>
          <w:rtl/>
        </w:rPr>
        <w:t>2. ملوك 18: 4</w:t>
      </w:r>
      <w:r>
        <w:rPr>
          <w:rFonts w:hint="cs"/>
          <w:rtl/>
          <w:lang w:bidi="ar-LB"/>
        </w:rPr>
        <w:t>). لذا أعد الله لجثمان موسى مكانًا بالخفية في "وادي موآب" (</w:t>
      </w:r>
      <w:r w:rsidRPr="00DF06AD">
        <w:rPr>
          <w:rStyle w:val="Char0"/>
          <w:rFonts w:hint="cs"/>
          <w:rtl/>
        </w:rPr>
        <w:t>تثنية 34: 5، 6</w:t>
      </w:r>
      <w:r>
        <w:rPr>
          <w:rFonts w:hint="cs"/>
          <w:rtl/>
          <w:lang w:bidi="ar-LB"/>
        </w:rPr>
        <w:t>).</w:t>
      </w:r>
      <w:r>
        <w:rPr>
          <w:rStyle w:val="FootnoteReference"/>
          <w:rtl/>
          <w:lang w:bidi="ar-LB"/>
        </w:rPr>
        <w:footnoteReference w:id="5"/>
      </w:r>
    </w:p>
    <w:p w14:paraId="139175B0" w14:textId="6FA2D7A6" w:rsidR="003916B4" w:rsidRDefault="003916B4" w:rsidP="003344B9">
      <w:pPr>
        <w:rPr>
          <w:rtl/>
          <w:lang w:bidi="ar-LB"/>
        </w:rPr>
      </w:pPr>
      <w:r>
        <w:rPr>
          <w:rFonts w:hint="cs"/>
          <w:rtl/>
          <w:lang w:bidi="ar-LB"/>
        </w:rPr>
        <w:t>كما وأضاف يهوذا قائلاً: "</w:t>
      </w:r>
      <w:r w:rsidRPr="003916B4">
        <w:rPr>
          <w:rtl/>
        </w:rPr>
        <w:t xml:space="preserve"> </w:t>
      </w:r>
      <w:r w:rsidRPr="00120345">
        <w:rPr>
          <w:rStyle w:val="Char"/>
          <w:rtl/>
        </w:rPr>
        <w:t>وَأَمَّا مَا يَفْهَمُونَهُ بِالطَّبِيعَةِ، كَالْحَيَوَانَاتِ غَيْرِ النَّاطِقَةِ، فَفِي ذلِكَ يَفْسُدُونَ</w:t>
      </w:r>
      <w:r>
        <w:rPr>
          <w:rFonts w:hint="cs"/>
          <w:rtl/>
          <w:lang w:bidi="ar-LB"/>
        </w:rPr>
        <w:t>"، "</w:t>
      </w:r>
      <w:r w:rsidRPr="00407281">
        <w:rPr>
          <w:rStyle w:val="Char"/>
          <w:rtl/>
        </w:rPr>
        <w:t>بِا</w:t>
      </w:r>
      <w:r w:rsidRPr="00F71483">
        <w:rPr>
          <w:rStyle w:val="Char"/>
          <w:rtl/>
        </w:rPr>
        <w:t>لطَّبِيعَةِ</w:t>
      </w:r>
      <w:r>
        <w:rPr>
          <w:rFonts w:hint="cs"/>
          <w:rtl/>
          <w:lang w:bidi="ar-LB"/>
        </w:rPr>
        <w:t>" قصد بها الغرائز الحيوانية. وهذا يُري: هؤلاء الناس الفاسدين أخلاقيًا كانوا سيفهمون ذلك بصورة أفضل لو لاحظوا عالم الحيوان (</w:t>
      </w:r>
      <w:r w:rsidRPr="00120345">
        <w:rPr>
          <w:rStyle w:val="Char0"/>
          <w:rFonts w:hint="cs"/>
          <w:rtl/>
        </w:rPr>
        <w:t>أيوب 12: 7</w:t>
      </w:r>
      <w:r>
        <w:rPr>
          <w:rFonts w:hint="cs"/>
          <w:rtl/>
          <w:lang w:bidi="ar-LB"/>
        </w:rPr>
        <w:t>)، لأن الحيوانات لا تسمح بأن تنحط في هذه الصورة. غير أن أولئك الناس خرجوا عن شهادة الطبيعة إلى حد بعيد وأفسدوا أنفسهم. وبالإجمال هم عملوا شرين:</w:t>
      </w:r>
    </w:p>
    <w:p w14:paraId="401752C6" w14:textId="2F13CBC3" w:rsidR="003916B4" w:rsidRDefault="003916B4" w:rsidP="003916B4">
      <w:pPr>
        <w:pStyle w:val="ListParagraph"/>
        <w:numPr>
          <w:ilvl w:val="0"/>
          <w:numId w:val="2"/>
        </w:numPr>
        <w:rPr>
          <w:lang w:bidi="ar-LB"/>
        </w:rPr>
      </w:pPr>
      <w:r>
        <w:rPr>
          <w:rFonts w:hint="cs"/>
          <w:rtl/>
          <w:lang w:bidi="ar-LB"/>
        </w:rPr>
        <w:t>في الأمور الروحية هم يحكمون "حكمًا مجدفًا" على الحق.</w:t>
      </w:r>
    </w:p>
    <w:p w14:paraId="3ECFE58A" w14:textId="0EF75F29" w:rsidR="003916B4" w:rsidRDefault="003916B4" w:rsidP="003916B4">
      <w:pPr>
        <w:pStyle w:val="ListParagraph"/>
        <w:numPr>
          <w:ilvl w:val="0"/>
          <w:numId w:val="2"/>
        </w:numPr>
        <w:rPr>
          <w:lang w:bidi="ar-LB"/>
        </w:rPr>
      </w:pPr>
      <w:r>
        <w:rPr>
          <w:rFonts w:hint="cs"/>
          <w:rtl/>
          <w:lang w:bidi="ar-LB"/>
        </w:rPr>
        <w:t>في الأمور الطبيعية "يُفسدون أنفسهم" بممارسات فاجرة.</w:t>
      </w:r>
    </w:p>
    <w:p w14:paraId="019383D7" w14:textId="1A013E6A" w:rsidR="003916B4" w:rsidRDefault="003916B4" w:rsidP="001B4B1C">
      <w:pPr>
        <w:pStyle w:val="Heading3"/>
        <w:numPr>
          <w:ilvl w:val="0"/>
          <w:numId w:val="8"/>
        </w:numPr>
      </w:pPr>
      <w:r>
        <w:rPr>
          <w:rFonts w:hint="cs"/>
          <w:rtl/>
        </w:rPr>
        <w:t>قايين: ديانة أعمال بلا دم</w:t>
      </w:r>
    </w:p>
    <w:p w14:paraId="6CDC6B78" w14:textId="2E3168FA" w:rsidR="003916B4" w:rsidRDefault="003916B4" w:rsidP="003916B4">
      <w:pPr>
        <w:rPr>
          <w:rtl/>
          <w:lang w:bidi="ar-LB"/>
        </w:rPr>
      </w:pPr>
      <w:r>
        <w:rPr>
          <w:rFonts w:hint="cs"/>
          <w:rtl/>
          <w:lang w:bidi="ar-LB"/>
        </w:rPr>
        <w:t>عدد 11أ</w:t>
      </w:r>
    </w:p>
    <w:p w14:paraId="47213832" w14:textId="77FFF0EF" w:rsidR="003916B4" w:rsidRDefault="0073531D" w:rsidP="003916B4">
      <w:pPr>
        <w:rPr>
          <w:rtl/>
          <w:lang w:bidi="ar-LB"/>
        </w:rPr>
      </w:pPr>
      <w:r>
        <w:rPr>
          <w:rFonts w:hint="cs"/>
          <w:rtl/>
          <w:lang w:bidi="ar-LB"/>
        </w:rPr>
        <w:t>من ثم ذكر يهوذا طريق قايين في الاقتراب إلى الله على أساس الأعمال الحسنة وليس على أساس الذبيحة (</w:t>
      </w:r>
      <w:r w:rsidRPr="00407281">
        <w:rPr>
          <w:rStyle w:val="Char0"/>
          <w:rFonts w:hint="cs"/>
          <w:rtl/>
        </w:rPr>
        <w:t>تكوين 4: 3</w:t>
      </w:r>
      <w:r>
        <w:rPr>
          <w:rFonts w:hint="cs"/>
          <w:rtl/>
          <w:lang w:bidi="ar-LB"/>
        </w:rPr>
        <w:t xml:space="preserve">). قايين سعى وراء اعتراف الله به بما قام به بعمل يديه، ولهذا الله رفض قربانه. هذا </w:t>
      </w:r>
      <w:r w:rsidRPr="00FA515B">
        <w:rPr>
          <w:rFonts w:hint="cs"/>
          <w:rtl/>
          <w:lang w:bidi="ar-LB"/>
        </w:rPr>
        <w:t>يُري</w:t>
      </w:r>
      <w:r>
        <w:rPr>
          <w:rFonts w:hint="cs"/>
          <w:rtl/>
          <w:lang w:bidi="ar-LB"/>
        </w:rPr>
        <w:t xml:space="preserve">، </w:t>
      </w:r>
      <w:r w:rsidR="00FA515B" w:rsidRPr="00FA515B">
        <w:rPr>
          <w:rtl/>
          <w:lang w:bidi="ar-LB"/>
        </w:rPr>
        <w:t xml:space="preserve">ما انحط إليه </w:t>
      </w:r>
      <w:r w:rsidR="00FA515B">
        <w:rPr>
          <w:rFonts w:hint="cs"/>
          <w:rtl/>
          <w:lang w:bidi="ar-LB"/>
        </w:rPr>
        <w:t>جزء كبير</w:t>
      </w:r>
      <w:r w:rsidR="00FA515B" w:rsidRPr="00FA515B">
        <w:rPr>
          <w:rtl/>
          <w:lang w:bidi="ar-LB"/>
        </w:rPr>
        <w:t xml:space="preserve"> من المسيحية </w:t>
      </w:r>
      <w:r w:rsidR="00FA515B">
        <w:rPr>
          <w:rFonts w:hint="cs"/>
          <w:rtl/>
          <w:lang w:bidi="ar-LB"/>
        </w:rPr>
        <w:t>من جهة</w:t>
      </w:r>
      <w:r w:rsidR="00FA515B" w:rsidRPr="00FA515B">
        <w:rPr>
          <w:rtl/>
          <w:lang w:bidi="ar-LB"/>
        </w:rPr>
        <w:t xml:space="preserve"> الفكرة الأساسية </w:t>
      </w:r>
      <w:r w:rsidR="00FA515B">
        <w:rPr>
          <w:rFonts w:hint="cs"/>
          <w:rtl/>
          <w:lang w:bidi="ar-LB"/>
        </w:rPr>
        <w:t>ل</w:t>
      </w:r>
      <w:r w:rsidR="00FA515B" w:rsidRPr="00FA515B">
        <w:rPr>
          <w:rtl/>
          <w:lang w:bidi="ar-LB"/>
        </w:rPr>
        <w:t>كيفية اعتبار الشخص بارًا أمام الله</w:t>
      </w:r>
      <w:r w:rsidR="00FA515B">
        <w:rPr>
          <w:rFonts w:hint="cs"/>
          <w:rtl/>
          <w:lang w:bidi="ar-LB"/>
        </w:rPr>
        <w:t xml:space="preserve">: </w:t>
      </w:r>
      <w:r w:rsidR="00FA515B" w:rsidRPr="00FA515B">
        <w:rPr>
          <w:rtl/>
          <w:lang w:bidi="ar-LB"/>
        </w:rPr>
        <w:t xml:space="preserve">العديد من الطوائف المسيحية </w:t>
      </w:r>
      <w:proofErr w:type="gramStart"/>
      <w:r w:rsidR="00FA515B" w:rsidRPr="00FA515B">
        <w:rPr>
          <w:rtl/>
          <w:lang w:bidi="ar-LB"/>
        </w:rPr>
        <w:t>تشكك</w:t>
      </w:r>
      <w:proofErr w:type="gramEnd"/>
      <w:r w:rsidR="00FA515B" w:rsidRPr="00FA515B">
        <w:rPr>
          <w:rtl/>
          <w:lang w:bidi="ar-LB"/>
        </w:rPr>
        <w:t xml:space="preserve"> بل وترفض كفارة المسيح البدلية.</w:t>
      </w:r>
      <w:r w:rsidR="00FA515B">
        <w:rPr>
          <w:rFonts w:hint="cs"/>
          <w:rtl/>
          <w:lang w:bidi="ar-LB"/>
        </w:rPr>
        <w:t xml:space="preserve"> عمله الكامل على الصليب كالطريق الوحيد لاختبار الإنسان خلاصه بالإيمان (</w:t>
      </w:r>
      <w:r w:rsidR="00FA515B" w:rsidRPr="00407281">
        <w:rPr>
          <w:rStyle w:val="Char0"/>
          <w:rFonts w:hint="cs"/>
          <w:rtl/>
        </w:rPr>
        <w:t>يوحنا 19: 30</w:t>
      </w:r>
      <w:r w:rsidR="00FA515B">
        <w:rPr>
          <w:rFonts w:hint="cs"/>
          <w:rtl/>
          <w:lang w:bidi="ar-LB"/>
        </w:rPr>
        <w:t>)، يُستبدل بالأعمال الحسنة التي ينجزها المرء ليكون مقبولاً عند الله.</w:t>
      </w:r>
    </w:p>
    <w:p w14:paraId="24407A0C" w14:textId="7CA306E6" w:rsidR="00D444BF" w:rsidRDefault="00FA515B" w:rsidP="00D444BF">
      <w:pPr>
        <w:rPr>
          <w:rtl/>
          <w:lang w:bidi="ar-LB"/>
        </w:rPr>
      </w:pPr>
      <w:r>
        <w:rPr>
          <w:rFonts w:hint="cs"/>
          <w:rtl/>
          <w:lang w:bidi="ar-LB"/>
        </w:rPr>
        <w:t>إنهم يحطون من قدر موت المسيح، بقولهم أنه لم يعُد أكثر من كونه مثال للتواضع. بالتالي يُنذَر بأن يحبوا قريبهم وأن يعملوا أعمالاً حسنة</w:t>
      </w:r>
      <w:r w:rsidR="00D444BF">
        <w:rPr>
          <w:rFonts w:hint="cs"/>
          <w:rtl/>
          <w:lang w:bidi="ar-LB"/>
        </w:rPr>
        <w:t xml:space="preserve"> حتى يعترف بهم الله. إن هذا الإنجيل الخالي من الدم هو فعلاً "إنجيل آخر مختلف"، ليس هو من الله (2</w:t>
      </w:r>
      <w:r w:rsidR="00D444BF" w:rsidRPr="00407281">
        <w:rPr>
          <w:rStyle w:val="Char0"/>
          <w:rFonts w:hint="cs"/>
          <w:rtl/>
        </w:rPr>
        <w:t>. كورنثوس 11: 4</w:t>
      </w:r>
      <w:r w:rsidR="00D444BF">
        <w:rPr>
          <w:rFonts w:hint="cs"/>
          <w:rtl/>
          <w:lang w:bidi="ar-LB"/>
        </w:rPr>
        <w:t xml:space="preserve">). إنه طريق </w:t>
      </w:r>
      <w:r w:rsidR="00D444BF" w:rsidRPr="001810B2">
        <w:rPr>
          <w:rFonts w:hint="cs"/>
          <w:rtl/>
          <w:lang w:bidi="ar-LB"/>
        </w:rPr>
        <w:t>قايين</w:t>
      </w:r>
      <w:r w:rsidR="00D444BF">
        <w:rPr>
          <w:rFonts w:hint="cs"/>
          <w:rtl/>
          <w:lang w:bidi="ar-LB"/>
        </w:rPr>
        <w:t>.</w:t>
      </w:r>
    </w:p>
    <w:p w14:paraId="356958B7" w14:textId="56193C01" w:rsidR="001810B2" w:rsidRDefault="001810B2" w:rsidP="00EF7CA8">
      <w:pPr>
        <w:pStyle w:val="Heading3"/>
        <w:numPr>
          <w:ilvl w:val="0"/>
          <w:numId w:val="8"/>
        </w:numPr>
      </w:pPr>
      <w:r>
        <w:rPr>
          <w:rFonts w:hint="cs"/>
          <w:rtl/>
        </w:rPr>
        <w:t>بلعام: تسويق المسيحية</w:t>
      </w:r>
    </w:p>
    <w:p w14:paraId="7478E4DA" w14:textId="4B56B6B7" w:rsidR="001810B2" w:rsidRDefault="001810B2" w:rsidP="001810B2">
      <w:pPr>
        <w:rPr>
          <w:rtl/>
          <w:lang w:bidi="ar-LB"/>
        </w:rPr>
      </w:pPr>
      <w:r>
        <w:rPr>
          <w:rFonts w:hint="cs"/>
          <w:rtl/>
          <w:lang w:bidi="ar-LB"/>
        </w:rPr>
        <w:t>عدد 11ب</w:t>
      </w:r>
    </w:p>
    <w:p w14:paraId="681E74A2" w14:textId="58F44CDD" w:rsidR="001810B2" w:rsidRDefault="001810B2" w:rsidP="001810B2">
      <w:pPr>
        <w:rPr>
          <w:rtl/>
          <w:lang w:bidi="ar-LB"/>
        </w:rPr>
      </w:pPr>
      <w:r>
        <w:rPr>
          <w:rFonts w:hint="cs"/>
          <w:rtl/>
          <w:lang w:bidi="ar-LB"/>
        </w:rPr>
        <w:t>يهوذا يقول، بأن أولئك الناس هم ...</w:t>
      </w:r>
    </w:p>
    <w:p w14:paraId="37F0253C" w14:textId="632AA9AF" w:rsidR="001810B2" w:rsidRDefault="001810B2" w:rsidP="001810B2">
      <w:pPr>
        <w:rPr>
          <w:rtl/>
          <w:lang w:bidi="ar-LB"/>
        </w:rPr>
      </w:pPr>
      <w:r>
        <w:rPr>
          <w:rFonts w:hint="cs"/>
          <w:rtl/>
          <w:lang w:bidi="ar-LB"/>
        </w:rPr>
        <w:t xml:space="preserve">يهوذا 11ب: </w:t>
      </w:r>
      <w:r w:rsidRPr="00407281">
        <w:rPr>
          <w:rStyle w:val="Char"/>
          <w:rFonts w:hint="cs"/>
          <w:rtl/>
        </w:rPr>
        <w:t>"</w:t>
      </w:r>
      <w:r w:rsidRPr="00407281">
        <w:rPr>
          <w:rStyle w:val="Char"/>
          <w:rtl/>
        </w:rPr>
        <w:t xml:space="preserve"> وَانْصَبُّوا إِلَى ضَلاَلَةِ بَلْعَامَ</w:t>
      </w:r>
      <w:r w:rsidRPr="00407281">
        <w:rPr>
          <w:rStyle w:val="Char"/>
          <w:rFonts w:hint="cs"/>
          <w:rtl/>
        </w:rPr>
        <w:t>...</w:t>
      </w:r>
      <w:r>
        <w:rPr>
          <w:rFonts w:hint="cs"/>
          <w:rtl/>
          <w:lang w:bidi="ar-LB"/>
        </w:rPr>
        <w:t>"</w:t>
      </w:r>
    </w:p>
    <w:p w14:paraId="38500193" w14:textId="22C377D2" w:rsidR="001810B2" w:rsidRDefault="001810B2" w:rsidP="001810B2">
      <w:pPr>
        <w:rPr>
          <w:rtl/>
          <w:lang w:bidi="ar-LB"/>
        </w:rPr>
      </w:pPr>
      <w:r>
        <w:rPr>
          <w:rFonts w:hint="cs"/>
          <w:rtl/>
          <w:lang w:bidi="ar-LB"/>
        </w:rPr>
        <w:t>لقد سعوا وراء المجد والكرامة في أجواء الأمور الإلهية (</w:t>
      </w:r>
      <w:r w:rsidRPr="00407281">
        <w:rPr>
          <w:rStyle w:val="Char0"/>
          <w:rFonts w:hint="cs"/>
          <w:rtl/>
        </w:rPr>
        <w:t xml:space="preserve">سفر العدد 22 </w:t>
      </w:r>
      <w:r w:rsidRPr="00407281">
        <w:rPr>
          <w:rStyle w:val="Char0"/>
          <w:rtl/>
        </w:rPr>
        <w:t>–</w:t>
      </w:r>
      <w:r w:rsidRPr="00407281">
        <w:rPr>
          <w:rStyle w:val="Char0"/>
          <w:rFonts w:hint="cs"/>
          <w:rtl/>
        </w:rPr>
        <w:t xml:space="preserve"> 24</w:t>
      </w:r>
      <w:r>
        <w:rPr>
          <w:rFonts w:hint="cs"/>
          <w:rtl/>
          <w:lang w:bidi="ar-LB"/>
        </w:rPr>
        <w:t>). يقول الرسول بطرس بأنهم "</w:t>
      </w:r>
      <w:r w:rsidRPr="00407281">
        <w:rPr>
          <w:rStyle w:val="Char"/>
          <w:rtl/>
        </w:rPr>
        <w:t>تَابِعِينَ طَرِيقَ بَلْعَامَ بْنِ بَصُورَ الَّذِي أَحَبَّ أُجْرَةَ الإِثْمِ.</w:t>
      </w:r>
      <w:r>
        <w:rPr>
          <w:rFonts w:hint="cs"/>
          <w:rtl/>
          <w:lang w:bidi="ar-LB"/>
        </w:rPr>
        <w:t>" (</w:t>
      </w:r>
      <w:r w:rsidRPr="00407281">
        <w:rPr>
          <w:rStyle w:val="Char0"/>
          <w:rFonts w:hint="cs"/>
          <w:rtl/>
        </w:rPr>
        <w:t>2. بطرس 2: 15</w:t>
      </w:r>
      <w:r>
        <w:rPr>
          <w:rFonts w:hint="cs"/>
          <w:rtl/>
          <w:lang w:bidi="ar-LB"/>
        </w:rPr>
        <w:t xml:space="preserve">). </w:t>
      </w:r>
      <w:proofErr w:type="spellStart"/>
      <w:r>
        <w:rPr>
          <w:rFonts w:hint="cs"/>
          <w:rtl/>
          <w:lang w:bidi="ar-LB"/>
        </w:rPr>
        <w:t>فبلعام</w:t>
      </w:r>
      <w:proofErr w:type="spellEnd"/>
      <w:r>
        <w:rPr>
          <w:rFonts w:hint="cs"/>
          <w:rtl/>
          <w:lang w:bidi="ar-LB"/>
        </w:rPr>
        <w:t xml:space="preserve"> لم يكن أنانيًا فقط، وإنما </w:t>
      </w:r>
      <w:r w:rsidR="00855727">
        <w:rPr>
          <w:rFonts w:hint="cs"/>
          <w:rtl/>
          <w:lang w:bidi="ar-LB"/>
        </w:rPr>
        <w:t>جشعًا</w:t>
      </w:r>
      <w:r>
        <w:rPr>
          <w:rFonts w:hint="cs"/>
          <w:rtl/>
          <w:lang w:bidi="ar-LB"/>
        </w:rPr>
        <w:t xml:space="preserve"> أيضًا ومستعد</w:t>
      </w:r>
      <w:r w:rsidR="000E12DF">
        <w:rPr>
          <w:rFonts w:hint="cs"/>
          <w:rtl/>
          <w:lang w:bidi="ar-LB"/>
        </w:rPr>
        <w:t>ًا</w:t>
      </w:r>
      <w:r>
        <w:rPr>
          <w:rFonts w:hint="cs"/>
          <w:rtl/>
          <w:lang w:bidi="ar-LB"/>
        </w:rPr>
        <w:t xml:space="preserve"> بأن يحطّ من قدر </w:t>
      </w:r>
      <w:r w:rsidR="000E12DF">
        <w:rPr>
          <w:rFonts w:hint="cs"/>
          <w:rtl/>
          <w:lang w:bidi="ar-LB"/>
        </w:rPr>
        <w:t>هبته</w:t>
      </w:r>
      <w:r>
        <w:rPr>
          <w:rFonts w:hint="cs"/>
          <w:rtl/>
          <w:lang w:bidi="ar-LB"/>
        </w:rPr>
        <w:t xml:space="preserve"> كنبي ليحصل على الغنى، حتى وإن فعل كل شيء لكي </w:t>
      </w:r>
      <w:r w:rsidR="000E12DF">
        <w:rPr>
          <w:rFonts w:hint="cs"/>
          <w:rtl/>
          <w:lang w:bidi="ar-LB"/>
        </w:rPr>
        <w:t>يظهر خلاف ذلك (</w:t>
      </w:r>
      <w:r w:rsidR="000E12DF" w:rsidRPr="00407281">
        <w:rPr>
          <w:rStyle w:val="Char0"/>
          <w:rFonts w:hint="cs"/>
          <w:rtl/>
        </w:rPr>
        <w:t>سفر العدد 22: 18</w:t>
      </w:r>
      <w:r w:rsidR="000E12DF">
        <w:rPr>
          <w:rFonts w:hint="cs"/>
          <w:rtl/>
          <w:lang w:bidi="ar-LB"/>
        </w:rPr>
        <w:t>). كما وأولئك الرجال سيعلّمون "تعليم بلعام" والتي تغوي شعب الله نحو الأمور العالمية (</w:t>
      </w:r>
      <w:r w:rsidR="000E12DF" w:rsidRPr="00407281">
        <w:rPr>
          <w:rStyle w:val="Char0"/>
          <w:rFonts w:hint="cs"/>
          <w:rtl/>
        </w:rPr>
        <w:t>رؤيا 2: 14</w:t>
      </w:r>
      <w:r w:rsidR="000E12DF">
        <w:rPr>
          <w:rFonts w:hint="cs"/>
          <w:rtl/>
          <w:lang w:bidi="ar-LB"/>
        </w:rPr>
        <w:t>).</w:t>
      </w:r>
    </w:p>
    <w:p w14:paraId="071AFABC" w14:textId="38325762" w:rsidR="000E12DF" w:rsidRDefault="00855727" w:rsidP="001810B2">
      <w:pPr>
        <w:rPr>
          <w:rtl/>
          <w:lang w:bidi="ar-LB"/>
        </w:rPr>
      </w:pPr>
      <w:r>
        <w:rPr>
          <w:rFonts w:hint="cs"/>
          <w:rtl/>
          <w:lang w:bidi="ar-LB"/>
        </w:rPr>
        <w:t xml:space="preserve">إن جمعنا هذه الأمور الثلاثة معًا فستتكون لنا صورة متكاملة </w:t>
      </w:r>
      <w:r w:rsidR="00D548C4">
        <w:rPr>
          <w:rFonts w:hint="cs"/>
          <w:rtl/>
          <w:lang w:bidi="ar-LB"/>
        </w:rPr>
        <w:t xml:space="preserve">عن </w:t>
      </w:r>
      <w:r>
        <w:rPr>
          <w:rFonts w:hint="cs"/>
          <w:rtl/>
          <w:lang w:bidi="ar-LB"/>
        </w:rPr>
        <w:t>جانب المسيحية المحب</w:t>
      </w:r>
      <w:r w:rsidR="00D548C4">
        <w:rPr>
          <w:rFonts w:hint="cs"/>
          <w:rtl/>
          <w:lang w:bidi="ar-LB"/>
        </w:rPr>
        <w:t>ة</w:t>
      </w:r>
      <w:r>
        <w:rPr>
          <w:rFonts w:hint="cs"/>
          <w:rtl/>
          <w:lang w:bidi="ar-LB"/>
        </w:rPr>
        <w:t xml:space="preserve"> للمال والجاه. فالناس التي تحب التملك تحاول بأن تحول المسيحية إلى مصلحة مربحة، وهم ينجحون في ذلك في عدة نواحي. فهم لا يروا أي خطأ بأن يحصلوا على أجر مقابل خدمتهم على المنبر، وأن يأخذوا المال من الهالكين إلخ. الكثير من الكارزين يغتنون بشكل فوق التصور. الرسول بولس يدين هذا الأمر: "</w:t>
      </w:r>
      <w:r w:rsidRPr="00407281">
        <w:rPr>
          <w:rStyle w:val="Char"/>
          <w:rtl/>
        </w:rPr>
        <w:t>لأَنَّنَا لَسْنَا كَالْكَثِيرِينَ غَاشِّينَ كَلِمَةَ اللهِ</w:t>
      </w:r>
      <w:r>
        <w:rPr>
          <w:rFonts w:hint="cs"/>
          <w:rtl/>
          <w:lang w:bidi="ar-LB"/>
        </w:rPr>
        <w:t xml:space="preserve"> (بالمتاجرة بها)" (</w:t>
      </w:r>
      <w:r w:rsidRPr="00407281">
        <w:rPr>
          <w:rStyle w:val="Char0"/>
          <w:rFonts w:hint="cs"/>
          <w:rtl/>
        </w:rPr>
        <w:t>2. كورنثوس 2: 17</w:t>
      </w:r>
      <w:r>
        <w:rPr>
          <w:rFonts w:hint="cs"/>
          <w:rtl/>
          <w:lang w:bidi="ar-LB"/>
        </w:rPr>
        <w:t xml:space="preserve">). </w:t>
      </w:r>
      <w:r w:rsidRPr="00855727">
        <w:rPr>
          <w:lang w:bidi="ar-LB"/>
        </w:rPr>
        <w:t>W.T.P. Wolston</w:t>
      </w:r>
      <w:r>
        <w:rPr>
          <w:rFonts w:hint="cs"/>
          <w:rtl/>
          <w:lang w:bidi="ar-LB"/>
        </w:rPr>
        <w:t xml:space="preserve"> يُشير بأن الكثير من الكنائس في المسيحية ستسقط في الهاوية دون مال واستمتاع: ومن دون ترفه سيخسرون عددًا كبيرًا من مستمعيهم ومن دون مال سيخسرون الكثير من الرجال والنساء على منابرهم.</w:t>
      </w:r>
    </w:p>
    <w:p w14:paraId="1B7CCD91" w14:textId="6E51A744" w:rsidR="00AA7640" w:rsidRDefault="00AA7640" w:rsidP="00EF7CA8">
      <w:pPr>
        <w:pStyle w:val="Heading3"/>
        <w:numPr>
          <w:ilvl w:val="0"/>
          <w:numId w:val="8"/>
        </w:numPr>
      </w:pPr>
      <w:r>
        <w:rPr>
          <w:rFonts w:hint="cs"/>
          <w:rtl/>
        </w:rPr>
        <w:t>قورح: ضلال كنسي</w:t>
      </w:r>
    </w:p>
    <w:p w14:paraId="745537AA" w14:textId="7625D1F4" w:rsidR="00AA7640" w:rsidRDefault="00AA7640" w:rsidP="00AA7640">
      <w:pPr>
        <w:rPr>
          <w:rtl/>
          <w:lang w:bidi="ar-LB"/>
        </w:rPr>
      </w:pPr>
      <w:r>
        <w:rPr>
          <w:rFonts w:hint="cs"/>
          <w:rtl/>
          <w:lang w:bidi="ar-LB"/>
        </w:rPr>
        <w:t xml:space="preserve">عدد </w:t>
      </w:r>
      <w:r w:rsidRPr="000C628B">
        <w:rPr>
          <w:rFonts w:hint="cs"/>
          <w:rtl/>
          <w:lang w:bidi="ar-LB"/>
        </w:rPr>
        <w:t>11ج</w:t>
      </w:r>
    </w:p>
    <w:p w14:paraId="7319F568" w14:textId="3AB222D0" w:rsidR="000C628B" w:rsidRDefault="000C628B" w:rsidP="00AA7640">
      <w:pPr>
        <w:rPr>
          <w:rtl/>
          <w:lang w:bidi="ar-LB"/>
        </w:rPr>
      </w:pPr>
      <w:r>
        <w:rPr>
          <w:rFonts w:hint="cs"/>
          <w:rtl/>
          <w:lang w:bidi="ar-LB"/>
        </w:rPr>
        <w:t>يهوذا يقدم مثلاً آخر من العهد القديم، ليرينا شيئًا آخر فيما تتميز به المسيحية: الصلال الكنسي، وهو ضلال من جهة التعليم الكنسي والتطبيق العملي. ويهوذا يكشف عن هذا الأمر الكلمات:</w:t>
      </w:r>
    </w:p>
    <w:p w14:paraId="76A4288F" w14:textId="31C620E2" w:rsidR="000C628B" w:rsidRDefault="000C628B" w:rsidP="00AA7640">
      <w:pPr>
        <w:rPr>
          <w:rtl/>
          <w:lang w:bidi="ar-LB"/>
        </w:rPr>
      </w:pPr>
      <w:r>
        <w:rPr>
          <w:rFonts w:hint="cs"/>
          <w:rtl/>
          <w:lang w:bidi="ar-LB"/>
        </w:rPr>
        <w:t>يهوذا 11جـ: "...</w:t>
      </w:r>
      <w:r w:rsidRPr="00407281">
        <w:rPr>
          <w:rStyle w:val="Char"/>
          <w:rtl/>
        </w:rPr>
        <w:t>وَهَلَكُوا فِي مُشَاجَرَةِ قُورَحَ</w:t>
      </w:r>
      <w:r w:rsidRPr="000C628B">
        <w:rPr>
          <w:rtl/>
          <w:lang w:bidi="ar-LB"/>
        </w:rPr>
        <w:t>.</w:t>
      </w:r>
      <w:r>
        <w:rPr>
          <w:rFonts w:hint="cs"/>
          <w:rtl/>
          <w:lang w:bidi="ar-LB"/>
        </w:rPr>
        <w:t>"</w:t>
      </w:r>
    </w:p>
    <w:p w14:paraId="1E40A9FD" w14:textId="25291739" w:rsidR="000C628B" w:rsidRDefault="000C628B" w:rsidP="00AA7640">
      <w:pPr>
        <w:rPr>
          <w:rtl/>
          <w:lang w:bidi="ar-LB"/>
        </w:rPr>
      </w:pPr>
      <w:r>
        <w:rPr>
          <w:rFonts w:hint="cs"/>
          <w:rtl/>
          <w:lang w:bidi="ar-LB"/>
        </w:rPr>
        <w:t>قورح وقومه</w:t>
      </w:r>
      <w:r w:rsidR="00A85901">
        <w:rPr>
          <w:rFonts w:hint="cs"/>
          <w:rtl/>
          <w:lang w:bidi="ar-LB"/>
        </w:rPr>
        <w:t xml:space="preserve"> (سفر العدد 16) كانوا يريدون منصبًا على الشعب. ولكنه كان فقط لموسى وهارون. كلاهما مثال مضاعف عن المسيح، "</w:t>
      </w:r>
      <w:r w:rsidR="00A85901" w:rsidRPr="00407281">
        <w:rPr>
          <w:rStyle w:val="Char"/>
          <w:rtl/>
        </w:rPr>
        <w:t>رَسُولَ اعْتِرَافِنَا وَرَئِيسَ كَهَنَتِهِ</w:t>
      </w:r>
      <w:r w:rsidR="00A85901">
        <w:rPr>
          <w:rFonts w:hint="cs"/>
          <w:rtl/>
          <w:lang w:bidi="ar-LB"/>
        </w:rPr>
        <w:t>" (</w:t>
      </w:r>
      <w:r w:rsidR="00A85901" w:rsidRPr="00407281">
        <w:rPr>
          <w:rStyle w:val="Char0"/>
          <w:rFonts w:hint="cs"/>
          <w:rtl/>
        </w:rPr>
        <w:t>عبرانيين 3: 1</w:t>
      </w:r>
      <w:r w:rsidR="00A85901">
        <w:rPr>
          <w:rFonts w:hint="cs"/>
          <w:rtl/>
          <w:lang w:bidi="ar-LB"/>
        </w:rPr>
        <w:t xml:space="preserve">). قورح ورجاله لم يكتفوا بالمكانة التي منحهم الله إياها كلاويين، ولكنهم أرادوا منصبًا خاصًا بهم. فمعارضتهم لترتيب الله بحكم الناموس الموسوي </w:t>
      </w:r>
      <w:r w:rsidR="00A85901" w:rsidRPr="00A85901">
        <w:rPr>
          <w:rtl/>
          <w:lang w:bidi="ar-LB"/>
        </w:rPr>
        <w:t>قوبل باستياء الله وأدى إلى الدينونة.</w:t>
      </w:r>
    </w:p>
    <w:p w14:paraId="47F51273" w14:textId="7E6C38C8" w:rsidR="00A85901" w:rsidRDefault="00A85901" w:rsidP="00AA7640">
      <w:pPr>
        <w:rPr>
          <w:rtl/>
          <w:lang w:bidi="ar-LB"/>
        </w:rPr>
      </w:pPr>
      <w:r>
        <w:rPr>
          <w:rFonts w:hint="cs"/>
          <w:rtl/>
          <w:lang w:bidi="ar-LB"/>
        </w:rPr>
        <w:t>في المسيحية تكبّر الناس بنفس الطريقة وأدخلوا منصبًا روحانيًا. هذا المنصب في الكنيسة هو ابتكار بشري محض، لأن كلمة الله لا تتكلم عنه. فإنه يمنح لصاحب هذا المنصب (إن كان رجلاً أو امرأة) مكانة خاصة بين الله وشعبه. إلا أن الله لم يقصد أبدًا بأن تكون هنالك فئة من الناس تناظر اجتماعًا مسيحيًا. وبالفعل أمر</w:t>
      </w:r>
      <w:r w:rsidR="004F0F7A">
        <w:rPr>
          <w:rFonts w:hint="cs"/>
          <w:rtl/>
          <w:lang w:bidi="ar-LB"/>
        </w:rPr>
        <w:t>ٌ</w:t>
      </w:r>
      <w:r>
        <w:rPr>
          <w:rFonts w:hint="cs"/>
          <w:rtl/>
          <w:lang w:bidi="ar-LB"/>
        </w:rPr>
        <w:t xml:space="preserve"> ك</w:t>
      </w:r>
      <w:r w:rsidR="004F0F7A">
        <w:rPr>
          <w:rFonts w:hint="cs"/>
          <w:rtl/>
          <w:lang w:bidi="ar-LB"/>
        </w:rPr>
        <w:t>ه</w:t>
      </w:r>
      <w:r>
        <w:rPr>
          <w:rFonts w:hint="cs"/>
          <w:rtl/>
          <w:lang w:bidi="ar-LB"/>
        </w:rPr>
        <w:t>ذا له حكمه في كلمته (</w:t>
      </w:r>
      <w:r w:rsidRPr="00407281">
        <w:rPr>
          <w:rStyle w:val="Char0"/>
          <w:rFonts w:hint="cs"/>
          <w:rtl/>
        </w:rPr>
        <w:t>1. بطرس 5: 3</w:t>
      </w:r>
      <w:r>
        <w:rPr>
          <w:rFonts w:hint="cs"/>
          <w:rtl/>
          <w:lang w:bidi="ar-LB"/>
        </w:rPr>
        <w:t xml:space="preserve">). </w:t>
      </w:r>
      <w:r w:rsidR="006C1E85" w:rsidRPr="006C1E85">
        <w:rPr>
          <w:rtl/>
          <w:lang w:bidi="ar-LB"/>
        </w:rPr>
        <w:t xml:space="preserve">هؤلاء الناس متعجرفون وغالبًا ما يشيرون إلى رعية الله على أنها </w:t>
      </w:r>
      <w:r w:rsidR="006C1E85">
        <w:rPr>
          <w:rFonts w:hint="cs"/>
          <w:rtl/>
          <w:lang w:bidi="ar-LB"/>
        </w:rPr>
        <w:t>رعيتهم</w:t>
      </w:r>
      <w:r w:rsidR="006C1E85" w:rsidRPr="006C1E85">
        <w:rPr>
          <w:rtl/>
          <w:lang w:bidi="ar-LB"/>
        </w:rPr>
        <w:t xml:space="preserve"> الخاص.</w:t>
      </w:r>
      <w:r w:rsidR="006C1E85">
        <w:rPr>
          <w:rFonts w:hint="cs"/>
          <w:rtl/>
          <w:lang w:bidi="ar-LB"/>
        </w:rPr>
        <w:t xml:space="preserve"> وهم منتفخون بشعورهم بأهميتهم يتغاضون عن ترتيب الله في السجود والخدمة المسيحية كما تُعلّم في الرسائل، ويُدخلون ترتيبًا خاصًا بهم ترتيبًا من صنعة البشر. </w:t>
      </w:r>
      <w:r w:rsidR="006C1E85" w:rsidRPr="006C1E85">
        <w:rPr>
          <w:rtl/>
          <w:lang w:bidi="ar-LB"/>
        </w:rPr>
        <w:t xml:space="preserve">ونتيجة لذلك، </w:t>
      </w:r>
      <w:r w:rsidR="006C1E85">
        <w:rPr>
          <w:rFonts w:hint="cs"/>
          <w:rtl/>
          <w:lang w:bidi="ar-LB"/>
        </w:rPr>
        <w:t>نجد</w:t>
      </w:r>
      <w:r w:rsidR="006C1E85" w:rsidRPr="006C1E85">
        <w:rPr>
          <w:rtl/>
          <w:lang w:bidi="ar-LB"/>
        </w:rPr>
        <w:t xml:space="preserve"> نظام رجال الدين والعلمانيين بدرجات متفاوتة في معظم الطوائف المسيحية، إن لم يكن كلها.</w:t>
      </w:r>
      <w:r w:rsidR="006C1E85" w:rsidRPr="006C1E85">
        <w:rPr>
          <w:rtl/>
        </w:rPr>
        <w:t xml:space="preserve"> </w:t>
      </w:r>
      <w:r w:rsidR="006C1E85" w:rsidRPr="006C1E85">
        <w:rPr>
          <w:rtl/>
          <w:lang w:bidi="ar-LB"/>
        </w:rPr>
        <w:t xml:space="preserve">ومع ذلك، هناك فرق بين قورح ورجاله ونظرائهم المسيحيين: رجال قورح لم يرتقوا إلى مستوى المنصب؛ ومن ناحية أخرى، فإن رجال الدين في المسيحية يعملون في مكانهم الذي صنعه </w:t>
      </w:r>
      <w:r w:rsidR="006C1E85">
        <w:rPr>
          <w:rFonts w:hint="cs"/>
          <w:rtl/>
          <w:lang w:bidi="ar-LB"/>
        </w:rPr>
        <w:t>البشر</w:t>
      </w:r>
      <w:r w:rsidR="006C1E85" w:rsidRPr="006C1E85">
        <w:rPr>
          <w:rtl/>
          <w:lang w:bidi="ar-LB"/>
        </w:rPr>
        <w:t xml:space="preserve"> منذ أكثر من ألف عام.</w:t>
      </w:r>
    </w:p>
    <w:p w14:paraId="4C4E49A2" w14:textId="62BE718E" w:rsidR="006C1E85" w:rsidRDefault="006C1E85" w:rsidP="00AA7640">
      <w:pPr>
        <w:rPr>
          <w:rtl/>
          <w:lang w:bidi="ar-LB"/>
        </w:rPr>
      </w:pPr>
      <w:r w:rsidRPr="00DA28E1">
        <w:rPr>
          <w:rStyle w:val="Heading3Char"/>
          <w:rFonts w:hint="cs"/>
          <w:rtl/>
        </w:rPr>
        <w:t>طابع خدمة الروحانيين المرتدين</w:t>
      </w:r>
      <w:r>
        <w:rPr>
          <w:rFonts w:hint="cs"/>
          <w:rtl/>
          <w:lang w:bidi="ar-LB"/>
        </w:rPr>
        <w:t xml:space="preserve"> (عدد 12، 13)</w:t>
      </w:r>
    </w:p>
    <w:p w14:paraId="79D260F2" w14:textId="335E749A" w:rsidR="006C1E85" w:rsidRDefault="006C1E85" w:rsidP="00AA7640">
      <w:pPr>
        <w:rPr>
          <w:rtl/>
          <w:lang w:bidi="ar-LB"/>
        </w:rPr>
      </w:pPr>
      <w:r>
        <w:rPr>
          <w:rFonts w:hint="cs"/>
          <w:rtl/>
          <w:lang w:bidi="ar-LB"/>
        </w:rPr>
        <w:t>عدد 12، 13</w:t>
      </w:r>
    </w:p>
    <w:p w14:paraId="66D1B91B" w14:textId="2585E96E" w:rsidR="006C1E85" w:rsidRDefault="006C1E85" w:rsidP="00AA7640">
      <w:pPr>
        <w:rPr>
          <w:rtl/>
          <w:lang w:bidi="ar-LB"/>
        </w:rPr>
      </w:pPr>
      <w:r>
        <w:rPr>
          <w:rFonts w:hint="cs"/>
          <w:rtl/>
          <w:lang w:bidi="ar-LB"/>
        </w:rPr>
        <w:t>يهوذا 12، 13: "</w:t>
      </w:r>
      <w:r w:rsidRPr="00407281">
        <w:rPr>
          <w:rStyle w:val="Char"/>
          <w:rtl/>
        </w:rPr>
        <w:t xml:space="preserve">هؤُلاَءِ صُخُورٌ فِي وَلاَئِمِكُمُ </w:t>
      </w:r>
      <w:proofErr w:type="spellStart"/>
      <w:r w:rsidRPr="00407281">
        <w:rPr>
          <w:rStyle w:val="Char"/>
          <w:rtl/>
        </w:rPr>
        <w:t>الْمَحَبِّيَّةِ</w:t>
      </w:r>
      <w:proofErr w:type="spellEnd"/>
      <w:r w:rsidRPr="00407281">
        <w:rPr>
          <w:rStyle w:val="Char"/>
          <w:rtl/>
        </w:rPr>
        <w:t xml:space="preserve">، صَانِعِينَ وَلاَئِمَ مَعًا بِلاَ خَوْفٍ، رَاعِينَ أَنْفُسَهُمْ. غُيُومٌ بِلاَ مَاءٍ تَحْمِلُهَا الرِّيَاحُ. أَشْجَارٌ خَرِيفِيَّةٌ بِلاَ ثَمَرٍ مَيِّتَةٌ مُضَاعَفًا، مُقْتَلَعَةٌ.  </w:t>
      </w:r>
      <w:r w:rsidRPr="00407281">
        <w:rPr>
          <w:rStyle w:val="Char"/>
          <w:rFonts w:ascii="Times New Roman" w:hAnsi="Times New Roman" w:cs="Times New Roman" w:hint="cs"/>
          <w:rtl/>
        </w:rPr>
        <w:t>​</w:t>
      </w:r>
      <w:r w:rsidRPr="00407281">
        <w:rPr>
          <w:rStyle w:val="Char"/>
          <w:rtl/>
        </w:rPr>
        <w:t>13</w:t>
      </w:r>
      <w:r w:rsidRPr="00407281">
        <w:rPr>
          <w:rStyle w:val="Char"/>
          <w:rFonts w:ascii="Times New Roman" w:hAnsi="Times New Roman" w:cs="Times New Roman" w:hint="cs"/>
          <w:rtl/>
        </w:rPr>
        <w:t>​</w:t>
      </w:r>
      <w:r w:rsidRPr="00407281">
        <w:rPr>
          <w:rStyle w:val="Char"/>
          <w:rtl/>
        </w:rPr>
        <w:t xml:space="preserve"> </w:t>
      </w:r>
      <w:r w:rsidRPr="00407281">
        <w:rPr>
          <w:rStyle w:val="Char"/>
          <w:rFonts w:ascii="Times New Roman" w:hAnsi="Times New Roman" w:cs="Times New Roman" w:hint="cs"/>
          <w:rtl/>
        </w:rPr>
        <w:t>​</w:t>
      </w:r>
      <w:r w:rsidRPr="00407281">
        <w:rPr>
          <w:rStyle w:val="Char"/>
          <w:rFonts w:hint="cs"/>
          <w:rtl/>
        </w:rPr>
        <w:t>أَمْوَاجُ</w:t>
      </w:r>
      <w:r w:rsidRPr="00407281">
        <w:rPr>
          <w:rStyle w:val="Char"/>
          <w:rtl/>
        </w:rPr>
        <w:t xml:space="preserve"> </w:t>
      </w:r>
      <w:r w:rsidRPr="00407281">
        <w:rPr>
          <w:rStyle w:val="Char"/>
          <w:rFonts w:hint="cs"/>
          <w:rtl/>
        </w:rPr>
        <w:t>بَحْرٍ</w:t>
      </w:r>
      <w:r w:rsidRPr="00407281">
        <w:rPr>
          <w:rStyle w:val="Char"/>
          <w:rtl/>
        </w:rPr>
        <w:t xml:space="preserve"> </w:t>
      </w:r>
      <w:r w:rsidRPr="00407281">
        <w:rPr>
          <w:rStyle w:val="Char"/>
          <w:rFonts w:hint="cs"/>
          <w:rtl/>
        </w:rPr>
        <w:t>هَائِجَةٌ</w:t>
      </w:r>
      <w:r w:rsidRPr="00407281">
        <w:rPr>
          <w:rStyle w:val="Char"/>
          <w:rtl/>
        </w:rPr>
        <w:t xml:space="preserve"> </w:t>
      </w:r>
      <w:r w:rsidRPr="00407281">
        <w:rPr>
          <w:rStyle w:val="Char"/>
          <w:rFonts w:hint="cs"/>
          <w:rtl/>
        </w:rPr>
        <w:t>مُزْبِدَةٌ</w:t>
      </w:r>
      <w:r w:rsidRPr="00407281">
        <w:rPr>
          <w:rStyle w:val="Char"/>
          <w:rtl/>
        </w:rPr>
        <w:t xml:space="preserve"> </w:t>
      </w:r>
      <w:r w:rsidRPr="00407281">
        <w:rPr>
          <w:rStyle w:val="Char"/>
          <w:rFonts w:hint="cs"/>
          <w:rtl/>
        </w:rPr>
        <w:t>بِخِزْيِهِمْ</w:t>
      </w:r>
      <w:r w:rsidRPr="00407281">
        <w:rPr>
          <w:rStyle w:val="Char"/>
          <w:rtl/>
        </w:rPr>
        <w:t xml:space="preserve">. </w:t>
      </w:r>
      <w:r w:rsidRPr="00407281">
        <w:rPr>
          <w:rStyle w:val="Char"/>
          <w:rFonts w:hint="cs"/>
          <w:rtl/>
        </w:rPr>
        <w:t>نُجُومٌ</w:t>
      </w:r>
      <w:r w:rsidRPr="00407281">
        <w:rPr>
          <w:rStyle w:val="Char"/>
          <w:rtl/>
        </w:rPr>
        <w:t xml:space="preserve"> </w:t>
      </w:r>
      <w:r w:rsidRPr="00407281">
        <w:rPr>
          <w:rStyle w:val="Char"/>
          <w:rFonts w:hint="cs"/>
          <w:rtl/>
        </w:rPr>
        <w:t>تَائِهَةٌ</w:t>
      </w:r>
      <w:r w:rsidRPr="00407281">
        <w:rPr>
          <w:rStyle w:val="Char"/>
          <w:rtl/>
        </w:rPr>
        <w:t xml:space="preserve"> </w:t>
      </w:r>
      <w:r w:rsidRPr="00407281">
        <w:rPr>
          <w:rStyle w:val="Char"/>
          <w:rFonts w:hint="cs"/>
          <w:rtl/>
        </w:rPr>
        <w:t>مَحْفُوظٌ</w:t>
      </w:r>
      <w:r w:rsidRPr="00407281">
        <w:rPr>
          <w:rStyle w:val="Char"/>
          <w:rtl/>
        </w:rPr>
        <w:t xml:space="preserve"> </w:t>
      </w:r>
      <w:r w:rsidRPr="00407281">
        <w:rPr>
          <w:rStyle w:val="Char"/>
          <w:rFonts w:hint="cs"/>
          <w:rtl/>
        </w:rPr>
        <w:t>لَهَا</w:t>
      </w:r>
      <w:r w:rsidRPr="00407281">
        <w:rPr>
          <w:rStyle w:val="Char"/>
          <w:rtl/>
        </w:rPr>
        <w:t xml:space="preserve"> </w:t>
      </w:r>
      <w:r w:rsidRPr="00407281">
        <w:rPr>
          <w:rStyle w:val="Char"/>
          <w:rFonts w:hint="cs"/>
          <w:rtl/>
        </w:rPr>
        <w:t>قَتَامُ</w:t>
      </w:r>
      <w:r w:rsidRPr="00407281">
        <w:rPr>
          <w:rStyle w:val="Char"/>
          <w:rtl/>
        </w:rPr>
        <w:t xml:space="preserve"> </w:t>
      </w:r>
      <w:r w:rsidRPr="00407281">
        <w:rPr>
          <w:rStyle w:val="Char"/>
          <w:rFonts w:hint="cs"/>
          <w:rtl/>
        </w:rPr>
        <w:t>الظَّلاَمِ</w:t>
      </w:r>
      <w:r w:rsidRPr="00407281">
        <w:rPr>
          <w:rStyle w:val="Char"/>
          <w:rtl/>
        </w:rPr>
        <w:t xml:space="preserve"> </w:t>
      </w:r>
      <w:r w:rsidRPr="00407281">
        <w:rPr>
          <w:rStyle w:val="Char"/>
          <w:rFonts w:hint="cs"/>
          <w:rtl/>
        </w:rPr>
        <w:t>إِلَى</w:t>
      </w:r>
      <w:r w:rsidRPr="00407281">
        <w:rPr>
          <w:rStyle w:val="Char"/>
          <w:rtl/>
        </w:rPr>
        <w:t xml:space="preserve"> </w:t>
      </w:r>
      <w:r w:rsidRPr="00407281">
        <w:rPr>
          <w:rStyle w:val="Char"/>
          <w:rFonts w:hint="cs"/>
          <w:rtl/>
        </w:rPr>
        <w:t>الأَبَدِ</w:t>
      </w:r>
      <w:r w:rsidRPr="00407281">
        <w:rPr>
          <w:rStyle w:val="Char"/>
          <w:rtl/>
        </w:rPr>
        <w:t>.</w:t>
      </w:r>
      <w:r>
        <w:rPr>
          <w:rFonts w:hint="cs"/>
          <w:rtl/>
          <w:lang w:bidi="ar-LB"/>
        </w:rPr>
        <w:t>"</w:t>
      </w:r>
    </w:p>
    <w:p w14:paraId="75F4262C" w14:textId="06B31DD3" w:rsidR="006C1E85" w:rsidRDefault="006C1E85" w:rsidP="00AA7640">
      <w:pPr>
        <w:rPr>
          <w:rtl/>
          <w:lang w:bidi="ar-LB"/>
        </w:rPr>
      </w:pPr>
      <w:r>
        <w:rPr>
          <w:rFonts w:hint="cs"/>
          <w:rtl/>
          <w:lang w:bidi="ar-LB"/>
        </w:rPr>
        <w:t xml:space="preserve">إننا لا نقول بأن كل رجل وامرأة بين الكهنة الكنسيين، عم من المرتدين، لأن معظمهم هم مؤمنون حقيقيون. ولكن أغلبهم هم معترفون بالاسم فقط بلا حياة. </w:t>
      </w:r>
      <w:r w:rsidR="00865247">
        <w:rPr>
          <w:rFonts w:hint="cs"/>
          <w:rtl/>
          <w:lang w:bidi="ar-LB"/>
        </w:rPr>
        <w:t>يهوذا يُشير إلى خمسة نماذج في الطبيعة ليصف طابع هذه الروحانية الكاذبة وخدمتها.</w:t>
      </w:r>
    </w:p>
    <w:p w14:paraId="2E8AE7DF" w14:textId="26208B84" w:rsidR="00865247" w:rsidRDefault="00865247" w:rsidP="00EF7CA8">
      <w:pPr>
        <w:pStyle w:val="Heading3"/>
        <w:numPr>
          <w:ilvl w:val="0"/>
          <w:numId w:val="9"/>
        </w:numPr>
      </w:pPr>
      <w:r w:rsidRPr="00865247">
        <w:rPr>
          <w:rtl/>
        </w:rPr>
        <w:t>صُخُورٌ</w:t>
      </w:r>
      <w:r>
        <w:rPr>
          <w:rFonts w:hint="cs"/>
          <w:rtl/>
        </w:rPr>
        <w:t xml:space="preserve"> (أو بُقَع)</w:t>
      </w:r>
    </w:p>
    <w:p w14:paraId="7AA0719B" w14:textId="36578759" w:rsidR="00865247" w:rsidRDefault="00865247" w:rsidP="006927C0">
      <w:pPr>
        <w:pStyle w:val="ListParagraph"/>
        <w:rPr>
          <w:lang w:bidi="ar-LB"/>
        </w:rPr>
      </w:pPr>
      <w:r>
        <w:rPr>
          <w:rFonts w:hint="cs"/>
          <w:rtl/>
          <w:lang w:bidi="ar-LB"/>
        </w:rPr>
        <w:t>أولاً يقول يهوذا: "</w:t>
      </w:r>
      <w:r w:rsidRPr="00865247">
        <w:rPr>
          <w:rtl/>
        </w:rPr>
        <w:t xml:space="preserve"> </w:t>
      </w:r>
      <w:r w:rsidRPr="00407281">
        <w:rPr>
          <w:rStyle w:val="Char"/>
          <w:rtl/>
        </w:rPr>
        <w:t xml:space="preserve">هؤُلاَءِ صُخُورٌ فِي وَلاَئِمِكُمُ </w:t>
      </w:r>
      <w:proofErr w:type="spellStart"/>
      <w:r w:rsidRPr="00407281">
        <w:rPr>
          <w:rStyle w:val="Char"/>
          <w:rtl/>
        </w:rPr>
        <w:t>الْمَحَبِّيَّةِ</w:t>
      </w:r>
      <w:proofErr w:type="spellEnd"/>
      <w:r w:rsidRPr="00407281">
        <w:rPr>
          <w:rStyle w:val="Char"/>
          <w:rtl/>
        </w:rPr>
        <w:t>، صَانِعِينَ وَلاَئِمَ مَعًا بِلاَ خَوْفٍ</w:t>
      </w:r>
      <w:r>
        <w:rPr>
          <w:rFonts w:hint="cs"/>
          <w:rtl/>
          <w:lang w:bidi="ar-LB"/>
        </w:rPr>
        <w:t>" إن هذه "الصخور" هي صخور قريبة من سطح الماء في الأسفل. وإن اصطدمت بها سفينة شراعية فسوف تتحطم. الصخور المعلمة في خارطة السفينة، ليس من الصعب تفاديها، غير أن التي هي قريبة من سطح الماء قد تكون كارثية للبحارة. وهذه الاستعارة الأولى ترينا: مع أن الروحانيين الكذبة المذكورين قد تعينوا من قِبَل هيئة دينية وحصلوا على الدكتوراة في اللاهوت، يقودون الكثيرين إلى "حطام سفينتهم" (</w:t>
      </w:r>
      <w:r w:rsidRPr="00407281">
        <w:rPr>
          <w:rStyle w:val="Char0"/>
          <w:rFonts w:hint="cs"/>
          <w:rtl/>
        </w:rPr>
        <w:t>1. تيموثاوس 1: 19، 20</w:t>
      </w:r>
      <w:r>
        <w:rPr>
          <w:rFonts w:hint="cs"/>
          <w:rtl/>
          <w:lang w:bidi="ar-LB"/>
        </w:rPr>
        <w:t>). يقول يهوذا بأنهم "</w:t>
      </w:r>
      <w:r w:rsidRPr="00865247">
        <w:rPr>
          <w:rtl/>
        </w:rPr>
        <w:t xml:space="preserve"> </w:t>
      </w:r>
      <w:r w:rsidRPr="00407281">
        <w:rPr>
          <w:rStyle w:val="Char"/>
          <w:rtl/>
        </w:rPr>
        <w:t>صَانِعِينَ وَلاَئِمَ مَعًا بِلاَ خَوْفٍ</w:t>
      </w:r>
      <w:r>
        <w:rPr>
          <w:rFonts w:hint="cs"/>
          <w:rtl/>
          <w:lang w:bidi="ar-LB"/>
        </w:rPr>
        <w:t>". فقد اكتسبوا ثقة الأغلبية وهم مرحب بهم في الكثير من الدوائر المسيحية.</w:t>
      </w:r>
    </w:p>
    <w:p w14:paraId="567D16CA" w14:textId="1E32218D" w:rsidR="00865247" w:rsidRDefault="00865247" w:rsidP="00EF7CA8">
      <w:pPr>
        <w:pStyle w:val="Heading3"/>
        <w:numPr>
          <w:ilvl w:val="0"/>
          <w:numId w:val="9"/>
        </w:numPr>
      </w:pPr>
      <w:r w:rsidRPr="00865247">
        <w:rPr>
          <w:rtl/>
        </w:rPr>
        <w:t>غُيُومٌ</w:t>
      </w:r>
    </w:p>
    <w:p w14:paraId="67F20815" w14:textId="62425CC0" w:rsidR="00865247" w:rsidRDefault="00865247" w:rsidP="00865247">
      <w:pPr>
        <w:pStyle w:val="ListParagraph"/>
        <w:rPr>
          <w:rtl/>
          <w:lang w:bidi="ar-LB"/>
        </w:rPr>
      </w:pPr>
      <w:r>
        <w:rPr>
          <w:rFonts w:hint="cs"/>
          <w:rtl/>
          <w:lang w:bidi="ar-LB"/>
        </w:rPr>
        <w:t xml:space="preserve">ثانيًا هم </w:t>
      </w:r>
      <w:r w:rsidR="006927C0">
        <w:rPr>
          <w:rFonts w:hint="cs"/>
          <w:rtl/>
          <w:lang w:bidi="ar-LB"/>
        </w:rPr>
        <w:t>"</w:t>
      </w:r>
      <w:r w:rsidR="006927C0" w:rsidRPr="006927C0">
        <w:rPr>
          <w:rtl/>
        </w:rPr>
        <w:t xml:space="preserve"> </w:t>
      </w:r>
      <w:r w:rsidR="006927C0" w:rsidRPr="00407281">
        <w:rPr>
          <w:rStyle w:val="Char"/>
          <w:rtl/>
        </w:rPr>
        <w:t>غُيُومٌ بِلاَ مَاءٍ تَحْمِلُهَا الرِّيَاحُ</w:t>
      </w:r>
      <w:r w:rsidR="006927C0" w:rsidRPr="006927C0">
        <w:rPr>
          <w:rtl/>
          <w:lang w:bidi="ar-LB"/>
        </w:rPr>
        <w:t>.</w:t>
      </w:r>
      <w:r w:rsidR="006927C0">
        <w:rPr>
          <w:rFonts w:hint="cs"/>
          <w:rtl/>
          <w:lang w:bidi="ar-LB"/>
        </w:rPr>
        <w:t>" أي أنهم يعدون بأنهار من البركات، ولكن ليس لديهم ما يُنعش النفس. فتنتزعهم الرياح، هذا يعني بأن خدمتهم مسمومة بالتعاليم الكاذبة الرائجة في المسيحية (</w:t>
      </w:r>
      <w:r w:rsidR="006927C0" w:rsidRPr="00407281">
        <w:rPr>
          <w:rStyle w:val="Char0"/>
          <w:rFonts w:hint="cs"/>
          <w:rtl/>
        </w:rPr>
        <w:t>أفسس 4: 14</w:t>
      </w:r>
      <w:r w:rsidR="006927C0">
        <w:rPr>
          <w:rFonts w:hint="cs"/>
          <w:rtl/>
          <w:lang w:bidi="ar-LB"/>
        </w:rPr>
        <w:t>).</w:t>
      </w:r>
    </w:p>
    <w:p w14:paraId="726BE8C9" w14:textId="24FC926A" w:rsidR="006927C0" w:rsidRDefault="006927C0" w:rsidP="00EF7CA8">
      <w:pPr>
        <w:pStyle w:val="Heading3"/>
        <w:numPr>
          <w:ilvl w:val="0"/>
          <w:numId w:val="9"/>
        </w:numPr>
      </w:pPr>
      <w:r w:rsidRPr="006927C0">
        <w:rPr>
          <w:rtl/>
        </w:rPr>
        <w:t>أَشْجَارٌ خَرِيفِيَّةٌ</w:t>
      </w:r>
      <w:r>
        <w:rPr>
          <w:rFonts w:hint="cs"/>
          <w:rtl/>
        </w:rPr>
        <w:t xml:space="preserve"> (أواخر الخريف)</w:t>
      </w:r>
    </w:p>
    <w:p w14:paraId="57F50223" w14:textId="59062BCF" w:rsidR="006927C0" w:rsidRDefault="006927C0" w:rsidP="006927C0">
      <w:pPr>
        <w:pStyle w:val="ListParagraph"/>
        <w:rPr>
          <w:rtl/>
          <w:lang w:bidi="ar-LB"/>
        </w:rPr>
      </w:pPr>
      <w:r>
        <w:rPr>
          <w:rFonts w:hint="cs"/>
          <w:rtl/>
          <w:lang w:bidi="ar-LB"/>
        </w:rPr>
        <w:t>أخيرًا هم "</w:t>
      </w:r>
      <w:r w:rsidRPr="006927C0">
        <w:rPr>
          <w:rtl/>
        </w:rPr>
        <w:t xml:space="preserve"> </w:t>
      </w:r>
      <w:r w:rsidRPr="00407281">
        <w:rPr>
          <w:rStyle w:val="Char"/>
          <w:rtl/>
        </w:rPr>
        <w:t>أَشْجَارٌ خَرِيفِيَّةٌ بِلاَ ثَمَرٍ مَيِّتَةٌ مُضَاعَفًا، مُقْتَلَعَةٌ</w:t>
      </w:r>
      <w:r w:rsidRPr="006927C0">
        <w:rPr>
          <w:rtl/>
          <w:lang w:bidi="ar-LB"/>
        </w:rPr>
        <w:t>.</w:t>
      </w:r>
      <w:r>
        <w:rPr>
          <w:rFonts w:hint="cs"/>
          <w:rtl/>
          <w:lang w:bidi="ar-LB"/>
        </w:rPr>
        <w:t>" عادة فصل الخريف هو الذي فيه تحمل الأشجار ثمارها، لكن أولئك الناس ليس فيهم ثمر. يهوذا يوضح لماذا هذا الأمر: "</w:t>
      </w:r>
      <w:r w:rsidRPr="006927C0">
        <w:rPr>
          <w:rtl/>
        </w:rPr>
        <w:t xml:space="preserve"> </w:t>
      </w:r>
      <w:r w:rsidRPr="00407281">
        <w:rPr>
          <w:rStyle w:val="Char"/>
          <w:rtl/>
        </w:rPr>
        <w:t>مَيِّتَةٌ مُضَاعَفًا</w:t>
      </w:r>
      <w:r>
        <w:rPr>
          <w:rFonts w:hint="cs"/>
          <w:rtl/>
          <w:lang w:bidi="ar-LB"/>
        </w:rPr>
        <w:t>". هذا يُشير إلى أنهم "</w:t>
      </w:r>
      <w:r w:rsidRPr="006927C0">
        <w:rPr>
          <w:rtl/>
        </w:rPr>
        <w:t xml:space="preserve"> </w:t>
      </w:r>
      <w:r w:rsidRPr="00407281">
        <w:rPr>
          <w:rStyle w:val="Char"/>
          <w:rtl/>
        </w:rPr>
        <w:t>أَمْوَاتًا بِالذُّنُوبِ وَالْخَطَايَا</w:t>
      </w:r>
      <w:r>
        <w:rPr>
          <w:rFonts w:hint="cs"/>
          <w:rtl/>
          <w:lang w:bidi="ar-LB"/>
        </w:rPr>
        <w:t>" (</w:t>
      </w:r>
      <w:r w:rsidRPr="00407281">
        <w:rPr>
          <w:rStyle w:val="Char0"/>
          <w:rFonts w:hint="cs"/>
          <w:rtl/>
        </w:rPr>
        <w:t>أفسس 2: 1، 5</w:t>
      </w:r>
      <w:r>
        <w:rPr>
          <w:rFonts w:hint="cs"/>
          <w:rtl/>
          <w:lang w:bidi="ar-LB"/>
        </w:rPr>
        <w:t>) كما وأموات لأجل ارتدادهم (</w:t>
      </w:r>
      <w:r w:rsidRPr="00407281">
        <w:rPr>
          <w:rStyle w:val="Char0"/>
          <w:rFonts w:hint="cs"/>
          <w:rtl/>
        </w:rPr>
        <w:t xml:space="preserve">رؤيا 8: 9 </w:t>
      </w:r>
      <w:r w:rsidRPr="00407281">
        <w:rPr>
          <w:rStyle w:val="Char0"/>
          <w:rtl/>
        </w:rPr>
        <w:t>–</w:t>
      </w:r>
      <w:r w:rsidRPr="00407281">
        <w:rPr>
          <w:rStyle w:val="Char0"/>
          <w:rFonts w:hint="cs"/>
          <w:rtl/>
        </w:rPr>
        <w:t xml:space="preserve"> 11</w:t>
      </w:r>
      <w:r>
        <w:rPr>
          <w:rFonts w:hint="cs"/>
          <w:rtl/>
          <w:lang w:bidi="ar-LB"/>
        </w:rPr>
        <w:t>). كل هذه الأشجار "ستُقتلع" وستُطرَح في نار دينونة الله.</w:t>
      </w:r>
    </w:p>
    <w:p w14:paraId="5915EF32" w14:textId="65FE77A9" w:rsidR="006927C0" w:rsidRDefault="006927C0" w:rsidP="00EF7CA8">
      <w:pPr>
        <w:pStyle w:val="Heading3"/>
        <w:numPr>
          <w:ilvl w:val="0"/>
          <w:numId w:val="9"/>
        </w:numPr>
      </w:pPr>
      <w:r w:rsidRPr="006927C0">
        <w:rPr>
          <w:rtl/>
        </w:rPr>
        <w:t>أَمْوَاجُ بَحْرٍ هَائِجَةٌ</w:t>
      </w:r>
    </w:p>
    <w:p w14:paraId="18766676" w14:textId="72A844B7" w:rsidR="006927C0" w:rsidRDefault="006927C0" w:rsidP="006927C0">
      <w:pPr>
        <w:pStyle w:val="ListParagraph"/>
        <w:rPr>
          <w:rtl/>
          <w:lang w:bidi="ar-LB"/>
        </w:rPr>
      </w:pPr>
      <w:r>
        <w:rPr>
          <w:rFonts w:hint="cs"/>
          <w:rtl/>
          <w:lang w:bidi="ar-LB"/>
        </w:rPr>
        <w:t>رابعًا هم "</w:t>
      </w:r>
      <w:r w:rsidRPr="006927C0">
        <w:rPr>
          <w:rtl/>
        </w:rPr>
        <w:t xml:space="preserve"> </w:t>
      </w:r>
      <w:r w:rsidRPr="00407281">
        <w:rPr>
          <w:rStyle w:val="Char"/>
          <w:rtl/>
        </w:rPr>
        <w:t>أَمْوَاجُ بَحْرٍ هَائِجَةٌ</w:t>
      </w:r>
      <w:r>
        <w:rPr>
          <w:rFonts w:hint="cs"/>
          <w:rtl/>
          <w:lang w:bidi="ar-LB"/>
        </w:rPr>
        <w:t xml:space="preserve">". </w:t>
      </w:r>
      <w:r w:rsidR="00165B62">
        <w:rPr>
          <w:rFonts w:hint="cs"/>
          <w:rtl/>
          <w:lang w:bidi="ar-LB"/>
        </w:rPr>
        <w:t>هذا يكلمنا عن عدم طاعتهم. إذ أن نفوسهم غير ملجمة ولا يعترفون بأي قانون، يرفضون بأن ينقادوا بكلمة الله. فتعليمهم في الواقع هو "</w:t>
      </w:r>
      <w:r w:rsidR="00165B62" w:rsidRPr="00165B62">
        <w:rPr>
          <w:rtl/>
        </w:rPr>
        <w:t xml:space="preserve"> </w:t>
      </w:r>
      <w:r w:rsidR="00165B62" w:rsidRPr="00407281">
        <w:rPr>
          <w:rStyle w:val="Char"/>
          <w:rtl/>
        </w:rPr>
        <w:t>مُزْبِد بِخِزْيِهِمْ</w:t>
      </w:r>
      <w:r w:rsidR="00165B62">
        <w:rPr>
          <w:rFonts w:hint="cs"/>
          <w:rtl/>
          <w:lang w:bidi="ar-LB"/>
        </w:rPr>
        <w:t>"</w:t>
      </w:r>
      <w:r w:rsidR="00165B62" w:rsidRPr="00165B62">
        <w:rPr>
          <w:rtl/>
        </w:rPr>
        <w:t xml:space="preserve"> </w:t>
      </w:r>
      <w:r w:rsidR="00165B62" w:rsidRPr="00165B62">
        <w:rPr>
          <w:rtl/>
          <w:lang w:bidi="ar-LB"/>
        </w:rPr>
        <w:t>إنه تجديف صارخ ويبرر الخطية بدلاً من تعليم البر.</w:t>
      </w:r>
      <w:r w:rsidR="00165B62">
        <w:rPr>
          <w:rFonts w:hint="cs"/>
          <w:rtl/>
          <w:lang w:bidi="ar-LB"/>
        </w:rPr>
        <w:t xml:space="preserve"> صحيح أنهم لا يلاحظون خزيهم بأنفسهم، إلا أن هذه الأمور هي خزي لهم (</w:t>
      </w:r>
      <w:r w:rsidR="00165B62" w:rsidRPr="00407281">
        <w:rPr>
          <w:rStyle w:val="Char0"/>
          <w:rFonts w:hint="cs"/>
          <w:rtl/>
        </w:rPr>
        <w:t>فيلبي 3: 19</w:t>
      </w:r>
      <w:r w:rsidR="00165B62">
        <w:rPr>
          <w:rFonts w:hint="cs"/>
          <w:rtl/>
          <w:lang w:bidi="ar-LB"/>
        </w:rPr>
        <w:t>).</w:t>
      </w:r>
    </w:p>
    <w:p w14:paraId="719AB480" w14:textId="0FFBC905" w:rsidR="00165B62" w:rsidRDefault="00165B62" w:rsidP="00EF7CA8">
      <w:pPr>
        <w:pStyle w:val="Heading3"/>
        <w:numPr>
          <w:ilvl w:val="0"/>
          <w:numId w:val="9"/>
        </w:numPr>
      </w:pPr>
      <w:r w:rsidRPr="00165B62">
        <w:rPr>
          <w:rtl/>
        </w:rPr>
        <w:t>نُجُومٌ تَائِهَةٌ</w:t>
      </w:r>
    </w:p>
    <w:p w14:paraId="0E81A173" w14:textId="4C2A03BB" w:rsidR="00165B62" w:rsidRDefault="00165B62" w:rsidP="00165B62">
      <w:pPr>
        <w:pStyle w:val="ListParagraph"/>
        <w:rPr>
          <w:rtl/>
          <w:lang w:bidi="ar-LB"/>
        </w:rPr>
      </w:pPr>
      <w:r>
        <w:rPr>
          <w:rFonts w:hint="cs"/>
          <w:rtl/>
          <w:lang w:bidi="ar-LB"/>
        </w:rPr>
        <w:t>خامسًا هم "</w:t>
      </w:r>
      <w:r w:rsidRPr="00165B62">
        <w:rPr>
          <w:rtl/>
        </w:rPr>
        <w:t xml:space="preserve"> </w:t>
      </w:r>
      <w:r w:rsidRPr="00407281">
        <w:rPr>
          <w:rStyle w:val="Char"/>
          <w:rtl/>
        </w:rPr>
        <w:t>نُجُومٌ تَائِهَةٌ مَحْفُوظٌ لَهَا قَتَامُ الظَّلاَمِ إِلَى الأَبَدِ.</w:t>
      </w:r>
      <w:r>
        <w:rPr>
          <w:rFonts w:hint="cs"/>
          <w:rtl/>
          <w:lang w:bidi="ar-LB"/>
        </w:rPr>
        <w:t>" منذ آلاف السنين والبحارة يراقبون النجوم في إبحارهم. النجوم هي صورة رمزية لقادة شعب الله المسؤولين بمنح المؤمنين نورًا وتوجيهًا روحيًا (</w:t>
      </w:r>
      <w:r w:rsidRPr="00407281">
        <w:rPr>
          <w:rStyle w:val="Char0"/>
          <w:rFonts w:hint="cs"/>
          <w:rtl/>
        </w:rPr>
        <w:t>رؤيا 1: 20</w:t>
      </w:r>
      <w:r>
        <w:rPr>
          <w:rFonts w:hint="cs"/>
          <w:rtl/>
          <w:lang w:bidi="ar-LB"/>
        </w:rPr>
        <w:t>). يهوذا يسمي أولئك الروحانيين الكذبة "</w:t>
      </w:r>
      <w:r w:rsidRPr="00165B62">
        <w:rPr>
          <w:rtl/>
        </w:rPr>
        <w:t xml:space="preserve"> </w:t>
      </w:r>
      <w:r w:rsidRPr="00407281">
        <w:rPr>
          <w:rStyle w:val="Char"/>
          <w:rtl/>
        </w:rPr>
        <w:t>نُجُومٌ تَائِهَةٌ</w:t>
      </w:r>
      <w:r>
        <w:rPr>
          <w:rFonts w:hint="cs"/>
          <w:rtl/>
          <w:lang w:bidi="ar-LB"/>
        </w:rPr>
        <w:t>"، لأن النجم الذي يترك مكانه يقود تابعيه إلى الضلال فقط. إنهم قادة كذبة. فنورهم الكاذب سيُطفأ سريعًا "</w:t>
      </w:r>
      <w:r w:rsidRPr="00407281">
        <w:rPr>
          <w:rStyle w:val="Char"/>
          <w:rFonts w:hint="cs"/>
          <w:rtl/>
        </w:rPr>
        <w:t xml:space="preserve">في </w:t>
      </w:r>
      <w:r w:rsidRPr="00407281">
        <w:rPr>
          <w:rStyle w:val="Char"/>
          <w:rtl/>
        </w:rPr>
        <w:t>قَتَامُ الظَّلاَمِ إِلَى الأَبَدِ</w:t>
      </w:r>
      <w:r>
        <w:rPr>
          <w:rFonts w:hint="cs"/>
          <w:rtl/>
          <w:lang w:bidi="ar-LB"/>
        </w:rPr>
        <w:t>".</w:t>
      </w:r>
    </w:p>
    <w:p w14:paraId="694FCE2B" w14:textId="17B97CE2" w:rsidR="00673FAC" w:rsidRDefault="00673FAC" w:rsidP="00EF7CA8">
      <w:pPr>
        <w:pStyle w:val="Heading3"/>
        <w:rPr>
          <w:rtl/>
        </w:rPr>
      </w:pPr>
      <w:r>
        <w:rPr>
          <w:rFonts w:hint="cs"/>
          <w:rtl/>
        </w:rPr>
        <w:t xml:space="preserve">نهاية المسيحية في دينونة الله (عدد 14 </w:t>
      </w:r>
      <w:r>
        <w:rPr>
          <w:rtl/>
        </w:rPr>
        <w:t>–</w:t>
      </w:r>
      <w:r>
        <w:rPr>
          <w:rFonts w:hint="cs"/>
          <w:rtl/>
        </w:rPr>
        <w:t xml:space="preserve"> 16)</w:t>
      </w:r>
    </w:p>
    <w:p w14:paraId="7923EF8C" w14:textId="3AA2D68D" w:rsidR="00673FAC" w:rsidRDefault="00673FAC" w:rsidP="00165B62">
      <w:pPr>
        <w:rPr>
          <w:rtl/>
          <w:lang w:bidi="ar-LB"/>
        </w:rPr>
      </w:pPr>
      <w:r>
        <w:rPr>
          <w:rFonts w:hint="cs"/>
          <w:rtl/>
          <w:lang w:bidi="ar-LB"/>
        </w:rPr>
        <w:t>الأعداد 14، 15</w:t>
      </w:r>
    </w:p>
    <w:p w14:paraId="6E8420D8" w14:textId="5F6B5653" w:rsidR="00673FAC" w:rsidRDefault="00673FAC" w:rsidP="00165B62">
      <w:pPr>
        <w:rPr>
          <w:rtl/>
          <w:lang w:bidi="ar-LB"/>
        </w:rPr>
      </w:pPr>
      <w:r>
        <w:rPr>
          <w:rFonts w:hint="cs"/>
          <w:rtl/>
          <w:lang w:bidi="ar-LB"/>
        </w:rPr>
        <w:t>يهوذا من ثم يقدّم نبوة أخنوخ ليُري: الرب لن يسمح بأن يستمر هذا الفساد المرتبط باسمه (بالشهادة المسيحية) إلى أجل غير مسمى. فالمسيح سيتدخل بالدينونة بأكثر صورة حاسمة. فالشهادة المسيحية لن تشهد بالتالي أي تجدد، وإنما نهايتها ستكون الدينونة. يهوذا يقول:</w:t>
      </w:r>
    </w:p>
    <w:p w14:paraId="087B6742" w14:textId="71F308F5" w:rsidR="00673FAC" w:rsidRDefault="00673FAC" w:rsidP="00165B62">
      <w:pPr>
        <w:rPr>
          <w:rtl/>
          <w:lang w:bidi="ar-LB"/>
        </w:rPr>
      </w:pPr>
      <w:r>
        <w:rPr>
          <w:rFonts w:hint="cs"/>
          <w:rtl/>
          <w:lang w:bidi="ar-LB"/>
        </w:rPr>
        <w:t>يهوذا 14، 15: "</w:t>
      </w:r>
      <w:r w:rsidRPr="00673FAC">
        <w:rPr>
          <w:rtl/>
          <w:lang w:bidi="ar-LB"/>
        </w:rPr>
        <w:t xml:space="preserve"> </w:t>
      </w:r>
      <w:r w:rsidRPr="00407281">
        <w:rPr>
          <w:rStyle w:val="Char"/>
          <w:rFonts w:ascii="Times New Roman" w:hAnsi="Times New Roman" w:cs="Times New Roman" w:hint="cs"/>
          <w:rtl/>
        </w:rPr>
        <w:t>​</w:t>
      </w:r>
      <w:r w:rsidRPr="00407281">
        <w:rPr>
          <w:rStyle w:val="Char"/>
          <w:rtl/>
        </w:rPr>
        <w:t>14</w:t>
      </w:r>
      <w:r w:rsidRPr="00407281">
        <w:rPr>
          <w:rStyle w:val="Char"/>
          <w:rFonts w:ascii="Times New Roman" w:hAnsi="Times New Roman" w:cs="Times New Roman" w:hint="cs"/>
          <w:rtl/>
        </w:rPr>
        <w:t>​</w:t>
      </w:r>
      <w:r w:rsidRPr="00407281">
        <w:rPr>
          <w:rStyle w:val="Char"/>
          <w:rtl/>
        </w:rPr>
        <w:t xml:space="preserve"> </w:t>
      </w:r>
      <w:r w:rsidRPr="00407281">
        <w:rPr>
          <w:rStyle w:val="Char"/>
          <w:rFonts w:ascii="Times New Roman" w:hAnsi="Times New Roman" w:cs="Times New Roman" w:hint="cs"/>
          <w:rtl/>
        </w:rPr>
        <w:t>​</w:t>
      </w:r>
      <w:r w:rsidRPr="00407281">
        <w:rPr>
          <w:rStyle w:val="Char"/>
          <w:rFonts w:hint="cs"/>
          <w:rtl/>
        </w:rPr>
        <w:t>وَتَنَبَّأَ</w:t>
      </w:r>
      <w:r w:rsidRPr="00407281">
        <w:rPr>
          <w:rStyle w:val="Char"/>
          <w:rtl/>
        </w:rPr>
        <w:t xml:space="preserve"> </w:t>
      </w:r>
      <w:r w:rsidRPr="00407281">
        <w:rPr>
          <w:rStyle w:val="Char"/>
          <w:rFonts w:hint="cs"/>
          <w:rtl/>
        </w:rPr>
        <w:t>عَنْ</w:t>
      </w:r>
      <w:r w:rsidRPr="00407281">
        <w:rPr>
          <w:rStyle w:val="Char"/>
          <w:rtl/>
        </w:rPr>
        <w:t xml:space="preserve"> </w:t>
      </w:r>
      <w:r w:rsidRPr="00407281">
        <w:rPr>
          <w:rStyle w:val="Char"/>
          <w:rFonts w:hint="cs"/>
          <w:rtl/>
        </w:rPr>
        <w:t>هؤُلاَءِ</w:t>
      </w:r>
      <w:r w:rsidRPr="00407281">
        <w:rPr>
          <w:rStyle w:val="Char"/>
          <w:rtl/>
        </w:rPr>
        <w:t xml:space="preserve"> </w:t>
      </w:r>
      <w:r w:rsidRPr="00407281">
        <w:rPr>
          <w:rStyle w:val="Char"/>
          <w:rFonts w:hint="cs"/>
          <w:rtl/>
        </w:rPr>
        <w:t>أَيْضًا</w:t>
      </w:r>
      <w:r w:rsidRPr="00407281">
        <w:rPr>
          <w:rStyle w:val="Char"/>
          <w:rtl/>
        </w:rPr>
        <w:t xml:space="preserve"> </w:t>
      </w:r>
      <w:r w:rsidRPr="00407281">
        <w:rPr>
          <w:rStyle w:val="Char"/>
          <w:rFonts w:hint="cs"/>
          <w:rtl/>
        </w:rPr>
        <w:t>أَخْنُوخُ</w:t>
      </w:r>
      <w:r w:rsidRPr="00407281">
        <w:rPr>
          <w:rStyle w:val="Char"/>
          <w:rtl/>
        </w:rPr>
        <w:t xml:space="preserve"> </w:t>
      </w:r>
      <w:r w:rsidRPr="00407281">
        <w:rPr>
          <w:rStyle w:val="Char"/>
          <w:rFonts w:hint="cs"/>
          <w:rtl/>
        </w:rPr>
        <w:t>السَّابعُ</w:t>
      </w:r>
      <w:r w:rsidRPr="00407281">
        <w:rPr>
          <w:rStyle w:val="Char"/>
          <w:rtl/>
        </w:rPr>
        <w:t xml:space="preserve"> </w:t>
      </w:r>
      <w:r w:rsidRPr="00407281">
        <w:rPr>
          <w:rStyle w:val="Char"/>
          <w:rFonts w:hint="cs"/>
          <w:rtl/>
        </w:rPr>
        <w:t>مِنْ</w:t>
      </w:r>
      <w:r w:rsidRPr="00407281">
        <w:rPr>
          <w:rStyle w:val="Char"/>
          <w:rtl/>
        </w:rPr>
        <w:t xml:space="preserve"> </w:t>
      </w:r>
      <w:r w:rsidRPr="00407281">
        <w:rPr>
          <w:rStyle w:val="Char"/>
          <w:rFonts w:hint="cs"/>
          <w:rtl/>
        </w:rPr>
        <w:t>آدَمَ</w:t>
      </w:r>
      <w:r w:rsidRPr="00407281">
        <w:rPr>
          <w:rStyle w:val="Char"/>
          <w:rtl/>
        </w:rPr>
        <w:t xml:space="preserve"> </w:t>
      </w:r>
      <w:proofErr w:type="spellStart"/>
      <w:proofErr w:type="gramStart"/>
      <w:r w:rsidRPr="00407281">
        <w:rPr>
          <w:rStyle w:val="Char"/>
          <w:rFonts w:hint="cs"/>
          <w:rtl/>
        </w:rPr>
        <w:t>قَائِلاً</w:t>
      </w:r>
      <w:r w:rsidRPr="00407281">
        <w:rPr>
          <w:rStyle w:val="Char"/>
          <w:rtl/>
        </w:rPr>
        <w:t>:</w:t>
      </w:r>
      <w:r w:rsidRPr="00407281">
        <w:rPr>
          <w:rStyle w:val="Char"/>
          <w:rFonts w:hint="cs"/>
          <w:rtl/>
        </w:rPr>
        <w:t>«</w:t>
      </w:r>
      <w:proofErr w:type="gramEnd"/>
      <w:r w:rsidRPr="00407281">
        <w:rPr>
          <w:rStyle w:val="Char"/>
          <w:rFonts w:hint="cs"/>
          <w:rtl/>
        </w:rPr>
        <w:t>هُوَذَا</w:t>
      </w:r>
      <w:proofErr w:type="spellEnd"/>
      <w:r w:rsidRPr="00407281">
        <w:rPr>
          <w:rStyle w:val="Char"/>
          <w:rtl/>
        </w:rPr>
        <w:t xml:space="preserve"> </w:t>
      </w:r>
      <w:r w:rsidRPr="00407281">
        <w:rPr>
          <w:rStyle w:val="Char"/>
          <w:rFonts w:hint="cs"/>
          <w:rtl/>
        </w:rPr>
        <w:t>قَدْ</w:t>
      </w:r>
      <w:r w:rsidRPr="00407281">
        <w:rPr>
          <w:rStyle w:val="Char"/>
          <w:rtl/>
        </w:rPr>
        <w:t xml:space="preserve"> </w:t>
      </w:r>
      <w:r w:rsidRPr="00407281">
        <w:rPr>
          <w:rStyle w:val="Char"/>
          <w:rFonts w:hint="cs"/>
          <w:rtl/>
        </w:rPr>
        <w:t>جَاءَ</w:t>
      </w:r>
      <w:r w:rsidRPr="00407281">
        <w:rPr>
          <w:rStyle w:val="Char"/>
          <w:rtl/>
        </w:rPr>
        <w:t xml:space="preserve"> </w:t>
      </w:r>
      <w:r w:rsidRPr="00407281">
        <w:rPr>
          <w:rStyle w:val="Char"/>
          <w:rFonts w:hint="cs"/>
          <w:rtl/>
        </w:rPr>
        <w:t>الرَّبُّ</w:t>
      </w:r>
      <w:r w:rsidRPr="00407281">
        <w:rPr>
          <w:rStyle w:val="Char"/>
          <w:rtl/>
        </w:rPr>
        <w:t xml:space="preserve"> </w:t>
      </w:r>
      <w:r w:rsidRPr="00407281">
        <w:rPr>
          <w:rStyle w:val="Char"/>
          <w:rFonts w:hint="cs"/>
          <w:rtl/>
        </w:rPr>
        <w:t>فِي</w:t>
      </w:r>
      <w:r w:rsidRPr="00407281">
        <w:rPr>
          <w:rStyle w:val="Char"/>
          <w:rtl/>
        </w:rPr>
        <w:t xml:space="preserve"> </w:t>
      </w:r>
      <w:r w:rsidRPr="00407281">
        <w:rPr>
          <w:rStyle w:val="Char"/>
          <w:rFonts w:hint="cs"/>
          <w:rtl/>
        </w:rPr>
        <w:t>رَبَوَاتِ</w:t>
      </w:r>
      <w:r w:rsidRPr="00407281">
        <w:rPr>
          <w:rStyle w:val="Char"/>
          <w:rtl/>
        </w:rPr>
        <w:t xml:space="preserve"> </w:t>
      </w:r>
      <w:r w:rsidRPr="00407281">
        <w:rPr>
          <w:rStyle w:val="Char"/>
          <w:rFonts w:hint="cs"/>
          <w:rtl/>
        </w:rPr>
        <w:t>قِدِّيسِيهِ،</w:t>
      </w:r>
      <w:r w:rsidRPr="00407281">
        <w:rPr>
          <w:rStyle w:val="Char"/>
          <w:rtl/>
        </w:rPr>
        <w:t xml:space="preserve">  </w:t>
      </w:r>
      <w:r w:rsidRPr="00407281">
        <w:rPr>
          <w:rStyle w:val="Char"/>
          <w:rFonts w:ascii="Times New Roman" w:hAnsi="Times New Roman" w:cs="Times New Roman" w:hint="cs"/>
          <w:rtl/>
        </w:rPr>
        <w:t>​</w:t>
      </w:r>
      <w:r w:rsidRPr="00407281">
        <w:rPr>
          <w:rStyle w:val="Char"/>
          <w:rtl/>
        </w:rPr>
        <w:t>15</w:t>
      </w:r>
      <w:r w:rsidRPr="00407281">
        <w:rPr>
          <w:rStyle w:val="Char"/>
          <w:rFonts w:ascii="Times New Roman" w:hAnsi="Times New Roman" w:cs="Times New Roman" w:hint="cs"/>
          <w:rtl/>
        </w:rPr>
        <w:t>​</w:t>
      </w:r>
      <w:r w:rsidRPr="00407281">
        <w:rPr>
          <w:rStyle w:val="Char"/>
          <w:rtl/>
        </w:rPr>
        <w:t xml:space="preserve"> </w:t>
      </w:r>
      <w:r w:rsidRPr="00407281">
        <w:rPr>
          <w:rStyle w:val="Char"/>
          <w:rFonts w:ascii="Times New Roman" w:hAnsi="Times New Roman" w:cs="Times New Roman" w:hint="cs"/>
          <w:rtl/>
        </w:rPr>
        <w:t>​</w:t>
      </w:r>
      <w:r w:rsidRPr="00407281">
        <w:rPr>
          <w:rStyle w:val="Char"/>
          <w:rFonts w:hint="cs"/>
          <w:rtl/>
        </w:rPr>
        <w:t>لِيَصْنَعَ</w:t>
      </w:r>
      <w:r w:rsidRPr="00407281">
        <w:rPr>
          <w:rStyle w:val="Char"/>
          <w:rtl/>
        </w:rPr>
        <w:t xml:space="preserve"> </w:t>
      </w:r>
      <w:r w:rsidRPr="00407281">
        <w:rPr>
          <w:rStyle w:val="Char"/>
          <w:rFonts w:hint="cs"/>
          <w:rtl/>
        </w:rPr>
        <w:t>دَيْنُونَةً</w:t>
      </w:r>
      <w:r w:rsidRPr="00407281">
        <w:rPr>
          <w:rStyle w:val="Char"/>
          <w:rtl/>
        </w:rPr>
        <w:t xml:space="preserve"> </w:t>
      </w:r>
      <w:r w:rsidRPr="00407281">
        <w:rPr>
          <w:rStyle w:val="Char"/>
          <w:rFonts w:hint="cs"/>
          <w:rtl/>
        </w:rPr>
        <w:t>عَلَى</w:t>
      </w:r>
      <w:r w:rsidRPr="00407281">
        <w:rPr>
          <w:rStyle w:val="Char"/>
          <w:rtl/>
        </w:rPr>
        <w:t xml:space="preserve"> </w:t>
      </w:r>
      <w:r w:rsidRPr="00407281">
        <w:rPr>
          <w:rStyle w:val="Char"/>
          <w:rFonts w:hint="cs"/>
          <w:rtl/>
        </w:rPr>
        <w:t>الْجَمِيعِ،</w:t>
      </w:r>
      <w:r w:rsidRPr="00407281">
        <w:rPr>
          <w:rStyle w:val="Char"/>
          <w:rtl/>
        </w:rPr>
        <w:t xml:space="preserve"> </w:t>
      </w:r>
      <w:r w:rsidRPr="00407281">
        <w:rPr>
          <w:rStyle w:val="Char"/>
          <w:rFonts w:hint="cs"/>
          <w:rtl/>
        </w:rPr>
        <w:t>وَيُعَاقِبَ</w:t>
      </w:r>
      <w:r w:rsidRPr="00407281">
        <w:rPr>
          <w:rStyle w:val="Char"/>
          <w:rtl/>
        </w:rPr>
        <w:t xml:space="preserve"> </w:t>
      </w:r>
      <w:r w:rsidRPr="00407281">
        <w:rPr>
          <w:rStyle w:val="Char"/>
          <w:rFonts w:hint="cs"/>
          <w:rtl/>
        </w:rPr>
        <w:t>جَمِيعَ</w:t>
      </w:r>
      <w:r w:rsidRPr="00407281">
        <w:rPr>
          <w:rStyle w:val="Char"/>
          <w:rtl/>
        </w:rPr>
        <w:t xml:space="preserve"> </w:t>
      </w:r>
      <w:r w:rsidRPr="00407281">
        <w:rPr>
          <w:rStyle w:val="Char"/>
          <w:rFonts w:hint="cs"/>
          <w:rtl/>
        </w:rPr>
        <w:t>فُجَّارِهِمْ</w:t>
      </w:r>
      <w:r w:rsidRPr="00407281">
        <w:rPr>
          <w:rStyle w:val="Char"/>
          <w:rtl/>
        </w:rPr>
        <w:t xml:space="preserve"> </w:t>
      </w:r>
      <w:r w:rsidRPr="00407281">
        <w:rPr>
          <w:rStyle w:val="Char"/>
          <w:rFonts w:hint="cs"/>
          <w:rtl/>
        </w:rPr>
        <w:t>عَلَى</w:t>
      </w:r>
      <w:r w:rsidRPr="00407281">
        <w:rPr>
          <w:rStyle w:val="Char"/>
          <w:rtl/>
        </w:rPr>
        <w:t xml:space="preserve"> </w:t>
      </w:r>
      <w:r w:rsidRPr="00407281">
        <w:rPr>
          <w:rStyle w:val="Char"/>
          <w:rFonts w:hint="cs"/>
          <w:rtl/>
        </w:rPr>
        <w:t>جَمِيعِ</w:t>
      </w:r>
      <w:r w:rsidRPr="00407281">
        <w:rPr>
          <w:rStyle w:val="Char"/>
          <w:rtl/>
        </w:rPr>
        <w:t xml:space="preserve"> </w:t>
      </w:r>
      <w:r w:rsidRPr="00407281">
        <w:rPr>
          <w:rStyle w:val="Char"/>
          <w:rFonts w:hint="cs"/>
          <w:rtl/>
        </w:rPr>
        <w:t>أَعْمَالِ</w:t>
      </w:r>
      <w:r w:rsidRPr="00407281">
        <w:rPr>
          <w:rStyle w:val="Char"/>
          <w:rtl/>
        </w:rPr>
        <w:t xml:space="preserve"> </w:t>
      </w:r>
      <w:r w:rsidRPr="00407281">
        <w:rPr>
          <w:rStyle w:val="Char"/>
          <w:rFonts w:hint="cs"/>
          <w:rtl/>
        </w:rPr>
        <w:t>فُجُورِهِمِ</w:t>
      </w:r>
      <w:r w:rsidRPr="00407281">
        <w:rPr>
          <w:rStyle w:val="Char"/>
          <w:rtl/>
        </w:rPr>
        <w:t xml:space="preserve"> </w:t>
      </w:r>
      <w:r w:rsidRPr="00407281">
        <w:rPr>
          <w:rStyle w:val="Char"/>
          <w:rFonts w:hint="cs"/>
          <w:rtl/>
        </w:rPr>
        <w:t>الَّتِي</w:t>
      </w:r>
      <w:r w:rsidRPr="00407281">
        <w:rPr>
          <w:rStyle w:val="Char"/>
          <w:rtl/>
        </w:rPr>
        <w:t xml:space="preserve"> </w:t>
      </w:r>
      <w:r w:rsidRPr="00407281">
        <w:rPr>
          <w:rStyle w:val="Char"/>
          <w:rFonts w:hint="cs"/>
          <w:rtl/>
        </w:rPr>
        <w:t>فَجَرُوا</w:t>
      </w:r>
      <w:r w:rsidRPr="00407281">
        <w:rPr>
          <w:rStyle w:val="Char"/>
          <w:rtl/>
        </w:rPr>
        <w:t xml:space="preserve"> </w:t>
      </w:r>
      <w:r w:rsidRPr="00407281">
        <w:rPr>
          <w:rStyle w:val="Char"/>
          <w:rFonts w:hint="cs"/>
          <w:rtl/>
        </w:rPr>
        <w:t>بِهَا،</w:t>
      </w:r>
      <w:r w:rsidRPr="00407281">
        <w:rPr>
          <w:rStyle w:val="Char"/>
          <w:rtl/>
        </w:rPr>
        <w:t xml:space="preserve"> </w:t>
      </w:r>
      <w:r w:rsidRPr="00407281">
        <w:rPr>
          <w:rStyle w:val="Char"/>
          <w:rFonts w:hint="cs"/>
          <w:rtl/>
        </w:rPr>
        <w:t>وَعَلَى</w:t>
      </w:r>
      <w:r w:rsidRPr="00407281">
        <w:rPr>
          <w:rStyle w:val="Char"/>
          <w:rtl/>
        </w:rPr>
        <w:t xml:space="preserve"> </w:t>
      </w:r>
      <w:r w:rsidRPr="00407281">
        <w:rPr>
          <w:rStyle w:val="Char"/>
          <w:rFonts w:hint="cs"/>
          <w:rtl/>
        </w:rPr>
        <w:t>جَمِيعِ</w:t>
      </w:r>
      <w:r w:rsidRPr="00407281">
        <w:rPr>
          <w:rStyle w:val="Char"/>
          <w:rtl/>
        </w:rPr>
        <w:t xml:space="preserve"> </w:t>
      </w:r>
      <w:r w:rsidRPr="00407281">
        <w:rPr>
          <w:rStyle w:val="Char"/>
          <w:rFonts w:hint="cs"/>
          <w:rtl/>
        </w:rPr>
        <w:t>الْكَلِمَاتِ</w:t>
      </w:r>
      <w:r w:rsidRPr="00407281">
        <w:rPr>
          <w:rStyle w:val="Char"/>
          <w:rtl/>
        </w:rPr>
        <w:t xml:space="preserve"> </w:t>
      </w:r>
      <w:r w:rsidRPr="00407281">
        <w:rPr>
          <w:rStyle w:val="Char"/>
          <w:rFonts w:hint="cs"/>
          <w:rtl/>
        </w:rPr>
        <w:t>الصَّعْبَةِ</w:t>
      </w:r>
      <w:r w:rsidRPr="00407281">
        <w:rPr>
          <w:rStyle w:val="Char"/>
          <w:rtl/>
        </w:rPr>
        <w:t xml:space="preserve"> </w:t>
      </w:r>
      <w:r w:rsidRPr="00407281">
        <w:rPr>
          <w:rStyle w:val="Char"/>
          <w:rFonts w:hint="cs"/>
          <w:rtl/>
        </w:rPr>
        <w:t>الَّتِي</w:t>
      </w:r>
      <w:r w:rsidRPr="00407281">
        <w:rPr>
          <w:rStyle w:val="Char"/>
          <w:rtl/>
        </w:rPr>
        <w:t xml:space="preserve"> </w:t>
      </w:r>
      <w:r w:rsidRPr="00407281">
        <w:rPr>
          <w:rStyle w:val="Char"/>
          <w:rFonts w:hint="cs"/>
          <w:rtl/>
        </w:rPr>
        <w:t>تَكَلَّمَ</w:t>
      </w:r>
      <w:r w:rsidRPr="00407281">
        <w:rPr>
          <w:rStyle w:val="Char"/>
          <w:rtl/>
        </w:rPr>
        <w:t xml:space="preserve"> </w:t>
      </w:r>
      <w:r w:rsidRPr="00407281">
        <w:rPr>
          <w:rStyle w:val="Char"/>
          <w:rFonts w:hint="cs"/>
          <w:rtl/>
        </w:rPr>
        <w:t>بِهَا</w:t>
      </w:r>
      <w:r w:rsidRPr="00407281">
        <w:rPr>
          <w:rStyle w:val="Char"/>
          <w:rtl/>
        </w:rPr>
        <w:t xml:space="preserve"> </w:t>
      </w:r>
      <w:r w:rsidRPr="00407281">
        <w:rPr>
          <w:rStyle w:val="Char"/>
          <w:rFonts w:hint="cs"/>
          <w:rtl/>
        </w:rPr>
        <w:t>عَلَيْهِ</w:t>
      </w:r>
      <w:r w:rsidRPr="00407281">
        <w:rPr>
          <w:rStyle w:val="Char"/>
          <w:rtl/>
        </w:rPr>
        <w:t xml:space="preserve"> </w:t>
      </w:r>
      <w:r w:rsidRPr="00407281">
        <w:rPr>
          <w:rStyle w:val="Char"/>
          <w:rFonts w:hint="cs"/>
          <w:rtl/>
        </w:rPr>
        <w:t>خُطَاةٌ</w:t>
      </w:r>
      <w:r w:rsidRPr="00407281">
        <w:rPr>
          <w:rStyle w:val="Char"/>
          <w:rtl/>
        </w:rPr>
        <w:t xml:space="preserve"> </w:t>
      </w:r>
      <w:r w:rsidRPr="00407281">
        <w:rPr>
          <w:rStyle w:val="Char"/>
          <w:rFonts w:hint="cs"/>
          <w:rtl/>
        </w:rPr>
        <w:t>فُجَّارٌ»</w:t>
      </w:r>
      <w:r w:rsidRPr="00673FAC">
        <w:rPr>
          <w:rtl/>
          <w:lang w:bidi="ar-LB"/>
        </w:rPr>
        <w:t>.</w:t>
      </w:r>
      <w:r>
        <w:rPr>
          <w:rFonts w:hint="cs"/>
          <w:rtl/>
          <w:lang w:bidi="ar-LB"/>
        </w:rPr>
        <w:t>"</w:t>
      </w:r>
    </w:p>
    <w:p w14:paraId="39B9E96B" w14:textId="18246563" w:rsidR="00673FAC" w:rsidRDefault="00673FAC" w:rsidP="00165B62">
      <w:pPr>
        <w:rPr>
          <w:rtl/>
          <w:lang w:bidi="ar-LB"/>
        </w:rPr>
      </w:pPr>
      <w:r>
        <w:rPr>
          <w:rFonts w:hint="cs"/>
          <w:rtl/>
          <w:lang w:bidi="ar-LB"/>
        </w:rPr>
        <w:t>لو كان لدينا العهد القديم فقط لما كنا اختبرنا هذه النبوة التي هي أول النبوات على الإطلاق، لأنها لا تُذكَر هناك (</w:t>
      </w:r>
      <w:r w:rsidRPr="00407281">
        <w:rPr>
          <w:rStyle w:val="Char0"/>
          <w:rFonts w:hint="cs"/>
          <w:rtl/>
        </w:rPr>
        <w:t xml:space="preserve">تكوين 5: 21 </w:t>
      </w:r>
      <w:r w:rsidRPr="00407281">
        <w:rPr>
          <w:rStyle w:val="Char0"/>
          <w:rtl/>
        </w:rPr>
        <w:t>–</w:t>
      </w:r>
      <w:r w:rsidRPr="00407281">
        <w:rPr>
          <w:rStyle w:val="Char0"/>
          <w:rFonts w:hint="cs"/>
          <w:rtl/>
        </w:rPr>
        <w:t xml:space="preserve"> 23</w:t>
      </w:r>
      <w:r>
        <w:rPr>
          <w:rFonts w:hint="cs"/>
          <w:rtl/>
          <w:lang w:bidi="ar-LB"/>
        </w:rPr>
        <w:t>). كل ما كنا نعرفه عن أخنوخ هو فقط: كان إنسانًا سار مع الله، بما أرضى الله؛ ومن بعدها أُخذ أخنوخ إلى السماء، دون أن يرى الموت (</w:t>
      </w:r>
      <w:r w:rsidRPr="00407281">
        <w:rPr>
          <w:rStyle w:val="Char0"/>
          <w:rFonts w:hint="cs"/>
          <w:rtl/>
        </w:rPr>
        <w:t>عبرانيين 11: 5</w:t>
      </w:r>
      <w:r>
        <w:rPr>
          <w:rFonts w:hint="cs"/>
          <w:rtl/>
          <w:lang w:bidi="ar-LB"/>
        </w:rPr>
        <w:t xml:space="preserve">). لكننا نعلم من رسالة يهوذا، بأنه أيضًا كان نبيًا. يهوذا أشار إليه </w:t>
      </w:r>
      <w:r w:rsidR="00BF5B24">
        <w:rPr>
          <w:rFonts w:hint="cs"/>
          <w:rtl/>
          <w:lang w:bidi="ar-LB"/>
        </w:rPr>
        <w:t>"</w:t>
      </w:r>
      <w:r w:rsidR="00BF5B24" w:rsidRPr="00BF5B24">
        <w:rPr>
          <w:rtl/>
        </w:rPr>
        <w:t xml:space="preserve"> </w:t>
      </w:r>
      <w:r w:rsidR="00BF5B24" w:rsidRPr="00407281">
        <w:rPr>
          <w:rStyle w:val="Char"/>
          <w:rtl/>
        </w:rPr>
        <w:t>أَخْنُوخُ السَّابعُ مِنْ آدَمَ</w:t>
      </w:r>
      <w:r w:rsidR="00BF5B24">
        <w:rPr>
          <w:rFonts w:hint="cs"/>
          <w:rtl/>
          <w:lang w:bidi="ar-LB"/>
        </w:rPr>
        <w:t>" حتى يميزه عن ح</w:t>
      </w:r>
      <w:r w:rsidR="00173E95">
        <w:rPr>
          <w:rFonts w:hint="cs"/>
          <w:rtl/>
          <w:lang w:bidi="ar-LB"/>
        </w:rPr>
        <w:t>َ</w:t>
      </w:r>
      <w:r w:rsidR="00BF5B24">
        <w:rPr>
          <w:rFonts w:hint="cs"/>
          <w:rtl/>
          <w:lang w:bidi="ar-LB"/>
        </w:rPr>
        <w:t>نوك الشرير من عائلة قايين (</w:t>
      </w:r>
      <w:r w:rsidR="00BF5B24" w:rsidRPr="00407281">
        <w:rPr>
          <w:rStyle w:val="Char0"/>
          <w:rFonts w:hint="cs"/>
          <w:rtl/>
        </w:rPr>
        <w:t>تكوين 4: 17، 18</w:t>
      </w:r>
      <w:r w:rsidR="00BF5B24">
        <w:rPr>
          <w:rFonts w:hint="cs"/>
          <w:rtl/>
          <w:lang w:bidi="ar-LB"/>
        </w:rPr>
        <w:t>).</w:t>
      </w:r>
    </w:p>
    <w:p w14:paraId="3E9D2704" w14:textId="68256C6B" w:rsidR="00173E95" w:rsidRDefault="00173E95" w:rsidP="00964F2F">
      <w:pPr>
        <w:rPr>
          <w:rtl/>
          <w:lang w:bidi="ar-LB"/>
        </w:rPr>
      </w:pPr>
      <w:r>
        <w:rPr>
          <w:rFonts w:hint="cs"/>
          <w:rtl/>
          <w:lang w:bidi="ar-LB"/>
        </w:rPr>
        <w:t>أخنوخ تكلم بهذه النبوة ما قبل أربعة آلاف سنة! والنقطة المركزية في نبوته هو مجيء الرب، ظهوره. كما وأنبياء كثيرون غيره تكلموا عن هذا الحدث (</w:t>
      </w:r>
      <w:r w:rsidRPr="00407281">
        <w:rPr>
          <w:rStyle w:val="Char0"/>
          <w:rtl/>
        </w:rPr>
        <w:t>إشعياء 30: 27، 28؛ زك</w:t>
      </w:r>
      <w:r w:rsidRPr="00407281">
        <w:rPr>
          <w:rStyle w:val="Char0"/>
          <w:rFonts w:hint="cs"/>
          <w:rtl/>
        </w:rPr>
        <w:t>ريا</w:t>
      </w:r>
      <w:r w:rsidRPr="00407281">
        <w:rPr>
          <w:rStyle w:val="Char0"/>
          <w:rtl/>
        </w:rPr>
        <w:t xml:space="preserve"> 14: 5؛ </w:t>
      </w:r>
      <w:r w:rsidRPr="00407281">
        <w:rPr>
          <w:rStyle w:val="Char0"/>
          <w:rFonts w:hint="cs"/>
          <w:rtl/>
        </w:rPr>
        <w:t>متى</w:t>
      </w:r>
      <w:r w:rsidRPr="00407281">
        <w:rPr>
          <w:rStyle w:val="Char0"/>
          <w:rtl/>
        </w:rPr>
        <w:t xml:space="preserve"> 16:27؛ 24: 27-30؛ </w:t>
      </w:r>
      <w:r w:rsidRPr="00407281">
        <w:rPr>
          <w:rStyle w:val="Char0"/>
          <w:rFonts w:hint="cs"/>
          <w:rtl/>
        </w:rPr>
        <w:t>1. تسالونيكي</w:t>
      </w:r>
      <w:r w:rsidRPr="00407281">
        <w:rPr>
          <w:rStyle w:val="Char0"/>
          <w:rtl/>
        </w:rPr>
        <w:t xml:space="preserve"> 3: 13؛ 4.14؛ 5.2؛ </w:t>
      </w:r>
      <w:r w:rsidRPr="00407281">
        <w:rPr>
          <w:rStyle w:val="Char0"/>
          <w:rFonts w:hint="cs"/>
          <w:rtl/>
        </w:rPr>
        <w:t>2. تسالونيكي</w:t>
      </w:r>
      <w:r w:rsidRPr="00407281">
        <w:rPr>
          <w:rStyle w:val="Char0"/>
          <w:rtl/>
        </w:rPr>
        <w:t xml:space="preserve"> </w:t>
      </w:r>
      <w:r w:rsidRPr="00407281">
        <w:rPr>
          <w:rStyle w:val="Char0"/>
          <w:rFonts w:hint="cs"/>
          <w:rtl/>
        </w:rPr>
        <w:t>1</w:t>
      </w:r>
      <w:r w:rsidRPr="00407281">
        <w:rPr>
          <w:rStyle w:val="Char0"/>
          <w:rtl/>
        </w:rPr>
        <w:t xml:space="preserve">: </w:t>
      </w:r>
      <w:r w:rsidRPr="00407281">
        <w:rPr>
          <w:rStyle w:val="Char0"/>
          <w:rFonts w:hint="cs"/>
          <w:rtl/>
        </w:rPr>
        <w:t>7</w:t>
      </w:r>
      <w:r w:rsidRPr="00407281">
        <w:rPr>
          <w:rStyle w:val="Char0"/>
          <w:rtl/>
        </w:rPr>
        <w:t>-</w:t>
      </w:r>
      <w:r w:rsidRPr="00407281">
        <w:rPr>
          <w:rStyle w:val="Char0"/>
          <w:rFonts w:hint="cs"/>
          <w:rtl/>
        </w:rPr>
        <w:t>9</w:t>
      </w:r>
      <w:r w:rsidRPr="00407281">
        <w:rPr>
          <w:rStyle w:val="Char0"/>
          <w:rtl/>
        </w:rPr>
        <w:t xml:space="preserve">؛ 2.8؛ </w:t>
      </w:r>
      <w:r w:rsidR="003F6BA9" w:rsidRPr="00407281">
        <w:rPr>
          <w:rStyle w:val="Char0"/>
          <w:rFonts w:hint="cs"/>
          <w:rtl/>
        </w:rPr>
        <w:t>2. تيموثاوس</w:t>
      </w:r>
      <w:r w:rsidRPr="00407281">
        <w:rPr>
          <w:rStyle w:val="Char0"/>
          <w:rtl/>
        </w:rPr>
        <w:t xml:space="preserve"> 4: 1؛ رؤ</w:t>
      </w:r>
      <w:r w:rsidRPr="00407281">
        <w:rPr>
          <w:rStyle w:val="Char0"/>
          <w:rFonts w:hint="cs"/>
          <w:rtl/>
        </w:rPr>
        <w:t>يا</w:t>
      </w:r>
      <w:r w:rsidRPr="00407281">
        <w:rPr>
          <w:rStyle w:val="Char0"/>
          <w:rtl/>
        </w:rPr>
        <w:t xml:space="preserve"> 1: 7؛ 19: 11-21</w:t>
      </w:r>
      <w:r>
        <w:rPr>
          <w:rFonts w:hint="cs"/>
          <w:rtl/>
          <w:lang w:bidi="ar-LB"/>
        </w:rPr>
        <w:t>). وهو موضوع خطير بالارتباط بمجيء المسيح لإدانة جماعة المرتدين في المسيحية: إن الاعتراف المسيحي متميز في ائتمانه على أسمى حق (حق السر)؛ لذا فستقع أعظم دينونة على الذين ارتدوا عن المسيحية (</w:t>
      </w:r>
      <w:r w:rsidRPr="00407281">
        <w:rPr>
          <w:rStyle w:val="Char0"/>
          <w:rFonts w:hint="cs"/>
          <w:rtl/>
        </w:rPr>
        <w:t xml:space="preserve">لوقا 12: 46 </w:t>
      </w:r>
      <w:r w:rsidRPr="00407281">
        <w:rPr>
          <w:rStyle w:val="Char0"/>
          <w:rtl/>
        </w:rPr>
        <w:t>–</w:t>
      </w:r>
      <w:r w:rsidRPr="00407281">
        <w:rPr>
          <w:rStyle w:val="Char0"/>
          <w:rFonts w:hint="cs"/>
          <w:rtl/>
        </w:rPr>
        <w:t xml:space="preserve"> 48</w:t>
      </w:r>
      <w:r>
        <w:rPr>
          <w:rFonts w:hint="cs"/>
          <w:rtl/>
          <w:lang w:bidi="ar-LB"/>
        </w:rPr>
        <w:t>)!</w:t>
      </w:r>
    </w:p>
    <w:p w14:paraId="074FE48E" w14:textId="3AB2BE7C" w:rsidR="006927C0" w:rsidRDefault="00B264E6" w:rsidP="006927C0">
      <w:pPr>
        <w:rPr>
          <w:rtl/>
          <w:lang w:bidi="ar-LB"/>
        </w:rPr>
      </w:pPr>
      <w:r>
        <w:rPr>
          <w:rFonts w:hint="cs"/>
          <w:rtl/>
          <w:lang w:bidi="ar-LB"/>
        </w:rPr>
        <w:t>الرب يعلّم، بأن المعترفين الكذبة والذين سيكونون لا زالوا على الأرض عند ظهوره ستطرحهم الملائكة أحياء في بحيرة النار (</w:t>
      </w:r>
      <w:r w:rsidRPr="00407281">
        <w:rPr>
          <w:rStyle w:val="Char0"/>
          <w:rFonts w:hint="cs"/>
          <w:rtl/>
        </w:rPr>
        <w:t xml:space="preserve">متى 13: 37 </w:t>
      </w:r>
      <w:r w:rsidRPr="00407281">
        <w:rPr>
          <w:rStyle w:val="Char0"/>
          <w:rtl/>
        </w:rPr>
        <w:t>–</w:t>
      </w:r>
      <w:r w:rsidRPr="00407281">
        <w:rPr>
          <w:rStyle w:val="Char0"/>
          <w:rFonts w:hint="cs"/>
          <w:rtl/>
        </w:rPr>
        <w:t xml:space="preserve"> 42؛ 22: 13؛ 24: 37: 41</w:t>
      </w:r>
      <w:r>
        <w:rPr>
          <w:rFonts w:hint="cs"/>
          <w:rtl/>
          <w:lang w:bidi="ar-LB"/>
        </w:rPr>
        <w:t>)! إنهم لن يُقتلوا ولذا فإنهم لن يمثلوا أيضًا أمام العرش الأبيض العظيم، الذي هو دينونة على الموتى الأشرار (</w:t>
      </w:r>
      <w:r w:rsidRPr="00407281">
        <w:rPr>
          <w:rStyle w:val="Char0"/>
          <w:rFonts w:hint="cs"/>
          <w:rtl/>
        </w:rPr>
        <w:t xml:space="preserve">رؤيا 20: 11 </w:t>
      </w:r>
      <w:r w:rsidRPr="00407281">
        <w:rPr>
          <w:rStyle w:val="Char0"/>
          <w:rtl/>
        </w:rPr>
        <w:t>–</w:t>
      </w:r>
      <w:r w:rsidRPr="00407281">
        <w:rPr>
          <w:rStyle w:val="Char0"/>
          <w:rFonts w:hint="cs"/>
          <w:rtl/>
        </w:rPr>
        <w:t xml:space="preserve"> 15</w:t>
      </w:r>
      <w:r>
        <w:rPr>
          <w:rFonts w:hint="cs"/>
          <w:rtl/>
          <w:lang w:bidi="ar-LB"/>
        </w:rPr>
        <w:t xml:space="preserve">). إنهم سيقفون أمام الديان بنفسه، عند ظهوره، ولذا فهم لا يحتاجون لأي امتحان آخر أو براهين على رداءتهم. فعينيه التي ترى كل شيء قد رأت "أعمالهم" الشريرة وسمعت أذناه "كلماتهم" الشريرة. ليس الكنيسة الحقيقية فقط التي ستُخطف عند الاختطاف عن الأرض من دون أن ترى الموت. عند ظهور المسيح ستُخطف الكنيسة المزيفة أيضًا (أي الذين سيكونون لا زالوا على قيد الحياة) من الأرض دون أن ترى موت الجسد. ولكن كم سيكون الفرق </w:t>
      </w:r>
      <w:r>
        <w:rPr>
          <w:rtl/>
          <w:lang w:bidi="ar-LB"/>
        </w:rPr>
        <w:t>–</w:t>
      </w:r>
      <w:r>
        <w:rPr>
          <w:rFonts w:hint="cs"/>
          <w:rtl/>
          <w:lang w:bidi="ar-LB"/>
        </w:rPr>
        <w:t xml:space="preserve"> كالفرق ما بين السماء والجحيم!</w:t>
      </w:r>
    </w:p>
    <w:p w14:paraId="3D54A283" w14:textId="66FBD0C8" w:rsidR="0040146C" w:rsidRDefault="0040146C" w:rsidP="006927C0">
      <w:pPr>
        <w:rPr>
          <w:rtl/>
        </w:rPr>
      </w:pPr>
      <w:r>
        <w:rPr>
          <w:rFonts w:hint="cs"/>
          <w:rtl/>
          <w:lang w:bidi="ar-LB"/>
        </w:rPr>
        <w:t>يستخدم يهوذا هنا بالارتباط بدينونة أولئك الناس الأشرار كلمة "</w:t>
      </w:r>
      <w:r w:rsidRPr="0040146C">
        <w:rPr>
          <w:rtl/>
          <w:lang w:bidi="ar-LB"/>
        </w:rPr>
        <w:t>وَيُعَاقِبَ</w:t>
      </w:r>
      <w:r>
        <w:rPr>
          <w:rFonts w:hint="cs"/>
          <w:rtl/>
          <w:lang w:bidi="ar-LB"/>
        </w:rPr>
        <w:t xml:space="preserve"> - يبكت". يوحنا داربي يقول بأنها كلمة صعب ترجمتها (</w:t>
      </w:r>
      <w:proofErr w:type="spellStart"/>
      <w:r>
        <w:rPr>
          <w:rFonts w:hint="cs"/>
          <w:rtl/>
          <w:lang w:bidi="ar-LB"/>
        </w:rPr>
        <w:t>إلِنكو</w:t>
      </w:r>
      <w:proofErr w:type="spellEnd"/>
      <w:r>
        <w:rPr>
          <w:rFonts w:hint="cs"/>
          <w:rtl/>
          <w:lang w:bidi="ar-LB"/>
        </w:rPr>
        <w:t xml:space="preserve">) (يوحنا 3: 20 في الحاشية). فيها موجودة فكرة اللوم، بحيث يُكشَف عن إثم الشخص. </w:t>
      </w:r>
      <w:r w:rsidRPr="0040146C">
        <w:rPr>
          <w:lang w:bidi="ar-LB"/>
        </w:rPr>
        <w:t>W.E. Vine</w:t>
      </w:r>
      <w:r>
        <w:rPr>
          <w:rFonts w:hint="cs"/>
          <w:rtl/>
        </w:rPr>
        <w:t xml:space="preserve"> يقترح قائلاً بأنه مرتبط في تخجيل المحكوم عليه. هذا ما سيحدث في هذه الدينونة. أولئك المرتدون (بالأخص كل القادة الدينيون) قالوا في تعاليمهم اللاهوتية أمورًا ردية وجارحة عن المسيح شخصيًا وعن عمله، ولكن في ذلك اليوم فسيُخجَلون علنًا ويُدانوا بأقصى طريقة مُخزية: فالملائكة ستُمسك بهم </w:t>
      </w:r>
      <w:r w:rsidR="00AB0397">
        <w:rPr>
          <w:rFonts w:hint="cs"/>
          <w:rtl/>
        </w:rPr>
        <w:t>كالأنذال</w:t>
      </w:r>
      <w:r>
        <w:rPr>
          <w:rFonts w:hint="cs"/>
          <w:rtl/>
        </w:rPr>
        <w:t xml:space="preserve"> وستطرحهم أحياء في الجحيم.</w:t>
      </w:r>
    </w:p>
    <w:p w14:paraId="4D3F6458" w14:textId="3BC3B13F" w:rsidR="00AB0397" w:rsidRDefault="00A10EFB" w:rsidP="006927C0">
      <w:pPr>
        <w:rPr>
          <w:rtl/>
        </w:rPr>
      </w:pPr>
      <w:r>
        <w:rPr>
          <w:rFonts w:hint="cs"/>
          <w:rtl/>
        </w:rPr>
        <w:t>عدد 16</w:t>
      </w:r>
    </w:p>
    <w:p w14:paraId="33D32BCC" w14:textId="57C36F8E" w:rsidR="00A10EFB" w:rsidRDefault="00A10EFB" w:rsidP="006927C0">
      <w:pPr>
        <w:rPr>
          <w:rtl/>
        </w:rPr>
      </w:pPr>
      <w:r>
        <w:rPr>
          <w:rFonts w:hint="cs"/>
          <w:rtl/>
        </w:rPr>
        <w:t>يهوذا 16: "</w:t>
      </w:r>
      <w:r w:rsidRPr="00407281">
        <w:rPr>
          <w:rStyle w:val="Char"/>
          <w:rtl/>
        </w:rPr>
        <w:t xml:space="preserve">هؤُلاَءِ هُمْ </w:t>
      </w:r>
      <w:proofErr w:type="spellStart"/>
      <w:r w:rsidRPr="00407281">
        <w:rPr>
          <w:rStyle w:val="Char"/>
          <w:rtl/>
        </w:rPr>
        <w:t>مُدَمْدِمُونَ</w:t>
      </w:r>
      <w:proofErr w:type="spellEnd"/>
      <w:r w:rsidRPr="00407281">
        <w:rPr>
          <w:rStyle w:val="Char"/>
          <w:rFonts w:hint="cs"/>
          <w:rtl/>
        </w:rPr>
        <w:t xml:space="preserve"> (متذمرون)</w:t>
      </w:r>
      <w:r w:rsidRPr="00407281">
        <w:rPr>
          <w:rStyle w:val="Char"/>
          <w:rtl/>
        </w:rPr>
        <w:t xml:space="preserve"> </w:t>
      </w:r>
      <w:proofErr w:type="spellStart"/>
      <w:r w:rsidRPr="00407281">
        <w:rPr>
          <w:rStyle w:val="Char"/>
          <w:rtl/>
        </w:rPr>
        <w:t>مُتَشَكُّونَ</w:t>
      </w:r>
      <w:proofErr w:type="spellEnd"/>
      <w:r w:rsidRPr="00407281">
        <w:rPr>
          <w:rStyle w:val="Char"/>
          <w:rFonts w:hint="cs"/>
          <w:rtl/>
        </w:rPr>
        <w:t xml:space="preserve"> (غير راضين بنصيبه)</w:t>
      </w:r>
      <w:r w:rsidRPr="00407281">
        <w:rPr>
          <w:rStyle w:val="Char"/>
          <w:rtl/>
        </w:rPr>
        <w:t>، سَالِكُونَ بِحَسَبِ شَهَوَاتِهِمْ، وَفَمُهُمْ يَتَكَلَّمُ بِعَظَائِمَ، يُحَابُونَ بِالْوُجُوهِ مِنْ أَجْلِ الْمَنْفَعَةِ</w:t>
      </w:r>
      <w:r w:rsidRPr="00A10EFB">
        <w:rPr>
          <w:rtl/>
        </w:rPr>
        <w:t>.</w:t>
      </w:r>
      <w:r>
        <w:rPr>
          <w:rFonts w:hint="cs"/>
          <w:rtl/>
        </w:rPr>
        <w:t>"</w:t>
      </w:r>
    </w:p>
    <w:p w14:paraId="7D184152" w14:textId="77777777" w:rsidR="0080034A" w:rsidRDefault="0080034A" w:rsidP="006927C0">
      <w:pPr>
        <w:rPr>
          <w:rtl/>
        </w:rPr>
      </w:pPr>
      <w:r>
        <w:rPr>
          <w:rFonts w:hint="cs"/>
          <w:rtl/>
        </w:rPr>
        <w:t xml:space="preserve">يهوذا يفضح أولئك الرجال (بالأخص القادة منهم): فهم ينقادون بدوافع جسدية وأنانية. هم يتكلمون "بكلمات متعظمة" في الإطراء، </w:t>
      </w:r>
      <w:r w:rsidRPr="0080034A">
        <w:rPr>
          <w:rtl/>
        </w:rPr>
        <w:t xml:space="preserve">لمداعبة غرور الأثرياء </w:t>
      </w:r>
      <w:r>
        <w:rPr>
          <w:rFonts w:hint="cs"/>
          <w:rtl/>
        </w:rPr>
        <w:t>وأصحاب المناصب العالية</w:t>
      </w:r>
      <w:r w:rsidRPr="0080034A">
        <w:rPr>
          <w:rtl/>
        </w:rPr>
        <w:t xml:space="preserve"> اجتماعياً.</w:t>
      </w:r>
      <w:r>
        <w:rPr>
          <w:rFonts w:hint="cs"/>
          <w:rtl/>
        </w:rPr>
        <w:t xml:space="preserve"> غايتهم: هم يريدون الحصول منهم على "امتياز" شخصي لأنفسهم. هكذا يتصرف أناس هذا العالم، ولكن كل هذا سينتهي فجأة عندما سيتدخل الرب بدينونته.</w:t>
      </w:r>
    </w:p>
    <w:p w14:paraId="25372DB4" w14:textId="5F5087C1" w:rsidR="0080034A" w:rsidRDefault="0080034A" w:rsidP="00EF7CA8">
      <w:pPr>
        <w:pStyle w:val="Heading3"/>
        <w:rPr>
          <w:rtl/>
        </w:rPr>
      </w:pPr>
      <w:r>
        <w:rPr>
          <w:rFonts w:hint="cs"/>
          <w:rtl/>
        </w:rPr>
        <w:t>دينونة المسيحية في ثلاث خُضَب</w:t>
      </w:r>
    </w:p>
    <w:p w14:paraId="0C972B33" w14:textId="66B26013" w:rsidR="00A10EFB" w:rsidRDefault="0080034A" w:rsidP="006927C0">
      <w:pPr>
        <w:rPr>
          <w:rtl/>
        </w:rPr>
      </w:pPr>
      <w:r>
        <w:rPr>
          <w:rFonts w:hint="cs"/>
          <w:rtl/>
        </w:rPr>
        <w:t xml:space="preserve"> إن دينونة المسيحية ستحدث بالتحديد في ثلاث خُضَب:</w:t>
      </w:r>
    </w:p>
    <w:p w14:paraId="38F9A064" w14:textId="40DA5230" w:rsidR="0080034A" w:rsidRDefault="0080034A" w:rsidP="00EF7CA8">
      <w:pPr>
        <w:pStyle w:val="Heading3"/>
        <w:numPr>
          <w:ilvl w:val="0"/>
          <w:numId w:val="10"/>
        </w:numPr>
      </w:pPr>
      <w:r>
        <w:rPr>
          <w:rFonts w:hint="cs"/>
          <w:rtl/>
        </w:rPr>
        <w:t>عند الاختطاف</w:t>
      </w:r>
    </w:p>
    <w:p w14:paraId="2C3560B8" w14:textId="5CEC4998" w:rsidR="0080034A" w:rsidRDefault="0080034A" w:rsidP="0080034A">
      <w:pPr>
        <w:pStyle w:val="ListParagraph"/>
        <w:rPr>
          <w:rtl/>
        </w:rPr>
      </w:pPr>
      <w:r>
        <w:rPr>
          <w:rFonts w:hint="cs"/>
          <w:rtl/>
        </w:rPr>
        <w:t>أولاً سيتقيأ الرب عند الاختطاف الجمع الاسمي فقط والمدعوين بالمسيحيين من فمه، بتركهم على الأرض، وبالتالي يجعل بينه وبينهم مسافة بصورة واضحة (</w:t>
      </w:r>
      <w:r w:rsidRPr="00407281">
        <w:rPr>
          <w:rStyle w:val="Char0"/>
          <w:rFonts w:hint="cs"/>
          <w:rtl/>
        </w:rPr>
        <w:t>رؤيا 3: 16</w:t>
      </w:r>
      <w:r>
        <w:rPr>
          <w:rFonts w:hint="cs"/>
          <w:rtl/>
        </w:rPr>
        <w:t>).</w:t>
      </w:r>
    </w:p>
    <w:p w14:paraId="2427C762" w14:textId="487769D8" w:rsidR="0080034A" w:rsidRDefault="0080034A" w:rsidP="00EF7CA8">
      <w:pPr>
        <w:pStyle w:val="Heading3"/>
        <w:numPr>
          <w:ilvl w:val="0"/>
          <w:numId w:val="10"/>
        </w:numPr>
      </w:pPr>
      <w:r>
        <w:rPr>
          <w:rFonts w:hint="cs"/>
          <w:rtl/>
        </w:rPr>
        <w:t>في منتصف الأسبوع السبعين لدانيال</w:t>
      </w:r>
    </w:p>
    <w:p w14:paraId="32173BBA" w14:textId="6400387E" w:rsidR="0080034A" w:rsidRDefault="0080034A" w:rsidP="00E371F5">
      <w:pPr>
        <w:pStyle w:val="ListParagraph"/>
        <w:rPr>
          <w:rtl/>
        </w:rPr>
      </w:pPr>
      <w:r>
        <w:rPr>
          <w:rFonts w:hint="cs"/>
          <w:rtl/>
        </w:rPr>
        <w:t xml:space="preserve">ثانيًا: في منتصف أسبوع دانيال السبعين، أي ما يقارب ثلاث سنين ونصف من بعد الاختطاف، سيُبيد الوحش، مترأس </w:t>
      </w:r>
      <w:r w:rsidR="00E371F5">
        <w:rPr>
          <w:rFonts w:hint="cs"/>
          <w:rtl/>
        </w:rPr>
        <w:t xml:space="preserve">التحالف الدولي الغربي، عند بداية الضيقة العظيمة </w:t>
      </w:r>
      <w:r w:rsidR="00E371F5" w:rsidRPr="00E371F5">
        <w:rPr>
          <w:rtl/>
        </w:rPr>
        <w:t>(</w:t>
      </w:r>
      <w:r w:rsidR="00E371F5" w:rsidRPr="00407281">
        <w:rPr>
          <w:rStyle w:val="Char0"/>
          <w:rtl/>
        </w:rPr>
        <w:t>دا</w:t>
      </w:r>
      <w:r w:rsidR="00E371F5" w:rsidRPr="00407281">
        <w:rPr>
          <w:rStyle w:val="Char0"/>
          <w:rFonts w:hint="cs"/>
          <w:rtl/>
        </w:rPr>
        <w:t>نيال</w:t>
      </w:r>
      <w:r w:rsidR="00E371F5" w:rsidRPr="00407281">
        <w:rPr>
          <w:rStyle w:val="Char0"/>
          <w:rtl/>
        </w:rPr>
        <w:t xml:space="preserve"> 9.</w:t>
      </w:r>
      <w:r w:rsidR="00E371F5" w:rsidRPr="00407281">
        <w:rPr>
          <w:rStyle w:val="Char0"/>
          <w:rFonts w:hint="cs"/>
          <w:rtl/>
        </w:rPr>
        <w:t xml:space="preserve"> </w:t>
      </w:r>
      <w:r w:rsidR="00E371F5" w:rsidRPr="00407281">
        <w:rPr>
          <w:rStyle w:val="Char0"/>
          <w:rtl/>
        </w:rPr>
        <w:t>27؛ 12.</w:t>
      </w:r>
      <w:r w:rsidR="00E371F5" w:rsidRPr="00407281">
        <w:rPr>
          <w:rStyle w:val="Char0"/>
          <w:rFonts w:hint="cs"/>
          <w:rtl/>
        </w:rPr>
        <w:t xml:space="preserve"> </w:t>
      </w:r>
      <w:r w:rsidR="00E371F5" w:rsidRPr="00407281">
        <w:rPr>
          <w:rStyle w:val="Char0"/>
          <w:rtl/>
        </w:rPr>
        <w:t xml:space="preserve">11؛ </w:t>
      </w:r>
      <w:r w:rsidR="00E371F5" w:rsidRPr="00407281">
        <w:rPr>
          <w:rStyle w:val="Char0"/>
          <w:rFonts w:hint="cs"/>
          <w:rtl/>
        </w:rPr>
        <w:t>متى</w:t>
      </w:r>
      <w:r w:rsidR="00E371F5" w:rsidRPr="00407281">
        <w:rPr>
          <w:rStyle w:val="Char0"/>
          <w:rtl/>
        </w:rPr>
        <w:t xml:space="preserve"> 24.</w:t>
      </w:r>
      <w:r w:rsidR="00E371F5" w:rsidRPr="00407281">
        <w:rPr>
          <w:rStyle w:val="Char0"/>
          <w:rFonts w:hint="cs"/>
          <w:rtl/>
        </w:rPr>
        <w:t xml:space="preserve"> </w:t>
      </w:r>
      <w:r w:rsidR="00E371F5" w:rsidRPr="00407281">
        <w:rPr>
          <w:rStyle w:val="Char0"/>
          <w:rtl/>
        </w:rPr>
        <w:t>15-22</w:t>
      </w:r>
      <w:r w:rsidR="00E371F5" w:rsidRPr="00E371F5">
        <w:rPr>
          <w:rtl/>
        </w:rPr>
        <w:t>)</w:t>
      </w:r>
      <w:r w:rsidR="00E371F5">
        <w:rPr>
          <w:rFonts w:hint="cs"/>
          <w:rtl/>
        </w:rPr>
        <w:t xml:space="preserve"> الزانيةَ العظيمة (أي المسيحية في حُكم الكاثوليكية) وبالتالي يضع حدًا لممارستها الوثنية. هذا سيحدث لإفساح الطريق ليسجد جميع الناس للوحش ولصورته في الغرب (</w:t>
      </w:r>
      <w:r w:rsidR="00E371F5" w:rsidRPr="00407281">
        <w:rPr>
          <w:rStyle w:val="Char0"/>
          <w:rFonts w:hint="cs"/>
          <w:rtl/>
        </w:rPr>
        <w:t>رؤيا 17: 16، 17</w:t>
      </w:r>
      <w:r w:rsidR="00E371F5">
        <w:rPr>
          <w:rFonts w:hint="cs"/>
          <w:rtl/>
        </w:rPr>
        <w:t>). والغالبية الأسمية وحدها ستتخلى عن اعترافها الفارغ وستسجد للوحش بأمر إنسان الخطية (ضد المسيح) (</w:t>
      </w:r>
      <w:r w:rsidR="00E371F5" w:rsidRPr="00407281">
        <w:rPr>
          <w:rStyle w:val="Char0"/>
          <w:rFonts w:hint="cs"/>
          <w:rtl/>
        </w:rPr>
        <w:t>2. تسالونيكي 2: 3، 4</w:t>
      </w:r>
      <w:r w:rsidR="00E371F5">
        <w:rPr>
          <w:rFonts w:hint="cs"/>
          <w:rtl/>
        </w:rPr>
        <w:t>).</w:t>
      </w:r>
    </w:p>
    <w:p w14:paraId="242D1A77" w14:textId="14B9D2F1" w:rsidR="00E371F5" w:rsidRDefault="00536E19" w:rsidP="00EF7CA8">
      <w:pPr>
        <w:pStyle w:val="Heading3"/>
        <w:numPr>
          <w:ilvl w:val="0"/>
          <w:numId w:val="10"/>
        </w:numPr>
      </w:pPr>
      <w:r>
        <w:rPr>
          <w:rFonts w:hint="cs"/>
          <w:rtl/>
        </w:rPr>
        <w:t>من بعد الضيقة العظيمة</w:t>
      </w:r>
    </w:p>
    <w:p w14:paraId="672949C7" w14:textId="69660640" w:rsidR="00536E19" w:rsidRDefault="00536E19" w:rsidP="00536E19">
      <w:pPr>
        <w:pStyle w:val="ListParagraph"/>
        <w:rPr>
          <w:rtl/>
        </w:rPr>
      </w:pPr>
      <w:r>
        <w:rPr>
          <w:rFonts w:hint="cs"/>
          <w:rtl/>
        </w:rPr>
        <w:t>ثالثًا من بعد الضيقة العظيمة سيظهر الرب من السماء ليدين المرتدين الذين تخلوا عن اعترافهم بالمسيحية، بطرحهم في بحيرة النار (</w:t>
      </w:r>
      <w:r w:rsidRPr="00407281">
        <w:rPr>
          <w:rStyle w:val="Char0"/>
          <w:rFonts w:hint="cs"/>
          <w:rtl/>
        </w:rPr>
        <w:t>رؤيا 3: 3</w:t>
      </w:r>
      <w:r>
        <w:rPr>
          <w:rFonts w:hint="cs"/>
          <w:rtl/>
        </w:rPr>
        <w:t>). إن هذه الفقرة الأخيرة هو ما تنبأ به أخنوخ.</w:t>
      </w:r>
    </w:p>
    <w:p w14:paraId="2BCE3E6D" w14:textId="6E2C251F" w:rsidR="00517C91" w:rsidRDefault="00517C91" w:rsidP="001B4B1C">
      <w:pPr>
        <w:pStyle w:val="Heading3"/>
        <w:rPr>
          <w:rtl/>
        </w:rPr>
      </w:pPr>
      <w:r>
        <w:rPr>
          <w:rFonts w:hint="cs"/>
          <w:rtl/>
        </w:rPr>
        <w:t xml:space="preserve">نصائح لبقية المؤمنين الحقيقيين (عدد 17 </w:t>
      </w:r>
      <w:r>
        <w:rPr>
          <w:rtl/>
        </w:rPr>
        <w:t>–</w:t>
      </w:r>
      <w:r>
        <w:rPr>
          <w:rFonts w:hint="cs"/>
          <w:rtl/>
        </w:rPr>
        <w:t xml:space="preserve"> 23)</w:t>
      </w:r>
    </w:p>
    <w:p w14:paraId="424781AB" w14:textId="6004D42D" w:rsidR="00517C91" w:rsidRDefault="00517C91" w:rsidP="00536E19">
      <w:pPr>
        <w:rPr>
          <w:rtl/>
        </w:rPr>
      </w:pPr>
      <w:r>
        <w:rPr>
          <w:rFonts w:hint="cs"/>
          <w:rtl/>
        </w:rPr>
        <w:t xml:space="preserve">عندما نحصل على خبر كل الشر في الشهادة المسيحية ربما نتساءل ما علينا فعله. يهوذا كان قد سبق ورأى بأننا سننشغل بهذا السؤال، وبالتالي هو أشار لنا في المقطع الأخير </w:t>
      </w:r>
      <w:r w:rsidR="0012543F">
        <w:rPr>
          <w:rFonts w:hint="cs"/>
          <w:rtl/>
        </w:rPr>
        <w:t>بمشورته الإلهية: الجواب ليس هو بأن نستسلم متشككين أو بأن ننعزل من أجل حماية أنفسنا من شر تأثير الارتداد. كما ولنلاحظ أيضًا: يهوذا لا يقول بأننا علينا أن نحاول إرجاع المسيحية التي ضلت عن ترتيبها إلى الترتيب الصحيح. إن هذا "العبء" لم يُلقه الرب على شعبه (</w:t>
      </w:r>
      <w:r w:rsidR="0012543F" w:rsidRPr="000B2970">
        <w:rPr>
          <w:rStyle w:val="Char0"/>
          <w:rFonts w:hint="cs"/>
          <w:rtl/>
        </w:rPr>
        <w:t xml:space="preserve">متى 13: 27 </w:t>
      </w:r>
      <w:r w:rsidR="0012543F" w:rsidRPr="000B2970">
        <w:rPr>
          <w:rStyle w:val="Char0"/>
          <w:rtl/>
        </w:rPr>
        <w:t>–</w:t>
      </w:r>
      <w:r w:rsidR="0012543F" w:rsidRPr="000B2970">
        <w:rPr>
          <w:rStyle w:val="Char0"/>
          <w:rFonts w:hint="cs"/>
          <w:rtl/>
        </w:rPr>
        <w:t xml:space="preserve"> 30؛ رؤيا 2: 24</w:t>
      </w:r>
      <w:r w:rsidR="0012543F">
        <w:rPr>
          <w:rFonts w:hint="cs"/>
          <w:rtl/>
        </w:rPr>
        <w:t>). ولكن ما يرينا إياه يهوذا بالحري هو: علينا أن نواصل مسيرنا في النعمة التي وهبنا الله إياها، وبالوسائط التي سلمنا إياها في الإيمان وننتظر الرب إلى مجيئه وأخذنا إليه إلى بيت الآب في السماء.</w:t>
      </w:r>
    </w:p>
    <w:p w14:paraId="7F40B35B" w14:textId="191D421C" w:rsidR="0012543F" w:rsidRDefault="00B54CC0" w:rsidP="00536E19">
      <w:pPr>
        <w:rPr>
          <w:rtl/>
        </w:rPr>
      </w:pPr>
      <w:r>
        <w:rPr>
          <w:rFonts w:hint="cs"/>
          <w:rtl/>
        </w:rPr>
        <w:t>في هذا المقطع الأخير من الرسالة يتوجه يهوذا إلى المؤمنين الحقيقيين وسط الجمع بالاسم الذي لا حياة له بقوله: "</w:t>
      </w:r>
      <w:r w:rsidR="00757C9E" w:rsidRPr="00EA6398">
        <w:rPr>
          <w:rFonts w:ascii="Arial" w:hAnsi="Arial" w:cs="Arial" w:hint="cs"/>
          <w:rtl/>
        </w:rPr>
        <w:t>​</w:t>
      </w:r>
      <w:r w:rsidR="00757C9E" w:rsidRPr="000B2970">
        <w:rPr>
          <w:rStyle w:val="Char"/>
          <w:rFonts w:hint="cs"/>
          <w:rtl/>
        </w:rPr>
        <w:t>وَأَمَّا</w:t>
      </w:r>
      <w:r w:rsidR="00757C9E" w:rsidRPr="000B2970">
        <w:rPr>
          <w:rStyle w:val="Char"/>
          <w:rtl/>
        </w:rPr>
        <w:t xml:space="preserve"> </w:t>
      </w:r>
      <w:r w:rsidR="00757C9E" w:rsidRPr="000B2970">
        <w:rPr>
          <w:rStyle w:val="Char"/>
          <w:rFonts w:hint="cs"/>
          <w:rtl/>
        </w:rPr>
        <w:t>أَنْتُمْ</w:t>
      </w:r>
      <w:r w:rsidR="00757C9E" w:rsidRPr="000B2970">
        <w:rPr>
          <w:rStyle w:val="Char"/>
          <w:rtl/>
        </w:rPr>
        <w:t xml:space="preserve"> </w:t>
      </w:r>
      <w:r w:rsidR="00757C9E" w:rsidRPr="000B2970">
        <w:rPr>
          <w:rStyle w:val="Char"/>
          <w:rFonts w:hint="cs"/>
          <w:rtl/>
        </w:rPr>
        <w:t>أَيُّهَا</w:t>
      </w:r>
      <w:r w:rsidR="00757C9E" w:rsidRPr="000B2970">
        <w:rPr>
          <w:rStyle w:val="Char"/>
          <w:rtl/>
        </w:rPr>
        <w:t xml:space="preserve"> </w:t>
      </w:r>
      <w:r w:rsidR="00757C9E" w:rsidRPr="000B2970">
        <w:rPr>
          <w:rStyle w:val="Char"/>
          <w:rFonts w:hint="cs"/>
          <w:rtl/>
        </w:rPr>
        <w:t>الأَحِبَّاءُ</w:t>
      </w:r>
      <w:r w:rsidR="00757C9E">
        <w:rPr>
          <w:rFonts w:hint="cs"/>
          <w:rtl/>
        </w:rPr>
        <w:t xml:space="preserve"> ..." هو عرّفهم بالضمير الأول والثاني: "أنتم"، "اياكم" و "وايانا".</w:t>
      </w:r>
    </w:p>
    <w:p w14:paraId="0210B3F2" w14:textId="677DA790" w:rsidR="00757C9E" w:rsidRDefault="00757C9E" w:rsidP="001B4B1C">
      <w:pPr>
        <w:pStyle w:val="Heading3"/>
        <w:rPr>
          <w:rtl/>
        </w:rPr>
      </w:pPr>
      <w:r>
        <w:rPr>
          <w:rFonts w:hint="cs"/>
          <w:rtl/>
        </w:rPr>
        <w:t>"</w:t>
      </w:r>
      <w:r w:rsidR="006832A2" w:rsidRPr="001B4B1C">
        <w:rPr>
          <w:rtl/>
        </w:rPr>
        <w:t>فَاذْكُرُوا الأَقْوَالَ الَّتِي قَالَهَا سَابِقًا رُسُلُ رَبِّنَا يَسُوعَ الْمَسِيحِ</w:t>
      </w:r>
      <w:r w:rsidR="006832A2" w:rsidRPr="006832A2">
        <w:rPr>
          <w:rtl/>
        </w:rPr>
        <w:t>.</w:t>
      </w:r>
      <w:r>
        <w:rPr>
          <w:rFonts w:hint="cs"/>
          <w:rtl/>
        </w:rPr>
        <w:t>"</w:t>
      </w:r>
    </w:p>
    <w:p w14:paraId="357F14F0" w14:textId="12E0E8FE" w:rsidR="006832A2" w:rsidRDefault="006832A2" w:rsidP="00536E19">
      <w:pPr>
        <w:rPr>
          <w:rtl/>
        </w:rPr>
      </w:pPr>
      <w:r>
        <w:rPr>
          <w:rFonts w:hint="cs"/>
          <w:rtl/>
        </w:rPr>
        <w:t xml:space="preserve">العددان 17 </w:t>
      </w:r>
      <w:proofErr w:type="gramStart"/>
      <w:r>
        <w:rPr>
          <w:rFonts w:hint="cs"/>
          <w:rtl/>
        </w:rPr>
        <w:t>و 18</w:t>
      </w:r>
      <w:proofErr w:type="gramEnd"/>
    </w:p>
    <w:p w14:paraId="7BBDF2AB" w14:textId="7C41CD11" w:rsidR="006832A2" w:rsidRDefault="006832A2" w:rsidP="00536E19">
      <w:pPr>
        <w:rPr>
          <w:rtl/>
        </w:rPr>
      </w:pPr>
      <w:r>
        <w:rPr>
          <w:rFonts w:hint="cs"/>
          <w:rtl/>
        </w:rPr>
        <w:t>كلماته الغنية بالنعمة والتعزية هي تشجيع حقيقي لنا:</w:t>
      </w:r>
    </w:p>
    <w:p w14:paraId="5771F60E" w14:textId="7250EB97" w:rsidR="006832A2" w:rsidRDefault="006832A2" w:rsidP="00536E19">
      <w:pPr>
        <w:rPr>
          <w:rtl/>
        </w:rPr>
      </w:pPr>
      <w:r>
        <w:rPr>
          <w:rFonts w:hint="cs"/>
          <w:rtl/>
        </w:rPr>
        <w:t>يهوذا 17، 18: "</w:t>
      </w:r>
      <w:r w:rsidRPr="000B2970">
        <w:rPr>
          <w:rStyle w:val="Char"/>
          <w:rtl/>
        </w:rPr>
        <w:t>17</w:t>
      </w:r>
      <w:r w:rsidRPr="00EA6398">
        <w:rPr>
          <w:rStyle w:val="Char"/>
          <w:rFonts w:ascii="Times New Roman" w:hAnsi="Times New Roman" w:cs="Times New Roman" w:hint="cs"/>
          <w:rtl/>
        </w:rPr>
        <w:t>​</w:t>
      </w:r>
      <w:r w:rsidRPr="000B2970">
        <w:rPr>
          <w:rStyle w:val="Char"/>
          <w:rtl/>
        </w:rPr>
        <w:t xml:space="preserve"> </w:t>
      </w:r>
      <w:r w:rsidRPr="00EA6398">
        <w:rPr>
          <w:rStyle w:val="Char"/>
          <w:rFonts w:ascii="Times New Roman" w:hAnsi="Times New Roman" w:cs="Times New Roman" w:hint="cs"/>
          <w:rtl/>
        </w:rPr>
        <w:t>​</w:t>
      </w:r>
      <w:r w:rsidRPr="000B2970">
        <w:rPr>
          <w:rStyle w:val="Char"/>
          <w:rFonts w:hint="cs"/>
          <w:rtl/>
        </w:rPr>
        <w:t>وَأَمَّا</w:t>
      </w:r>
      <w:r w:rsidRPr="000B2970">
        <w:rPr>
          <w:rStyle w:val="Char"/>
          <w:rtl/>
        </w:rPr>
        <w:t xml:space="preserve"> </w:t>
      </w:r>
      <w:r w:rsidRPr="000B2970">
        <w:rPr>
          <w:rStyle w:val="Char"/>
          <w:rFonts w:hint="cs"/>
          <w:rtl/>
        </w:rPr>
        <w:t>أَنْتُمْ</w:t>
      </w:r>
      <w:r w:rsidRPr="000B2970">
        <w:rPr>
          <w:rStyle w:val="Char"/>
          <w:rtl/>
        </w:rPr>
        <w:t xml:space="preserve"> </w:t>
      </w:r>
      <w:r w:rsidRPr="000B2970">
        <w:rPr>
          <w:rStyle w:val="Char"/>
          <w:rFonts w:hint="cs"/>
          <w:rtl/>
        </w:rPr>
        <w:t>أَيُّهَا</w:t>
      </w:r>
      <w:r w:rsidRPr="000B2970">
        <w:rPr>
          <w:rStyle w:val="Char"/>
          <w:rtl/>
        </w:rPr>
        <w:t xml:space="preserve"> </w:t>
      </w:r>
      <w:r w:rsidRPr="000B2970">
        <w:rPr>
          <w:rStyle w:val="Char"/>
          <w:rFonts w:hint="cs"/>
          <w:rtl/>
        </w:rPr>
        <w:t>الأَحِبَّاءُ</w:t>
      </w:r>
      <w:r w:rsidRPr="000B2970">
        <w:rPr>
          <w:rStyle w:val="Char"/>
          <w:rtl/>
        </w:rPr>
        <w:t xml:space="preserve"> </w:t>
      </w:r>
      <w:r w:rsidRPr="000B2970">
        <w:rPr>
          <w:rStyle w:val="Char"/>
          <w:rFonts w:hint="cs"/>
          <w:rtl/>
        </w:rPr>
        <w:t>فَاذْكُرُوا</w:t>
      </w:r>
      <w:r w:rsidRPr="000B2970">
        <w:rPr>
          <w:rStyle w:val="Char"/>
          <w:rtl/>
        </w:rPr>
        <w:t xml:space="preserve"> </w:t>
      </w:r>
      <w:r w:rsidRPr="000B2970">
        <w:rPr>
          <w:rStyle w:val="Char"/>
          <w:rFonts w:hint="cs"/>
          <w:rtl/>
        </w:rPr>
        <w:t>الأَقْوَالَ</w:t>
      </w:r>
      <w:r w:rsidRPr="000B2970">
        <w:rPr>
          <w:rStyle w:val="Char"/>
          <w:rtl/>
        </w:rPr>
        <w:t xml:space="preserve"> </w:t>
      </w:r>
      <w:r w:rsidRPr="000B2970">
        <w:rPr>
          <w:rStyle w:val="Char"/>
          <w:rFonts w:hint="cs"/>
          <w:rtl/>
        </w:rPr>
        <w:t>الَّتِي</w:t>
      </w:r>
      <w:r w:rsidRPr="000B2970">
        <w:rPr>
          <w:rStyle w:val="Char"/>
          <w:rtl/>
        </w:rPr>
        <w:t xml:space="preserve"> </w:t>
      </w:r>
      <w:r w:rsidRPr="000B2970">
        <w:rPr>
          <w:rStyle w:val="Char"/>
          <w:rFonts w:hint="cs"/>
          <w:rtl/>
        </w:rPr>
        <w:t>قَالَهَا</w:t>
      </w:r>
      <w:r w:rsidRPr="000B2970">
        <w:rPr>
          <w:rStyle w:val="Char"/>
          <w:rtl/>
        </w:rPr>
        <w:t xml:space="preserve"> </w:t>
      </w:r>
      <w:r w:rsidRPr="000B2970">
        <w:rPr>
          <w:rStyle w:val="Char"/>
          <w:rFonts w:hint="cs"/>
          <w:rtl/>
        </w:rPr>
        <w:t>سَابِقًا</w:t>
      </w:r>
      <w:r w:rsidRPr="000B2970">
        <w:rPr>
          <w:rStyle w:val="Char"/>
          <w:rtl/>
        </w:rPr>
        <w:t xml:space="preserve"> </w:t>
      </w:r>
      <w:r w:rsidRPr="000B2970">
        <w:rPr>
          <w:rStyle w:val="Char"/>
          <w:rFonts w:hint="cs"/>
          <w:rtl/>
        </w:rPr>
        <w:t>رُسُلُ</w:t>
      </w:r>
      <w:r w:rsidRPr="000B2970">
        <w:rPr>
          <w:rStyle w:val="Char"/>
          <w:rtl/>
        </w:rPr>
        <w:t xml:space="preserve"> </w:t>
      </w:r>
      <w:r w:rsidRPr="000B2970">
        <w:rPr>
          <w:rStyle w:val="Char"/>
          <w:rFonts w:hint="cs"/>
          <w:rtl/>
        </w:rPr>
        <w:t>رَبِّنَا</w:t>
      </w:r>
      <w:r w:rsidRPr="000B2970">
        <w:rPr>
          <w:rStyle w:val="Char"/>
          <w:rtl/>
        </w:rPr>
        <w:t xml:space="preserve"> </w:t>
      </w:r>
      <w:r w:rsidRPr="000B2970">
        <w:rPr>
          <w:rStyle w:val="Char"/>
          <w:rFonts w:hint="cs"/>
          <w:rtl/>
        </w:rPr>
        <w:t>يَسُوعَ</w:t>
      </w:r>
      <w:r w:rsidRPr="000B2970">
        <w:rPr>
          <w:rStyle w:val="Char"/>
          <w:rtl/>
        </w:rPr>
        <w:t xml:space="preserve"> </w:t>
      </w:r>
      <w:r w:rsidRPr="000B2970">
        <w:rPr>
          <w:rStyle w:val="Char"/>
          <w:rFonts w:hint="cs"/>
          <w:rtl/>
        </w:rPr>
        <w:t>الْمَسِيحِ</w:t>
      </w:r>
      <w:r w:rsidRPr="000B2970">
        <w:rPr>
          <w:rStyle w:val="Char"/>
          <w:rtl/>
        </w:rPr>
        <w:t xml:space="preserve">.  </w:t>
      </w:r>
      <w:r w:rsidRPr="00EA6398">
        <w:rPr>
          <w:rStyle w:val="Char"/>
          <w:rFonts w:ascii="Times New Roman" w:hAnsi="Times New Roman" w:cs="Times New Roman" w:hint="cs"/>
          <w:rtl/>
        </w:rPr>
        <w:t>​</w:t>
      </w:r>
      <w:r w:rsidRPr="000B2970">
        <w:rPr>
          <w:rStyle w:val="Char"/>
          <w:rtl/>
        </w:rPr>
        <w:t>18</w:t>
      </w:r>
      <w:r w:rsidRPr="00EA6398">
        <w:rPr>
          <w:rStyle w:val="Char"/>
          <w:rFonts w:ascii="Times New Roman" w:hAnsi="Times New Roman" w:cs="Times New Roman" w:hint="cs"/>
          <w:rtl/>
        </w:rPr>
        <w:t>​</w:t>
      </w:r>
      <w:r w:rsidRPr="000B2970">
        <w:rPr>
          <w:rStyle w:val="Char"/>
          <w:rtl/>
        </w:rPr>
        <w:t xml:space="preserve"> </w:t>
      </w:r>
      <w:r w:rsidRPr="00EA6398">
        <w:rPr>
          <w:rStyle w:val="Char"/>
          <w:rFonts w:ascii="Times New Roman" w:hAnsi="Times New Roman" w:cs="Times New Roman" w:hint="cs"/>
          <w:rtl/>
        </w:rPr>
        <w:t>​</w:t>
      </w:r>
      <w:r w:rsidRPr="000B2970">
        <w:rPr>
          <w:rStyle w:val="Char"/>
          <w:rFonts w:hint="cs"/>
          <w:rtl/>
        </w:rPr>
        <w:t>فَإِنَّهُمْ</w:t>
      </w:r>
      <w:r w:rsidRPr="000B2970">
        <w:rPr>
          <w:rStyle w:val="Char"/>
          <w:rtl/>
        </w:rPr>
        <w:t xml:space="preserve"> </w:t>
      </w:r>
      <w:r w:rsidRPr="000B2970">
        <w:rPr>
          <w:rStyle w:val="Char"/>
          <w:rFonts w:hint="cs"/>
          <w:rtl/>
        </w:rPr>
        <w:t>قَالُوا</w:t>
      </w:r>
      <w:r w:rsidRPr="000B2970">
        <w:rPr>
          <w:rStyle w:val="Char"/>
          <w:rtl/>
        </w:rPr>
        <w:t xml:space="preserve"> </w:t>
      </w:r>
      <w:r w:rsidRPr="000B2970">
        <w:rPr>
          <w:rStyle w:val="Char"/>
          <w:rFonts w:hint="cs"/>
          <w:rtl/>
        </w:rPr>
        <w:t>لَكُمْ</w:t>
      </w:r>
      <w:r w:rsidRPr="000B2970">
        <w:rPr>
          <w:rStyle w:val="Char"/>
          <w:rtl/>
        </w:rPr>
        <w:t xml:space="preserve">: </w:t>
      </w:r>
      <w:r w:rsidRPr="000B2970">
        <w:rPr>
          <w:rStyle w:val="Char"/>
          <w:rFonts w:hint="cs"/>
          <w:rtl/>
        </w:rPr>
        <w:t>«إِنَّهُ</w:t>
      </w:r>
      <w:r w:rsidRPr="000B2970">
        <w:rPr>
          <w:rStyle w:val="Char"/>
          <w:rtl/>
        </w:rPr>
        <w:t xml:space="preserve"> </w:t>
      </w:r>
      <w:r w:rsidRPr="000B2970">
        <w:rPr>
          <w:rStyle w:val="Char"/>
          <w:rFonts w:hint="cs"/>
          <w:rtl/>
        </w:rPr>
        <w:t>فِي</w:t>
      </w:r>
      <w:r w:rsidRPr="000B2970">
        <w:rPr>
          <w:rStyle w:val="Char"/>
          <w:rtl/>
        </w:rPr>
        <w:t xml:space="preserve"> </w:t>
      </w:r>
      <w:r w:rsidRPr="000B2970">
        <w:rPr>
          <w:rStyle w:val="Char"/>
          <w:rFonts w:hint="cs"/>
          <w:rtl/>
        </w:rPr>
        <w:t>الزَّمَانِ</w:t>
      </w:r>
      <w:r w:rsidRPr="000B2970">
        <w:rPr>
          <w:rStyle w:val="Char"/>
          <w:rtl/>
        </w:rPr>
        <w:t xml:space="preserve"> </w:t>
      </w:r>
      <w:r w:rsidRPr="000B2970">
        <w:rPr>
          <w:rStyle w:val="Char"/>
          <w:rFonts w:hint="cs"/>
          <w:rtl/>
        </w:rPr>
        <w:t>الأَخِيرِ</w:t>
      </w:r>
      <w:r w:rsidRPr="000B2970">
        <w:rPr>
          <w:rStyle w:val="Char"/>
          <w:rtl/>
        </w:rPr>
        <w:t xml:space="preserve"> </w:t>
      </w:r>
      <w:r w:rsidRPr="000B2970">
        <w:rPr>
          <w:rStyle w:val="Char"/>
          <w:rFonts w:hint="cs"/>
          <w:rtl/>
        </w:rPr>
        <w:t>سَيَكُونُ</w:t>
      </w:r>
      <w:r w:rsidRPr="000B2970">
        <w:rPr>
          <w:rStyle w:val="Char"/>
          <w:rtl/>
        </w:rPr>
        <w:t xml:space="preserve"> </w:t>
      </w:r>
      <w:r w:rsidRPr="000B2970">
        <w:rPr>
          <w:rStyle w:val="Char"/>
          <w:rFonts w:hint="cs"/>
          <w:rtl/>
        </w:rPr>
        <w:t>قَوْمٌ</w:t>
      </w:r>
      <w:r w:rsidRPr="000B2970">
        <w:rPr>
          <w:rStyle w:val="Char"/>
          <w:rtl/>
        </w:rPr>
        <w:t xml:space="preserve"> </w:t>
      </w:r>
      <w:r w:rsidRPr="000B2970">
        <w:rPr>
          <w:rStyle w:val="Char"/>
          <w:rFonts w:hint="cs"/>
          <w:rtl/>
        </w:rPr>
        <w:t>مُسْتَهْزِئُونَ،</w:t>
      </w:r>
      <w:r w:rsidRPr="000B2970">
        <w:rPr>
          <w:rStyle w:val="Char"/>
          <w:rtl/>
        </w:rPr>
        <w:t xml:space="preserve"> </w:t>
      </w:r>
      <w:r w:rsidRPr="000B2970">
        <w:rPr>
          <w:rStyle w:val="Char"/>
          <w:rFonts w:hint="cs"/>
          <w:rtl/>
        </w:rPr>
        <w:t>سَالِكِينَ</w:t>
      </w:r>
      <w:r w:rsidRPr="000B2970">
        <w:rPr>
          <w:rStyle w:val="Char"/>
          <w:rtl/>
        </w:rPr>
        <w:t xml:space="preserve"> </w:t>
      </w:r>
      <w:r w:rsidRPr="000B2970">
        <w:rPr>
          <w:rStyle w:val="Char"/>
          <w:rFonts w:hint="cs"/>
          <w:rtl/>
        </w:rPr>
        <w:t>بِحَسَبِ</w:t>
      </w:r>
      <w:r w:rsidRPr="000B2970">
        <w:rPr>
          <w:rStyle w:val="Char"/>
          <w:rtl/>
        </w:rPr>
        <w:t xml:space="preserve"> </w:t>
      </w:r>
      <w:r w:rsidRPr="000B2970">
        <w:rPr>
          <w:rStyle w:val="Char"/>
          <w:rFonts w:hint="cs"/>
          <w:rtl/>
        </w:rPr>
        <w:t>شَهَوَاتِ</w:t>
      </w:r>
      <w:r w:rsidRPr="000B2970">
        <w:rPr>
          <w:rStyle w:val="Char"/>
          <w:rtl/>
        </w:rPr>
        <w:t xml:space="preserve"> </w:t>
      </w:r>
      <w:r w:rsidRPr="000B2970">
        <w:rPr>
          <w:rStyle w:val="Char"/>
          <w:rFonts w:hint="cs"/>
          <w:rtl/>
        </w:rPr>
        <w:t>فُجُورِهِمْ»</w:t>
      </w:r>
      <w:r w:rsidRPr="006832A2">
        <w:rPr>
          <w:rtl/>
        </w:rPr>
        <w:t>.</w:t>
      </w:r>
      <w:r>
        <w:rPr>
          <w:rFonts w:hint="cs"/>
          <w:rtl/>
        </w:rPr>
        <w:t>"</w:t>
      </w:r>
    </w:p>
    <w:p w14:paraId="122DD0F5" w14:textId="214ED5C8" w:rsidR="006832A2" w:rsidRDefault="006832A2" w:rsidP="00536E19">
      <w:pPr>
        <w:rPr>
          <w:rtl/>
        </w:rPr>
      </w:pPr>
      <w:r>
        <w:rPr>
          <w:rFonts w:hint="cs"/>
          <w:rtl/>
        </w:rPr>
        <w:t>أولاً علينا أن نتذكر ما يقوله الرسل عن سقوط الشهادة المسيحية. يقول الرسول بطرس: "</w:t>
      </w:r>
      <w:r w:rsidRPr="006832A2">
        <w:rPr>
          <w:rtl/>
        </w:rPr>
        <w:t xml:space="preserve"> </w:t>
      </w:r>
      <w:r w:rsidRPr="000B2970">
        <w:rPr>
          <w:rStyle w:val="Char"/>
          <w:rtl/>
        </w:rPr>
        <w:t xml:space="preserve">1هذِهِ أَكْتُبُهَا الآنَ إِلَيْكُمْ رِسَالَةً ثَانِيَةً أَيُّهَا الأَحِبَّاءُ، فِيهِمَا أُنْهِضُ بِالتَّذْكِرَةِ ذِهْنَكُمُ </w:t>
      </w:r>
      <w:proofErr w:type="gramStart"/>
      <w:r w:rsidRPr="000B2970">
        <w:rPr>
          <w:rStyle w:val="Char"/>
          <w:rtl/>
        </w:rPr>
        <w:t>النَّقِيَّ،  2</w:t>
      </w:r>
      <w:proofErr w:type="gramEnd"/>
      <w:r w:rsidRPr="000B2970">
        <w:rPr>
          <w:rStyle w:val="Char"/>
          <w:rtl/>
        </w:rPr>
        <w:t>لِتَذْكُرُوا الأَقْوَالَ الَّتِي قَالَهَا سَابِقًا الأَنْبِيَاءُ الْقِدِّيسُونَ، وَوَصِيَّتَنَا نَحْنُ الرُّسُلَ، وَصِيَّةَ الرَّبِّ وَالْمُخَلِّصِ.  3عَالِمِينَ هذَا أَوَّلاً: أَنَّهُ سَيَأْتِي فِي آخِرِ الأَيَّامِ قَوْمٌ مُسْتَهْزِئُونَ، سَالِكِينَ بِحَسَبِ شَهَوَاتِ أَنْفُسِهِمْ،</w:t>
      </w:r>
      <w:r>
        <w:rPr>
          <w:rFonts w:hint="cs"/>
          <w:rtl/>
        </w:rPr>
        <w:t>" (</w:t>
      </w:r>
      <w:r w:rsidRPr="000B2970">
        <w:rPr>
          <w:rStyle w:val="Char0"/>
          <w:rFonts w:hint="cs"/>
          <w:rtl/>
        </w:rPr>
        <w:t xml:space="preserve">2. بطرس 3: 1 </w:t>
      </w:r>
      <w:r w:rsidRPr="000B2970">
        <w:rPr>
          <w:rStyle w:val="Char0"/>
          <w:rtl/>
        </w:rPr>
        <w:t>–</w:t>
      </w:r>
      <w:r w:rsidRPr="000B2970">
        <w:rPr>
          <w:rStyle w:val="Char0"/>
          <w:rFonts w:hint="cs"/>
          <w:rtl/>
        </w:rPr>
        <w:t xml:space="preserve"> 3</w:t>
      </w:r>
      <w:r>
        <w:rPr>
          <w:rFonts w:hint="cs"/>
          <w:rtl/>
        </w:rPr>
        <w:t xml:space="preserve">). الله كان قد سبق ورأى الانحدار وأرسل الرسل ليُنذروا المؤمنين بأن الشهادة المسيحية ستتدهور </w:t>
      </w:r>
      <w:r w:rsidRPr="006832A2">
        <w:rPr>
          <w:rtl/>
        </w:rPr>
        <w:t>(</w:t>
      </w:r>
      <w:r w:rsidRPr="000B2970">
        <w:rPr>
          <w:rStyle w:val="Char0"/>
          <w:rtl/>
        </w:rPr>
        <w:t xml:space="preserve">أعمال 20: 29-31؛ </w:t>
      </w:r>
      <w:proofErr w:type="gramStart"/>
      <w:r w:rsidRPr="000B2970">
        <w:rPr>
          <w:rStyle w:val="Char0"/>
          <w:rFonts w:hint="cs"/>
          <w:rtl/>
        </w:rPr>
        <w:t>1.</w:t>
      </w:r>
      <w:r w:rsidRPr="000B2970">
        <w:rPr>
          <w:rStyle w:val="Char0"/>
          <w:rtl/>
        </w:rPr>
        <w:t>تيم</w:t>
      </w:r>
      <w:r w:rsidRPr="000B2970">
        <w:rPr>
          <w:rStyle w:val="Char0"/>
          <w:rFonts w:hint="cs"/>
          <w:rtl/>
        </w:rPr>
        <w:t>وثاوس</w:t>
      </w:r>
      <w:proofErr w:type="gramEnd"/>
      <w:r w:rsidRPr="000B2970">
        <w:rPr>
          <w:rStyle w:val="Char0"/>
          <w:rtl/>
        </w:rPr>
        <w:t xml:space="preserve"> 4: 1؛ </w:t>
      </w:r>
      <w:r w:rsidRPr="000B2970">
        <w:rPr>
          <w:rStyle w:val="Char0"/>
          <w:rFonts w:hint="cs"/>
          <w:rtl/>
        </w:rPr>
        <w:t>2.</w:t>
      </w:r>
      <w:r w:rsidRPr="000B2970">
        <w:rPr>
          <w:rStyle w:val="Char0"/>
          <w:rtl/>
        </w:rPr>
        <w:t xml:space="preserve"> تيموثاوس 3: 1-9؛ 4: 3، 4؛ 2 بط</w:t>
      </w:r>
      <w:r w:rsidRPr="000B2970">
        <w:rPr>
          <w:rStyle w:val="Char0"/>
          <w:rFonts w:hint="cs"/>
          <w:rtl/>
        </w:rPr>
        <w:t>رس</w:t>
      </w:r>
      <w:r w:rsidRPr="000B2970">
        <w:rPr>
          <w:rStyle w:val="Char0"/>
          <w:rtl/>
        </w:rPr>
        <w:t xml:space="preserve"> 2: 1، 2؛ 1 يوحنا 2: 18، 19 إلخ</w:t>
      </w:r>
      <w:r w:rsidRPr="006832A2">
        <w:rPr>
          <w:rtl/>
        </w:rPr>
        <w:t>).</w:t>
      </w:r>
      <w:r>
        <w:rPr>
          <w:rFonts w:hint="cs"/>
          <w:rtl/>
        </w:rPr>
        <w:t xml:space="preserve"> فتدهورها لا يجب أن يُدهشنا. فلقد عُرّفنا بذلك مسبقًا، بحيث أننا من ناحية نحزن لأجله، ولكننا لا نشك. الرب عارف: إننا لما كان بوسعنا أن نطبق هذه التحذيرات التي أرفقها يهوذا عن اقتناع عندما سنكون في حالة اضطراب </w:t>
      </w:r>
      <w:r w:rsidRPr="00751364">
        <w:rPr>
          <w:rFonts w:hint="cs"/>
          <w:rtl/>
        </w:rPr>
        <w:t>وتشكك</w:t>
      </w:r>
      <w:r>
        <w:rPr>
          <w:rFonts w:hint="cs"/>
          <w:rtl/>
        </w:rPr>
        <w:t>.</w:t>
      </w:r>
      <w:r w:rsidR="00751364">
        <w:rPr>
          <w:rFonts w:hint="cs"/>
          <w:rtl/>
        </w:rPr>
        <w:t xml:space="preserve"> فالنفس عليها أولاً أن تهدأ وأن تكون غير مزعوجة وغير متضايقة </w:t>
      </w:r>
      <w:r w:rsidR="00751364">
        <w:rPr>
          <w:rtl/>
        </w:rPr>
        <w:t>–</w:t>
      </w:r>
      <w:r w:rsidR="00751364">
        <w:rPr>
          <w:rFonts w:hint="cs"/>
          <w:rtl/>
        </w:rPr>
        <w:t xml:space="preserve"> ولأجل هذا بالتحديد اهتم الرب في أنه سبق وتنبأ لنا بتدهور الشهادة المسيحية. إنه أمر يُهدّئ بأن نعلم بأنه عالِم بكل شيء. لذا يقول لنا يهوذا، بأنه سيظهر "مستهزئون" سيسخرون من الحق وبأنه علينا أن نتهيأ لهذا الأمر (</w:t>
      </w:r>
      <w:r w:rsidR="00751364" w:rsidRPr="000B2970">
        <w:rPr>
          <w:rStyle w:val="Char0"/>
          <w:rFonts w:hint="cs"/>
          <w:rtl/>
        </w:rPr>
        <w:t>2. بطرس 3: 3، 4</w:t>
      </w:r>
      <w:r w:rsidR="00751364">
        <w:rPr>
          <w:rFonts w:hint="cs"/>
          <w:rtl/>
        </w:rPr>
        <w:t>).</w:t>
      </w:r>
    </w:p>
    <w:p w14:paraId="17E6D8FF" w14:textId="07580583" w:rsidR="00751364" w:rsidRDefault="00751364" w:rsidP="001B4B1C">
      <w:pPr>
        <w:pStyle w:val="ListParagraph"/>
        <w:ind w:left="1440"/>
        <w:rPr>
          <w:rtl/>
        </w:rPr>
      </w:pPr>
      <w:r>
        <w:rPr>
          <w:rFonts w:hint="cs"/>
          <w:rtl/>
        </w:rPr>
        <w:t>يوحنا داربي أعطى ملاحظته في هذا النوع من المقاومة الوقحة للحق:</w:t>
      </w:r>
    </w:p>
    <w:p w14:paraId="3FC88E5D" w14:textId="665708B9" w:rsidR="00751364" w:rsidRDefault="001B4B1C" w:rsidP="001B4B1C">
      <w:pPr>
        <w:pStyle w:val="ListParagraph"/>
        <w:tabs>
          <w:tab w:val="left" w:pos="5099"/>
        </w:tabs>
        <w:ind w:left="2880"/>
        <w:rPr>
          <w:rtl/>
        </w:rPr>
      </w:pPr>
      <w:r>
        <w:rPr>
          <w:rFonts w:hint="cs"/>
          <w:rtl/>
        </w:rPr>
        <w:t>"</w:t>
      </w:r>
      <w:r w:rsidR="00751364" w:rsidRPr="00751364">
        <w:rPr>
          <w:rtl/>
        </w:rPr>
        <w:t>والجهل واثق عموماً لأنه جاهل</w:t>
      </w:r>
      <w:r>
        <w:rPr>
          <w:rFonts w:hint="cs"/>
          <w:rtl/>
        </w:rPr>
        <w:t>"</w:t>
      </w:r>
      <w:r w:rsidR="00751364">
        <w:rPr>
          <w:rStyle w:val="FootnoteReference"/>
          <w:rtl/>
        </w:rPr>
        <w:footnoteReference w:id="6"/>
      </w:r>
    </w:p>
    <w:p w14:paraId="0D4DB99B" w14:textId="7361947A" w:rsidR="00751364" w:rsidRDefault="00751364" w:rsidP="00536E19">
      <w:pPr>
        <w:rPr>
          <w:rtl/>
        </w:rPr>
      </w:pPr>
      <w:r>
        <w:rPr>
          <w:rFonts w:hint="cs"/>
          <w:rtl/>
        </w:rPr>
        <w:t>فنحن باستطاعتنا أن نحسب حساب المقاومة، ولكن ليس لنا أن نضطرب بسببه. فالمستهزئون يمكنهم أن يسخروا من الحق، وهم يهاجموه ويحاولوا دفنه، إلا أن هذا لا يغير أي شيء في الحق.</w:t>
      </w:r>
    </w:p>
    <w:p w14:paraId="2706CE54" w14:textId="09AD54BE" w:rsidR="00751364" w:rsidRDefault="00751364" w:rsidP="00536E19">
      <w:pPr>
        <w:rPr>
          <w:rtl/>
        </w:rPr>
      </w:pPr>
      <w:r>
        <w:rPr>
          <w:rFonts w:hint="cs"/>
          <w:rtl/>
        </w:rPr>
        <w:t>عدد 19</w:t>
      </w:r>
    </w:p>
    <w:p w14:paraId="54081588" w14:textId="189D8056" w:rsidR="00751364" w:rsidRDefault="00751364" w:rsidP="00536E19">
      <w:pPr>
        <w:rPr>
          <w:rtl/>
        </w:rPr>
      </w:pPr>
      <w:r>
        <w:rPr>
          <w:rFonts w:hint="cs"/>
          <w:rtl/>
        </w:rPr>
        <w:t>يهوذا 19: "</w:t>
      </w:r>
      <w:r w:rsidRPr="00751364">
        <w:rPr>
          <w:rtl/>
        </w:rPr>
        <w:t xml:space="preserve"> </w:t>
      </w:r>
      <w:r w:rsidRPr="000B2970">
        <w:rPr>
          <w:rStyle w:val="Char"/>
          <w:rtl/>
        </w:rPr>
        <w:t>هؤُلاَءِ هُمُ الْمُعْتَزِلُونَ بِأَنْفُسِهِمْ، نَفْسَانِيُّونَ لاَ رُوحَ لَهُمْ</w:t>
      </w:r>
      <w:r w:rsidRPr="00751364">
        <w:rPr>
          <w:rtl/>
        </w:rPr>
        <w:t>.</w:t>
      </w:r>
      <w:r>
        <w:rPr>
          <w:rFonts w:hint="cs"/>
          <w:rtl/>
        </w:rPr>
        <w:t>"</w:t>
      </w:r>
    </w:p>
    <w:p w14:paraId="0D9ED156" w14:textId="72D41547" w:rsidR="00F34F6C" w:rsidRDefault="00F34F6C" w:rsidP="00536E19">
      <w:pPr>
        <w:rPr>
          <w:rtl/>
        </w:rPr>
      </w:pPr>
      <w:r>
        <w:rPr>
          <w:rFonts w:hint="cs"/>
          <w:rtl/>
        </w:rPr>
        <w:t>هؤلاء المستهزئون يتسببون بالكثير من الطوائف والانشقاقات التي ظهرت في المسيحية. ويليا كيلي يعلق:</w:t>
      </w:r>
    </w:p>
    <w:p w14:paraId="59B09706" w14:textId="02B1BF9C" w:rsidR="00F34F6C" w:rsidRDefault="00F34F6C" w:rsidP="00536E19">
      <w:pPr>
        <w:rPr>
          <w:rtl/>
        </w:rPr>
      </w:pPr>
      <w:r>
        <w:rPr>
          <w:rFonts w:hint="cs"/>
          <w:rtl/>
        </w:rPr>
        <w:t>هم يقطعون الشركة ويبنون شيئًا جديدًا لم يأخذوا تصريحه من كلمة الله. وهذا ما يُشار إليه في الكتاب المقدسة بالهرطقة (طائفية).</w:t>
      </w:r>
      <w:r>
        <w:rPr>
          <w:rStyle w:val="FootnoteReference"/>
          <w:rtl/>
        </w:rPr>
        <w:footnoteReference w:id="7"/>
      </w:r>
    </w:p>
    <w:p w14:paraId="760D3D10" w14:textId="461F9C10" w:rsidR="00F34F6C" w:rsidRDefault="00F34F6C" w:rsidP="001B4B1C">
      <w:pPr>
        <w:pStyle w:val="Heading3"/>
        <w:rPr>
          <w:rtl/>
        </w:rPr>
      </w:pPr>
      <w:r>
        <w:rPr>
          <w:rFonts w:hint="cs"/>
          <w:rtl/>
        </w:rPr>
        <w:t>"</w:t>
      </w:r>
      <w:r w:rsidRPr="00F34F6C">
        <w:rPr>
          <w:rtl/>
        </w:rPr>
        <w:t xml:space="preserve"> </w:t>
      </w:r>
      <w:r w:rsidRPr="001B4B1C">
        <w:rPr>
          <w:rtl/>
        </w:rPr>
        <w:t>ابْنُوا أَنْفُسَكُمْ عَلَى إِيمَانِكُمُ الأَقْدَسِ</w:t>
      </w:r>
      <w:r>
        <w:rPr>
          <w:rFonts w:hint="cs"/>
          <w:rtl/>
        </w:rPr>
        <w:t>"</w:t>
      </w:r>
    </w:p>
    <w:p w14:paraId="794CB6C3" w14:textId="51134564" w:rsidR="00F34F6C" w:rsidRDefault="00F34F6C" w:rsidP="00536E19">
      <w:pPr>
        <w:rPr>
          <w:rtl/>
        </w:rPr>
      </w:pPr>
      <w:r>
        <w:rPr>
          <w:rFonts w:hint="cs"/>
          <w:rtl/>
        </w:rPr>
        <w:t>عدد 20أ</w:t>
      </w:r>
    </w:p>
    <w:p w14:paraId="753F54AF" w14:textId="57C569FF" w:rsidR="00F34F6C" w:rsidRDefault="00F34F6C" w:rsidP="00536E19">
      <w:pPr>
        <w:rPr>
          <w:rtl/>
        </w:rPr>
      </w:pPr>
      <w:r>
        <w:rPr>
          <w:rFonts w:hint="cs"/>
          <w:rtl/>
        </w:rPr>
        <w:t xml:space="preserve">ومن بعد ذلك تكلم يهوذا بأنه علينا نحن أن نكون مبنيين </w:t>
      </w:r>
      <w:r w:rsidR="006D79E4">
        <w:rPr>
          <w:rFonts w:hint="cs"/>
          <w:rtl/>
        </w:rPr>
        <w:t>على أساس الحق الثابت:</w:t>
      </w:r>
    </w:p>
    <w:p w14:paraId="12F49F73" w14:textId="732C1D79" w:rsidR="006D79E4" w:rsidRDefault="006D79E4" w:rsidP="00536E19">
      <w:pPr>
        <w:rPr>
          <w:rtl/>
        </w:rPr>
      </w:pPr>
      <w:r>
        <w:rPr>
          <w:rFonts w:hint="cs"/>
          <w:rtl/>
        </w:rPr>
        <w:t>يهوذا 20أ: "</w:t>
      </w:r>
      <w:r w:rsidRPr="006D79E4">
        <w:rPr>
          <w:rtl/>
        </w:rPr>
        <w:t xml:space="preserve"> </w:t>
      </w:r>
      <w:r w:rsidRPr="00EA6398">
        <w:rPr>
          <w:rStyle w:val="Char"/>
          <w:rFonts w:ascii="Times New Roman" w:hAnsi="Times New Roman" w:cs="Times New Roman" w:hint="cs"/>
          <w:rtl/>
        </w:rPr>
        <w:t>​</w:t>
      </w:r>
      <w:r w:rsidRPr="000B2970">
        <w:rPr>
          <w:rStyle w:val="Char"/>
          <w:rFonts w:hint="cs"/>
          <w:rtl/>
        </w:rPr>
        <w:t>وَأَمَّا</w:t>
      </w:r>
      <w:r w:rsidRPr="000B2970">
        <w:rPr>
          <w:rStyle w:val="Char"/>
          <w:rtl/>
        </w:rPr>
        <w:t xml:space="preserve"> </w:t>
      </w:r>
      <w:r w:rsidRPr="000B2970">
        <w:rPr>
          <w:rStyle w:val="Char"/>
          <w:rFonts w:hint="cs"/>
          <w:rtl/>
        </w:rPr>
        <w:t>أَنْتُمْ</w:t>
      </w:r>
      <w:r w:rsidRPr="000B2970">
        <w:rPr>
          <w:rStyle w:val="Char"/>
          <w:rtl/>
        </w:rPr>
        <w:t xml:space="preserve"> </w:t>
      </w:r>
      <w:r w:rsidRPr="000B2970">
        <w:rPr>
          <w:rStyle w:val="Char"/>
          <w:rFonts w:hint="cs"/>
          <w:rtl/>
        </w:rPr>
        <w:t>أَيُّهَا</w:t>
      </w:r>
      <w:r w:rsidRPr="000B2970">
        <w:rPr>
          <w:rStyle w:val="Char"/>
          <w:rtl/>
        </w:rPr>
        <w:t xml:space="preserve"> </w:t>
      </w:r>
      <w:r w:rsidRPr="000B2970">
        <w:rPr>
          <w:rStyle w:val="Char"/>
          <w:rFonts w:hint="cs"/>
          <w:rtl/>
        </w:rPr>
        <w:t>الأَحِبَّاءُ</w:t>
      </w:r>
      <w:r w:rsidRPr="000B2970">
        <w:rPr>
          <w:rStyle w:val="Char"/>
          <w:rtl/>
        </w:rPr>
        <w:t xml:space="preserve"> </w:t>
      </w:r>
      <w:r w:rsidRPr="000B2970">
        <w:rPr>
          <w:rStyle w:val="Char"/>
          <w:rFonts w:hint="cs"/>
          <w:rtl/>
        </w:rPr>
        <w:t>فَابْنُوا</w:t>
      </w:r>
      <w:r w:rsidRPr="000B2970">
        <w:rPr>
          <w:rStyle w:val="Char"/>
          <w:rtl/>
        </w:rPr>
        <w:t xml:space="preserve"> </w:t>
      </w:r>
      <w:r w:rsidRPr="000B2970">
        <w:rPr>
          <w:rStyle w:val="Char"/>
          <w:rFonts w:hint="cs"/>
          <w:rtl/>
        </w:rPr>
        <w:t>أَنْفُسَكُمْ</w:t>
      </w:r>
      <w:r w:rsidRPr="000B2970">
        <w:rPr>
          <w:rStyle w:val="Char"/>
          <w:rtl/>
        </w:rPr>
        <w:t xml:space="preserve"> </w:t>
      </w:r>
      <w:r w:rsidRPr="000B2970">
        <w:rPr>
          <w:rStyle w:val="Char"/>
          <w:rFonts w:hint="cs"/>
          <w:rtl/>
        </w:rPr>
        <w:t>عَلَى</w:t>
      </w:r>
      <w:r w:rsidRPr="000B2970">
        <w:rPr>
          <w:rStyle w:val="Char"/>
          <w:rtl/>
        </w:rPr>
        <w:t xml:space="preserve"> </w:t>
      </w:r>
      <w:r w:rsidRPr="000B2970">
        <w:rPr>
          <w:rStyle w:val="Char"/>
          <w:rFonts w:hint="cs"/>
          <w:rtl/>
        </w:rPr>
        <w:t>إِيمَانِكُمُ</w:t>
      </w:r>
      <w:r w:rsidRPr="000B2970">
        <w:rPr>
          <w:rStyle w:val="Char"/>
          <w:rtl/>
        </w:rPr>
        <w:t xml:space="preserve"> </w:t>
      </w:r>
      <w:r w:rsidRPr="000B2970">
        <w:rPr>
          <w:rStyle w:val="Char"/>
          <w:rFonts w:hint="cs"/>
          <w:rtl/>
        </w:rPr>
        <w:t>الأَقْدَسِ</w:t>
      </w:r>
      <w:r>
        <w:rPr>
          <w:rFonts w:hint="cs"/>
          <w:rtl/>
        </w:rPr>
        <w:t>"</w:t>
      </w:r>
    </w:p>
    <w:p w14:paraId="33F352D1" w14:textId="627B078A" w:rsidR="006D79E4" w:rsidRDefault="006D79E4" w:rsidP="00536E19">
      <w:pPr>
        <w:rPr>
          <w:rtl/>
        </w:rPr>
      </w:pPr>
      <w:r>
        <w:rPr>
          <w:rFonts w:hint="cs"/>
          <w:rtl/>
        </w:rPr>
        <w:t>"</w:t>
      </w:r>
      <w:r w:rsidRPr="00CE59E0">
        <w:rPr>
          <w:rStyle w:val="Char"/>
          <w:rFonts w:hint="cs"/>
          <w:rtl/>
        </w:rPr>
        <w:t>إِيمَانِكُمُ</w:t>
      </w:r>
      <w:r w:rsidRPr="00CE59E0">
        <w:rPr>
          <w:rStyle w:val="Char"/>
          <w:rtl/>
        </w:rPr>
        <w:t xml:space="preserve"> </w:t>
      </w:r>
      <w:r w:rsidRPr="00CE59E0">
        <w:rPr>
          <w:rStyle w:val="Char"/>
          <w:rFonts w:hint="cs"/>
          <w:rtl/>
        </w:rPr>
        <w:t>الأَقْدَسِ</w:t>
      </w:r>
      <w:r w:rsidRPr="006D79E4">
        <w:rPr>
          <w:rFonts w:hint="cs"/>
          <w:rtl/>
        </w:rPr>
        <w:t xml:space="preserve"> </w:t>
      </w:r>
      <w:r>
        <w:rPr>
          <w:rFonts w:hint="cs"/>
          <w:rtl/>
        </w:rPr>
        <w:t>" هو الإعلان المسيحي في الحق. إنه مُسلّم للمؤمنين على يد الرسل (يهوذا 3) ونجده في الواحد والعشرين رسالة في العهد الجديد. إلا أنه لأمر مختلف في أن نضع الحق بين أيدينا وأن نُبنى عليه. ومن الممكن أن نسأل: "كيف بالتحديد سنُبنى على الإيمان الأقدس؟" الرسول بولس يرد مجيبًا بالكلمات: "</w:t>
      </w:r>
      <w:r w:rsidRPr="00EA6398">
        <w:rPr>
          <w:rFonts w:ascii="Arial" w:hAnsi="Arial" w:cs="Arial" w:hint="cs"/>
          <w:rtl/>
        </w:rPr>
        <w:t>​</w:t>
      </w:r>
      <w:r w:rsidRPr="000B2970">
        <w:rPr>
          <w:rStyle w:val="Char"/>
          <w:rFonts w:hint="cs"/>
          <w:rtl/>
        </w:rPr>
        <w:t>وَالآنَ</w:t>
      </w:r>
      <w:r w:rsidRPr="000B2970">
        <w:rPr>
          <w:rStyle w:val="Char"/>
          <w:rtl/>
        </w:rPr>
        <w:t xml:space="preserve"> </w:t>
      </w:r>
      <w:r w:rsidRPr="000B2970">
        <w:rPr>
          <w:rStyle w:val="Char"/>
          <w:rFonts w:hint="cs"/>
          <w:rtl/>
        </w:rPr>
        <w:t>أَسْتَوْدِعُكُمْ</w:t>
      </w:r>
      <w:r w:rsidRPr="000B2970">
        <w:rPr>
          <w:rStyle w:val="Char"/>
          <w:rtl/>
        </w:rPr>
        <w:t xml:space="preserve"> </w:t>
      </w:r>
      <w:r w:rsidRPr="000B2970">
        <w:rPr>
          <w:rStyle w:val="Char"/>
          <w:rFonts w:hint="cs"/>
          <w:rtl/>
        </w:rPr>
        <w:t>يَا</w:t>
      </w:r>
      <w:r w:rsidRPr="000B2970">
        <w:rPr>
          <w:rStyle w:val="Char"/>
          <w:rtl/>
        </w:rPr>
        <w:t xml:space="preserve"> </w:t>
      </w:r>
      <w:r w:rsidRPr="000B2970">
        <w:rPr>
          <w:rStyle w:val="Char"/>
          <w:rFonts w:hint="cs"/>
          <w:rtl/>
        </w:rPr>
        <w:t>إِخْوَتِي</w:t>
      </w:r>
      <w:r w:rsidRPr="000B2970">
        <w:rPr>
          <w:rStyle w:val="Char"/>
          <w:rtl/>
        </w:rPr>
        <w:t xml:space="preserve"> </w:t>
      </w:r>
      <w:r w:rsidRPr="000B2970">
        <w:rPr>
          <w:rStyle w:val="Char"/>
          <w:rFonts w:hint="cs"/>
          <w:rtl/>
        </w:rPr>
        <w:t>للهِ</w:t>
      </w:r>
      <w:r w:rsidRPr="000B2970">
        <w:rPr>
          <w:rStyle w:val="Char"/>
          <w:rtl/>
        </w:rPr>
        <w:t xml:space="preserve"> </w:t>
      </w:r>
      <w:r w:rsidRPr="000B2970">
        <w:rPr>
          <w:rStyle w:val="Char"/>
          <w:rFonts w:hint="cs"/>
          <w:rtl/>
        </w:rPr>
        <w:t>وَلِكَلِمَةِ</w:t>
      </w:r>
      <w:r w:rsidRPr="000B2970">
        <w:rPr>
          <w:rStyle w:val="Char"/>
          <w:rtl/>
        </w:rPr>
        <w:t xml:space="preserve"> </w:t>
      </w:r>
      <w:r w:rsidRPr="000B2970">
        <w:rPr>
          <w:rStyle w:val="Char"/>
          <w:rFonts w:hint="cs"/>
          <w:rtl/>
        </w:rPr>
        <w:t>نِعْمَتِهِ،</w:t>
      </w:r>
      <w:r w:rsidRPr="000B2970">
        <w:rPr>
          <w:rStyle w:val="Char"/>
          <w:rtl/>
        </w:rPr>
        <w:t xml:space="preserve"> </w:t>
      </w:r>
      <w:r w:rsidRPr="000B2970">
        <w:rPr>
          <w:rStyle w:val="Char"/>
          <w:rFonts w:hint="cs"/>
          <w:rtl/>
        </w:rPr>
        <w:t>الْقَادِرَةِ</w:t>
      </w:r>
      <w:r w:rsidRPr="000B2970">
        <w:rPr>
          <w:rStyle w:val="Char"/>
          <w:rtl/>
        </w:rPr>
        <w:t xml:space="preserve"> </w:t>
      </w:r>
      <w:r w:rsidRPr="000B2970">
        <w:rPr>
          <w:rStyle w:val="Char"/>
          <w:rFonts w:hint="cs"/>
          <w:rtl/>
        </w:rPr>
        <w:t>أَنْ</w:t>
      </w:r>
      <w:r w:rsidRPr="000B2970">
        <w:rPr>
          <w:rStyle w:val="Char"/>
          <w:rtl/>
        </w:rPr>
        <w:t xml:space="preserve"> </w:t>
      </w:r>
      <w:r w:rsidRPr="000B2970">
        <w:rPr>
          <w:rStyle w:val="Char"/>
          <w:rFonts w:hint="cs"/>
          <w:rtl/>
        </w:rPr>
        <w:t>تَبْنِيَكُمْ</w:t>
      </w:r>
      <w:r w:rsidRPr="000B2970">
        <w:rPr>
          <w:rStyle w:val="Char"/>
          <w:rtl/>
        </w:rPr>
        <w:t xml:space="preserve"> </w:t>
      </w:r>
      <w:r w:rsidRPr="000B2970">
        <w:rPr>
          <w:rStyle w:val="Char"/>
          <w:rFonts w:hint="cs"/>
          <w:rtl/>
        </w:rPr>
        <w:t>وَتُعْطِيَكُمْ</w:t>
      </w:r>
      <w:r w:rsidRPr="000B2970">
        <w:rPr>
          <w:rStyle w:val="Char"/>
          <w:rtl/>
        </w:rPr>
        <w:t xml:space="preserve"> </w:t>
      </w:r>
      <w:r w:rsidRPr="000B2970">
        <w:rPr>
          <w:rStyle w:val="Char"/>
          <w:rFonts w:hint="cs"/>
          <w:rtl/>
        </w:rPr>
        <w:t>مِيرَاثًا</w:t>
      </w:r>
      <w:r w:rsidRPr="000B2970">
        <w:rPr>
          <w:rStyle w:val="Char"/>
          <w:rtl/>
        </w:rPr>
        <w:t xml:space="preserve"> </w:t>
      </w:r>
      <w:r w:rsidRPr="000B2970">
        <w:rPr>
          <w:rStyle w:val="Char"/>
          <w:rFonts w:hint="cs"/>
          <w:rtl/>
        </w:rPr>
        <w:t>مَعَ</w:t>
      </w:r>
      <w:r w:rsidRPr="000B2970">
        <w:rPr>
          <w:rStyle w:val="Char"/>
          <w:rtl/>
        </w:rPr>
        <w:t xml:space="preserve"> </w:t>
      </w:r>
      <w:r w:rsidRPr="000B2970">
        <w:rPr>
          <w:rStyle w:val="Char"/>
          <w:rFonts w:hint="cs"/>
          <w:rtl/>
        </w:rPr>
        <w:t>جَمِيعِ</w:t>
      </w:r>
      <w:r w:rsidRPr="000B2970">
        <w:rPr>
          <w:rStyle w:val="Char"/>
          <w:rtl/>
        </w:rPr>
        <w:t xml:space="preserve"> </w:t>
      </w:r>
      <w:r w:rsidRPr="000B2970">
        <w:rPr>
          <w:rStyle w:val="Char"/>
          <w:rFonts w:hint="cs"/>
          <w:rtl/>
        </w:rPr>
        <w:t>الْمُقَدَّسِينَ</w:t>
      </w:r>
      <w:r w:rsidRPr="000B2970">
        <w:rPr>
          <w:rStyle w:val="Char"/>
          <w:rtl/>
        </w:rPr>
        <w:t>.</w:t>
      </w:r>
      <w:r>
        <w:rPr>
          <w:rFonts w:hint="cs"/>
          <w:rtl/>
        </w:rPr>
        <w:t>" (</w:t>
      </w:r>
      <w:r w:rsidRPr="000B2970">
        <w:rPr>
          <w:rStyle w:val="Char0"/>
          <w:rFonts w:hint="cs"/>
          <w:rtl/>
        </w:rPr>
        <w:t>أعمال الرسل 20: 32</w:t>
      </w:r>
      <w:r>
        <w:rPr>
          <w:rFonts w:hint="cs"/>
          <w:rtl/>
        </w:rPr>
        <w:t>). فإننا إذًا نُبنى على الإيمان الأقدس بتعرفنا على كلمة الله (بالأخص الرسائل) بحذافيرها. لذا فدعونا نفعل ذلك بكل عناية (</w:t>
      </w:r>
      <w:r w:rsidRPr="000B2970">
        <w:rPr>
          <w:rStyle w:val="Char0"/>
          <w:rFonts w:hint="cs"/>
          <w:rtl/>
        </w:rPr>
        <w:t>1. تيموثاوس 4: 6، 16؛ 2. تيموثاوس 2: 15</w:t>
      </w:r>
      <w:r>
        <w:rPr>
          <w:rFonts w:hint="cs"/>
          <w:rtl/>
        </w:rPr>
        <w:t>) حتى لا نكون "</w:t>
      </w:r>
      <w:r w:rsidRPr="006D79E4">
        <w:rPr>
          <w:rtl/>
        </w:rPr>
        <w:t xml:space="preserve"> </w:t>
      </w:r>
      <w:r w:rsidRPr="000B2970">
        <w:rPr>
          <w:rStyle w:val="Char"/>
          <w:rtl/>
        </w:rPr>
        <w:t>مَحْمُولِينَ بِكُلِّ رِيحِ تَعْلِيمٍ</w:t>
      </w:r>
      <w:r w:rsidRPr="006D79E4">
        <w:rPr>
          <w:rtl/>
        </w:rPr>
        <w:t>،</w:t>
      </w:r>
      <w:r>
        <w:rPr>
          <w:rFonts w:hint="cs"/>
          <w:rtl/>
        </w:rPr>
        <w:t>" (</w:t>
      </w:r>
      <w:r w:rsidRPr="000B2970">
        <w:rPr>
          <w:rStyle w:val="Char0"/>
          <w:rFonts w:hint="cs"/>
          <w:rtl/>
        </w:rPr>
        <w:t>أفسس 4: 14</w:t>
      </w:r>
      <w:r>
        <w:rPr>
          <w:rFonts w:hint="cs"/>
          <w:rtl/>
        </w:rPr>
        <w:t xml:space="preserve">). ويا له من تعارض هو هذا بما قد رأيناه سابقًا في الرسالة: </w:t>
      </w:r>
      <w:r w:rsidR="008D58CB">
        <w:rPr>
          <w:rFonts w:hint="cs"/>
          <w:rtl/>
        </w:rPr>
        <w:t>فبينما المعلمون الكذبة يهدمون أساسات الإيمان في قلوب السامعين، على المؤمنين الحقيقيين أن يبنوا أنفسهم في الإيمان الأقدس.</w:t>
      </w:r>
    </w:p>
    <w:p w14:paraId="1E72D9F8" w14:textId="2D9C436E" w:rsidR="006B2B5A" w:rsidRDefault="006B2B5A" w:rsidP="006B2B5A">
      <w:pPr>
        <w:rPr>
          <w:rtl/>
        </w:rPr>
      </w:pPr>
      <w:r>
        <w:rPr>
          <w:rFonts w:hint="cs"/>
          <w:rtl/>
        </w:rPr>
        <w:t xml:space="preserve">لنلاحظ: يهوذا لا يقول: "ابنوا الإيمان" وهذا لسوف يعني: بأن الحق غير متكامل ولذا فهو لا زال يحتاج لتحديث </w:t>
      </w:r>
      <w:r>
        <w:rPr>
          <w:rtl/>
        </w:rPr>
        <w:t>–</w:t>
      </w:r>
      <w:r>
        <w:rPr>
          <w:rFonts w:hint="cs"/>
          <w:rtl/>
        </w:rPr>
        <w:t xml:space="preserve"> غير أن هذا أمر سخيف. الرسول بولس يقول، بأنه في إعلان سر قد "اكتمل" الحق (</w:t>
      </w:r>
      <w:r w:rsidRPr="000B2970">
        <w:rPr>
          <w:rStyle w:val="Char0"/>
          <w:rFonts w:hint="cs"/>
          <w:rtl/>
        </w:rPr>
        <w:t xml:space="preserve">كولوسي 1: 25 </w:t>
      </w:r>
      <w:r w:rsidRPr="000B2970">
        <w:rPr>
          <w:rStyle w:val="Char0"/>
          <w:rtl/>
        </w:rPr>
        <w:t>–</w:t>
      </w:r>
      <w:r w:rsidRPr="000B2970">
        <w:rPr>
          <w:rStyle w:val="Char0"/>
          <w:rFonts w:hint="cs"/>
          <w:rtl/>
        </w:rPr>
        <w:t xml:space="preserve"> 27</w:t>
      </w:r>
      <w:r>
        <w:rPr>
          <w:rFonts w:hint="cs"/>
          <w:rtl/>
        </w:rPr>
        <w:t>). من بعدما أن قال بولس هذا كتب مؤلفون آخرون رسائلاً، إلا أنهم لم يُضيفوا إلى حق السر أي شيء آخر.</w:t>
      </w:r>
    </w:p>
    <w:p w14:paraId="762F2D75" w14:textId="58BD2509" w:rsidR="006B2B5A" w:rsidRDefault="006B2B5A" w:rsidP="008311BA">
      <w:pPr>
        <w:pStyle w:val="Heading3"/>
        <w:rPr>
          <w:rtl/>
        </w:rPr>
      </w:pPr>
      <w:r>
        <w:rPr>
          <w:rFonts w:hint="cs"/>
          <w:rtl/>
        </w:rPr>
        <w:t>"</w:t>
      </w:r>
      <w:r w:rsidRPr="006B2B5A">
        <w:rPr>
          <w:rtl/>
        </w:rPr>
        <w:t xml:space="preserve"> </w:t>
      </w:r>
      <w:r w:rsidRPr="008311BA">
        <w:rPr>
          <w:rtl/>
        </w:rPr>
        <w:t>مُصَلِّينَ فِي الرُّوحِ الْقُدُسِ</w:t>
      </w:r>
      <w:r w:rsidRPr="006B2B5A">
        <w:rPr>
          <w:rtl/>
        </w:rPr>
        <w:t>،</w:t>
      </w:r>
      <w:r>
        <w:rPr>
          <w:rFonts w:hint="cs"/>
          <w:rtl/>
        </w:rPr>
        <w:t>"</w:t>
      </w:r>
    </w:p>
    <w:p w14:paraId="7AAF2906" w14:textId="4AEACFD4" w:rsidR="006B2B5A" w:rsidRDefault="006B2B5A" w:rsidP="006B2B5A">
      <w:pPr>
        <w:rPr>
          <w:rtl/>
        </w:rPr>
      </w:pPr>
      <w:r>
        <w:rPr>
          <w:rFonts w:hint="cs"/>
          <w:rtl/>
        </w:rPr>
        <w:t>عدد 20ب</w:t>
      </w:r>
    </w:p>
    <w:p w14:paraId="3954013B" w14:textId="41F6F070" w:rsidR="006B2B5A" w:rsidRDefault="006B2B5A" w:rsidP="006B2B5A">
      <w:pPr>
        <w:rPr>
          <w:rtl/>
        </w:rPr>
      </w:pPr>
      <w:r>
        <w:rPr>
          <w:rFonts w:hint="cs"/>
          <w:rtl/>
        </w:rPr>
        <w:t>إن درسنا كلمة الله فعلينا كذلك بأن نصلي بفطنة. لذا أضاف يهوذا قائلاً:</w:t>
      </w:r>
    </w:p>
    <w:p w14:paraId="062B6966" w14:textId="4661C6FF" w:rsidR="006B2B5A" w:rsidRDefault="006B2B5A" w:rsidP="006B2B5A">
      <w:pPr>
        <w:rPr>
          <w:rtl/>
        </w:rPr>
      </w:pPr>
      <w:r>
        <w:rPr>
          <w:rFonts w:hint="cs"/>
          <w:rtl/>
        </w:rPr>
        <w:t>يهوذا 20ب: "...</w:t>
      </w:r>
      <w:r w:rsidRPr="006B2B5A">
        <w:rPr>
          <w:rtl/>
        </w:rPr>
        <w:t xml:space="preserve"> </w:t>
      </w:r>
      <w:r w:rsidRPr="000B2970">
        <w:rPr>
          <w:rStyle w:val="Char"/>
          <w:rtl/>
        </w:rPr>
        <w:t xml:space="preserve">مُصَلِّينَ فِي الرُّوحِ </w:t>
      </w:r>
      <w:proofErr w:type="gramStart"/>
      <w:r w:rsidRPr="000B2970">
        <w:rPr>
          <w:rStyle w:val="Char"/>
          <w:rtl/>
        </w:rPr>
        <w:t>الْقُدُسِ</w:t>
      </w:r>
      <w:r w:rsidRPr="006B2B5A">
        <w:rPr>
          <w:rtl/>
        </w:rPr>
        <w:t>،</w:t>
      </w:r>
      <w:r>
        <w:rPr>
          <w:rFonts w:hint="cs"/>
          <w:rtl/>
        </w:rPr>
        <w:t>...</w:t>
      </w:r>
      <w:proofErr w:type="gramEnd"/>
      <w:r>
        <w:rPr>
          <w:rFonts w:hint="cs"/>
          <w:rtl/>
        </w:rPr>
        <w:t>"</w:t>
      </w:r>
    </w:p>
    <w:p w14:paraId="4D807F0F" w14:textId="72E4916D" w:rsidR="006B2B5A" w:rsidRDefault="006B2B5A" w:rsidP="006B2B5A">
      <w:pPr>
        <w:rPr>
          <w:rtl/>
        </w:rPr>
      </w:pPr>
      <w:r>
        <w:rPr>
          <w:rFonts w:hint="cs"/>
          <w:rtl/>
        </w:rPr>
        <w:t xml:space="preserve">فحتمًا هذان الأمران متلازمان معًا </w:t>
      </w:r>
      <w:r>
        <w:rPr>
          <w:rtl/>
        </w:rPr>
        <w:t>–</w:t>
      </w:r>
      <w:r>
        <w:rPr>
          <w:rFonts w:hint="cs"/>
          <w:rtl/>
        </w:rPr>
        <w:t xml:space="preserve"> "كاليد في كف اليد" (قارن </w:t>
      </w:r>
      <w:r w:rsidRPr="000B2970">
        <w:rPr>
          <w:rStyle w:val="Char0"/>
          <w:rFonts w:hint="cs"/>
          <w:rtl/>
        </w:rPr>
        <w:t xml:space="preserve">لوقا 10: 39 </w:t>
      </w:r>
      <w:r w:rsidRPr="000B2970">
        <w:rPr>
          <w:rStyle w:val="Char0"/>
          <w:rtl/>
        </w:rPr>
        <w:t>–</w:t>
      </w:r>
      <w:r w:rsidRPr="000B2970">
        <w:rPr>
          <w:rStyle w:val="Char0"/>
          <w:rFonts w:hint="cs"/>
          <w:rtl/>
        </w:rPr>
        <w:t xml:space="preserve"> 11: 13</w:t>
      </w:r>
      <w:r>
        <w:rPr>
          <w:rFonts w:hint="cs"/>
          <w:rtl/>
        </w:rPr>
        <w:t>). فكلاهما علينا موازنتهما. وهذا مهم لأننا إن درسنا كلمة الله من دون صلاة</w:t>
      </w:r>
      <w:r w:rsidR="00067179">
        <w:rPr>
          <w:rFonts w:hint="cs"/>
          <w:rtl/>
        </w:rPr>
        <w:t xml:space="preserve"> قد يقودنا هذا إلى الناموسية؛ والصلاة من دون دراسة الكلمة ستقودنا إلى التعصب. إن صلينا "في" الروح عندها ستتطابق صلاتنا مع أفكار الروح القدس. لأننا نعرف الحق ولنا شركة شخصية مع الرب.</w:t>
      </w:r>
    </w:p>
    <w:p w14:paraId="6FBE2934" w14:textId="77ACF87E" w:rsidR="00067179" w:rsidRDefault="00067179" w:rsidP="006B2B5A">
      <w:pPr>
        <w:rPr>
          <w:rtl/>
        </w:rPr>
      </w:pPr>
      <w:r>
        <w:rPr>
          <w:rFonts w:hint="cs"/>
          <w:rtl/>
        </w:rPr>
        <w:t xml:space="preserve">لنلاحظ: يهوذا يقول، بأنه يصلي في الروح، ليس أنه يصلي لحلول الروح. فليس هنالك يوم خمسين آخر ولا معمودية أخرى بالروح القدس. لذا فعلينا </w:t>
      </w:r>
      <w:proofErr w:type="gramStart"/>
      <w:r>
        <w:rPr>
          <w:rFonts w:hint="cs"/>
          <w:rtl/>
        </w:rPr>
        <w:t>أن لا</w:t>
      </w:r>
      <w:proofErr w:type="gramEnd"/>
      <w:r>
        <w:rPr>
          <w:rFonts w:hint="cs"/>
          <w:rtl/>
        </w:rPr>
        <w:t xml:space="preserve"> نرجو بأن شهادة الكنيسة العلنية ستعود وتتجدد من جديد. إن روح الله قد جاء، وإذ أنه ساكن الآن في الكنيسة على الأرض، علينا نحن أن نسلك في الروح (</w:t>
      </w:r>
      <w:r w:rsidRPr="000B2970">
        <w:rPr>
          <w:rStyle w:val="Char0"/>
          <w:rFonts w:hint="cs"/>
          <w:rtl/>
        </w:rPr>
        <w:t>غلاطية 5: 16</w:t>
      </w:r>
      <w:r>
        <w:rPr>
          <w:rFonts w:hint="cs"/>
          <w:rtl/>
        </w:rPr>
        <w:t>) وأن نصلي في الروح (أ</w:t>
      </w:r>
      <w:proofErr w:type="spellStart"/>
      <w:r w:rsidRPr="000B2970">
        <w:rPr>
          <w:rStyle w:val="Char0"/>
          <w:rFonts w:hint="cs"/>
          <w:rtl/>
        </w:rPr>
        <w:t>فسس</w:t>
      </w:r>
      <w:proofErr w:type="spellEnd"/>
      <w:r w:rsidRPr="000B2970">
        <w:rPr>
          <w:rStyle w:val="Char0"/>
          <w:rFonts w:hint="cs"/>
          <w:rtl/>
        </w:rPr>
        <w:t xml:space="preserve"> 6: 18</w:t>
      </w:r>
      <w:r>
        <w:rPr>
          <w:rFonts w:hint="cs"/>
          <w:rtl/>
        </w:rPr>
        <w:t>).</w:t>
      </w:r>
    </w:p>
    <w:p w14:paraId="6005E0BE" w14:textId="0D218745" w:rsidR="00067179" w:rsidRDefault="00695CBE" w:rsidP="008311BA">
      <w:pPr>
        <w:pStyle w:val="Heading3"/>
        <w:rPr>
          <w:rtl/>
        </w:rPr>
      </w:pPr>
      <w:r>
        <w:rPr>
          <w:rFonts w:hint="cs"/>
          <w:rtl/>
        </w:rPr>
        <w:t>"</w:t>
      </w:r>
      <w:r w:rsidRPr="00695CBE">
        <w:rPr>
          <w:rtl/>
        </w:rPr>
        <w:t xml:space="preserve"> </w:t>
      </w:r>
      <w:r w:rsidRPr="008311BA">
        <w:rPr>
          <w:rFonts w:ascii="Times New Roman" w:hAnsi="Times New Roman" w:cs="Times New Roman" w:hint="cs"/>
          <w:rtl/>
        </w:rPr>
        <w:t>​</w:t>
      </w:r>
      <w:r w:rsidRPr="008311BA">
        <w:rPr>
          <w:rFonts w:hint="cs"/>
          <w:rtl/>
        </w:rPr>
        <w:t>وَاحْفَظُوا</w:t>
      </w:r>
      <w:r w:rsidRPr="008311BA">
        <w:rPr>
          <w:rtl/>
        </w:rPr>
        <w:t xml:space="preserve"> </w:t>
      </w:r>
      <w:r w:rsidRPr="008311BA">
        <w:rPr>
          <w:rFonts w:hint="cs"/>
          <w:rtl/>
        </w:rPr>
        <w:t>أَنْفُسَكُمْ</w:t>
      </w:r>
      <w:r w:rsidRPr="008311BA">
        <w:rPr>
          <w:rtl/>
        </w:rPr>
        <w:t xml:space="preserve"> </w:t>
      </w:r>
      <w:r w:rsidRPr="008311BA">
        <w:rPr>
          <w:rFonts w:hint="cs"/>
          <w:rtl/>
        </w:rPr>
        <w:t>فِي</w:t>
      </w:r>
      <w:r w:rsidRPr="008311BA">
        <w:rPr>
          <w:rtl/>
        </w:rPr>
        <w:t xml:space="preserve"> </w:t>
      </w:r>
      <w:r w:rsidRPr="008311BA">
        <w:rPr>
          <w:rFonts w:hint="cs"/>
          <w:rtl/>
        </w:rPr>
        <w:t>مَحَبَّةِ</w:t>
      </w:r>
      <w:r w:rsidRPr="008311BA">
        <w:rPr>
          <w:rtl/>
        </w:rPr>
        <w:t xml:space="preserve"> </w:t>
      </w:r>
      <w:r w:rsidRPr="008311BA">
        <w:rPr>
          <w:rFonts w:hint="cs"/>
          <w:rtl/>
        </w:rPr>
        <w:t>اللهِ</w:t>
      </w:r>
      <w:r w:rsidRPr="00695CBE">
        <w:rPr>
          <w:rFonts w:hint="cs"/>
          <w:rtl/>
        </w:rPr>
        <w:t>،</w:t>
      </w:r>
      <w:r>
        <w:rPr>
          <w:rFonts w:hint="cs"/>
          <w:rtl/>
        </w:rPr>
        <w:t>"</w:t>
      </w:r>
    </w:p>
    <w:p w14:paraId="7F88D8FD" w14:textId="4BCF58EE" w:rsidR="008311BA" w:rsidRPr="008311BA" w:rsidRDefault="008311BA" w:rsidP="008311BA">
      <w:pPr>
        <w:rPr>
          <w:rtl/>
          <w:lang w:bidi="ar-LB"/>
        </w:rPr>
      </w:pPr>
      <w:r>
        <w:rPr>
          <w:rFonts w:hint="cs"/>
          <w:rtl/>
          <w:lang w:bidi="ar-LB"/>
        </w:rPr>
        <w:t>عدد21أ</w:t>
      </w:r>
    </w:p>
    <w:p w14:paraId="2A897E2C" w14:textId="2FC6F5AA" w:rsidR="00695CBE" w:rsidRDefault="00695CBE" w:rsidP="006B2B5A">
      <w:pPr>
        <w:rPr>
          <w:rtl/>
        </w:rPr>
      </w:pPr>
      <w:r>
        <w:rPr>
          <w:rFonts w:hint="cs"/>
          <w:rtl/>
        </w:rPr>
        <w:t>ينتقل يهوذا إلى أمر آخر إلى ما علينا فعله أمام الارتداد عن الإيمان: إننا علينا أن نفرح بمحبة الله وأن نتمتع بها. هو لا يقول: "واصلوا بمحبتكم لله" كما ولا يقول: "اجعلوا الله بأن يواصل في محبته لكم." وإنما ما هو أكثر من ذلك:</w:t>
      </w:r>
    </w:p>
    <w:p w14:paraId="55D02D6A" w14:textId="5E64456E" w:rsidR="00695CBE" w:rsidRDefault="00695CBE" w:rsidP="006B2B5A">
      <w:pPr>
        <w:rPr>
          <w:rtl/>
        </w:rPr>
      </w:pPr>
      <w:r>
        <w:rPr>
          <w:rFonts w:hint="cs"/>
          <w:rtl/>
        </w:rPr>
        <w:t>يهوذا 21أ: "</w:t>
      </w:r>
      <w:r w:rsidRPr="00695CBE">
        <w:rPr>
          <w:rtl/>
        </w:rPr>
        <w:t xml:space="preserve"> </w:t>
      </w:r>
      <w:r w:rsidRPr="008311BA">
        <w:rPr>
          <w:rStyle w:val="Char"/>
          <w:rFonts w:ascii="Times New Roman" w:hAnsi="Times New Roman" w:cs="Times New Roman" w:hint="cs"/>
          <w:rtl/>
        </w:rPr>
        <w:t>​</w:t>
      </w:r>
      <w:r w:rsidRPr="000B2970">
        <w:rPr>
          <w:rStyle w:val="Char"/>
          <w:rFonts w:hint="cs"/>
          <w:rtl/>
        </w:rPr>
        <w:t>وَاحْفَظُوا</w:t>
      </w:r>
      <w:r w:rsidRPr="000B2970">
        <w:rPr>
          <w:rStyle w:val="Char"/>
          <w:rtl/>
        </w:rPr>
        <w:t xml:space="preserve"> </w:t>
      </w:r>
      <w:r w:rsidRPr="000B2970">
        <w:rPr>
          <w:rStyle w:val="Char"/>
          <w:rFonts w:hint="cs"/>
          <w:rtl/>
        </w:rPr>
        <w:t>أَنْفُسَكُمْ</w:t>
      </w:r>
      <w:r w:rsidRPr="000B2970">
        <w:rPr>
          <w:rStyle w:val="Char"/>
          <w:rtl/>
        </w:rPr>
        <w:t xml:space="preserve"> </w:t>
      </w:r>
      <w:r w:rsidRPr="000B2970">
        <w:rPr>
          <w:rStyle w:val="Char"/>
          <w:rFonts w:hint="cs"/>
          <w:rtl/>
        </w:rPr>
        <w:t>فِي</w:t>
      </w:r>
      <w:r w:rsidRPr="000B2970">
        <w:rPr>
          <w:rStyle w:val="Char"/>
          <w:rtl/>
        </w:rPr>
        <w:t xml:space="preserve"> </w:t>
      </w:r>
      <w:r w:rsidRPr="000B2970">
        <w:rPr>
          <w:rStyle w:val="Char"/>
          <w:rFonts w:hint="cs"/>
          <w:rtl/>
        </w:rPr>
        <w:t>مَحَبَّةِ</w:t>
      </w:r>
      <w:r w:rsidRPr="000B2970">
        <w:rPr>
          <w:rStyle w:val="Char"/>
          <w:rtl/>
        </w:rPr>
        <w:t xml:space="preserve"> </w:t>
      </w:r>
      <w:r w:rsidRPr="000B2970">
        <w:rPr>
          <w:rStyle w:val="Char"/>
          <w:rFonts w:hint="cs"/>
          <w:rtl/>
        </w:rPr>
        <w:t>اللهِ</w:t>
      </w:r>
      <w:r w:rsidRPr="00695CBE">
        <w:rPr>
          <w:rFonts w:hint="cs"/>
          <w:rtl/>
        </w:rPr>
        <w:t xml:space="preserve">، </w:t>
      </w:r>
      <w:r>
        <w:rPr>
          <w:rFonts w:hint="cs"/>
          <w:rtl/>
        </w:rPr>
        <w:t>..."</w:t>
      </w:r>
    </w:p>
    <w:p w14:paraId="6DFA19B2" w14:textId="2152CE0A" w:rsidR="00695CBE" w:rsidRDefault="00695CBE" w:rsidP="006B2B5A">
      <w:pPr>
        <w:rPr>
          <w:rtl/>
        </w:rPr>
      </w:pPr>
      <w:r>
        <w:rPr>
          <w:rFonts w:hint="cs"/>
          <w:rtl/>
        </w:rPr>
        <w:t>هو لا يكلمنا عن محبتنا لله، وإنما عن محبة الله لنا! إنه كالشمس المشرقة على الطرقات: قد يكون أحد جوانب الطريق مظلل والآخر</w:t>
      </w:r>
      <w:r w:rsidR="00292E6C">
        <w:rPr>
          <w:rFonts w:hint="cs"/>
          <w:rtl/>
        </w:rPr>
        <w:t xml:space="preserve"> تُشرق عليه الشمس. في أي جانب سنسير؟ الله يحب جميع أولاده على حد سواء، غير أنهم ليسوا جميعهم يتمتعون بمحبته على حد سواء. إننا "نحفظ" أنفسنا تحت إشراقة شمس محبته بحُكمنا على أنفسنا وحفظ شركتنا معه.</w:t>
      </w:r>
    </w:p>
    <w:p w14:paraId="0B692BE1" w14:textId="0002F045" w:rsidR="00292E6C" w:rsidRDefault="0078671C" w:rsidP="008311BA">
      <w:pPr>
        <w:pStyle w:val="Heading3"/>
        <w:rPr>
          <w:rtl/>
        </w:rPr>
      </w:pPr>
      <w:r>
        <w:rPr>
          <w:rFonts w:hint="cs"/>
          <w:rtl/>
        </w:rPr>
        <w:t>"</w:t>
      </w:r>
      <w:r w:rsidRPr="0078671C">
        <w:rPr>
          <w:rtl/>
        </w:rPr>
        <w:t xml:space="preserve"> </w:t>
      </w:r>
      <w:r w:rsidRPr="008311BA">
        <w:rPr>
          <w:rtl/>
        </w:rPr>
        <w:t>مُنْتَظِرِينَ رَحْمَةَ رَبِّنَا يَسُوعَ الْمَسِيحِ</w:t>
      </w:r>
      <w:r>
        <w:rPr>
          <w:rFonts w:hint="cs"/>
          <w:rtl/>
        </w:rPr>
        <w:t>"</w:t>
      </w:r>
    </w:p>
    <w:p w14:paraId="47BE10FF" w14:textId="0AE7B5BF" w:rsidR="008311BA" w:rsidRPr="008311BA" w:rsidRDefault="008311BA" w:rsidP="008311BA">
      <w:pPr>
        <w:rPr>
          <w:rtl/>
          <w:lang w:bidi="ar-LB"/>
        </w:rPr>
      </w:pPr>
      <w:r>
        <w:rPr>
          <w:rFonts w:hint="cs"/>
          <w:rtl/>
          <w:lang w:bidi="ar-LB"/>
        </w:rPr>
        <w:t xml:space="preserve">عدد </w:t>
      </w:r>
      <w:r w:rsidRPr="008311BA">
        <w:rPr>
          <w:rtl/>
          <w:lang w:bidi="ar-LB"/>
        </w:rPr>
        <w:t>21ب</w:t>
      </w:r>
    </w:p>
    <w:p w14:paraId="1DCDBD67" w14:textId="78FE9683" w:rsidR="0078671C" w:rsidRDefault="0078671C" w:rsidP="006B2B5A">
      <w:pPr>
        <w:rPr>
          <w:rtl/>
        </w:rPr>
      </w:pPr>
      <w:r>
        <w:rPr>
          <w:rFonts w:hint="cs"/>
          <w:rtl/>
        </w:rPr>
        <w:t>من بعدها تكلم يهوذا بأننا علينا أن ننتظر مجيء الرب (لاختطافنا).</w:t>
      </w:r>
    </w:p>
    <w:p w14:paraId="2D7EF5A2" w14:textId="6CD48D73" w:rsidR="0078671C" w:rsidRDefault="0078671C" w:rsidP="006B2B5A">
      <w:pPr>
        <w:rPr>
          <w:rtl/>
        </w:rPr>
      </w:pPr>
      <w:r>
        <w:rPr>
          <w:rFonts w:hint="cs"/>
          <w:rtl/>
        </w:rPr>
        <w:t>يهوذا 21ب: "</w:t>
      </w:r>
      <w:r w:rsidRPr="0078671C">
        <w:rPr>
          <w:rtl/>
        </w:rPr>
        <w:t xml:space="preserve"> </w:t>
      </w:r>
      <w:r w:rsidRPr="000B2970">
        <w:rPr>
          <w:rStyle w:val="Char"/>
          <w:rtl/>
        </w:rPr>
        <w:t>مُنْتَظِرِينَ رَحْمَةَ رَبِّنَا يَسُوعَ الْمَسِيحِ لِلْحَيَاةِ الأَبَدِيَّةِ</w:t>
      </w:r>
      <w:r w:rsidRPr="0078671C">
        <w:rPr>
          <w:rtl/>
        </w:rPr>
        <w:t>.</w:t>
      </w:r>
      <w:r>
        <w:rPr>
          <w:rFonts w:hint="cs"/>
          <w:rtl/>
        </w:rPr>
        <w:t>"</w:t>
      </w:r>
    </w:p>
    <w:p w14:paraId="0264A486" w14:textId="2D575F5D" w:rsidR="0078671C" w:rsidRDefault="0078671C" w:rsidP="006B2B5A">
      <w:pPr>
        <w:rPr>
          <w:rtl/>
        </w:rPr>
      </w:pPr>
      <w:r>
        <w:rPr>
          <w:rFonts w:hint="cs"/>
          <w:rtl/>
        </w:rPr>
        <w:t xml:space="preserve">إننا نميل اليوم في الأيام الأخيرة، إلى الانشغال بالانحطاط الجاري في المسيحية في العالم، ولكن هذا لا يجوز بأن يكون شغلنا الشاغل. </w:t>
      </w:r>
      <w:r w:rsidR="008A7E10">
        <w:rPr>
          <w:rFonts w:hint="cs"/>
          <w:rtl/>
        </w:rPr>
        <w:t>ليكن واضح لنا بأن الذين ينشغلون بالفشل سيصبحون فشلة! فُلك نوح كانت له نافذة واحدة "فوق"، منها كان يتطلع هو وعائلته (</w:t>
      </w:r>
      <w:r w:rsidR="008A7E10" w:rsidRPr="000B2970">
        <w:rPr>
          <w:rStyle w:val="Char0"/>
          <w:rFonts w:hint="cs"/>
          <w:rtl/>
        </w:rPr>
        <w:t>تكوين 6: 16</w:t>
      </w:r>
      <w:r w:rsidR="008A7E10">
        <w:rPr>
          <w:rFonts w:hint="cs"/>
          <w:rtl/>
        </w:rPr>
        <w:t>). هذا معناه: نظرهم كان نحو السماء! فالنافذة لم تكن في جانب الفُلك. فلو كانت هناك لكانوا ربما مشغولين بمشهد الموت من حولهم، وهذا كان سيهبط من عزيمتهم.</w:t>
      </w:r>
    </w:p>
    <w:p w14:paraId="694189FE" w14:textId="23498572" w:rsidR="008A7E10" w:rsidRDefault="008A7E10" w:rsidP="008A7E10">
      <w:pPr>
        <w:rPr>
          <w:rtl/>
        </w:rPr>
      </w:pPr>
      <w:r>
        <w:rPr>
          <w:rFonts w:hint="cs"/>
          <w:rtl/>
        </w:rPr>
        <w:t xml:space="preserve">إن هذا العدد في رسالة يهوذا هو الموضع الوحيد في الكتاب المقدس، حيث يُشار فيه عن مجيء الرب بأنه "رحمة". </w:t>
      </w:r>
      <w:r w:rsidRPr="008A7E10">
        <w:rPr>
          <w:rtl/>
        </w:rPr>
        <w:t>إن رغبتنا في الخلاص من هذا العالم الفاسد ليست هي الدافع الأسمى لشوق</w:t>
      </w:r>
      <w:r>
        <w:rPr>
          <w:rFonts w:hint="cs"/>
          <w:rtl/>
        </w:rPr>
        <w:t>نا</w:t>
      </w:r>
      <w:r w:rsidRPr="008A7E10">
        <w:rPr>
          <w:rtl/>
        </w:rPr>
        <w:t xml:space="preserve"> </w:t>
      </w:r>
      <w:r>
        <w:rPr>
          <w:rFonts w:hint="cs"/>
          <w:rtl/>
        </w:rPr>
        <w:t>ل</w:t>
      </w:r>
      <w:r w:rsidRPr="008A7E10">
        <w:rPr>
          <w:rtl/>
        </w:rPr>
        <w:t xml:space="preserve">مجيء الرب، ولكن يا لها من رحمة </w:t>
      </w:r>
      <w:r>
        <w:rPr>
          <w:rFonts w:hint="cs"/>
          <w:rtl/>
        </w:rPr>
        <w:t xml:space="preserve">هي </w:t>
      </w:r>
      <w:r w:rsidRPr="008A7E10">
        <w:rPr>
          <w:rtl/>
        </w:rPr>
        <w:t>مجيئه!</w:t>
      </w:r>
      <w:r>
        <w:rPr>
          <w:rFonts w:hint="cs"/>
          <w:rtl/>
        </w:rPr>
        <w:t xml:space="preserve"> "الحياة الأبدية" تُرى هنا كشيء قائم غي نهاية طريقنا، عندما سنتمجد ونكون في الأجواء التي لنا. هناك ستكون شركتنا مع الآب والابن فرحتنا التي تنطفئ.</w:t>
      </w:r>
    </w:p>
    <w:p w14:paraId="470461F0" w14:textId="3D8145D1" w:rsidR="00643388" w:rsidRDefault="00643388" w:rsidP="00EF7CA8">
      <w:pPr>
        <w:pStyle w:val="Heading3"/>
        <w:rPr>
          <w:rtl/>
        </w:rPr>
      </w:pPr>
      <w:r>
        <w:rPr>
          <w:rFonts w:hint="cs"/>
          <w:rtl/>
        </w:rPr>
        <w:t>"مشغولين في الخدمة"</w:t>
      </w:r>
    </w:p>
    <w:p w14:paraId="3F2A4FD0" w14:textId="7C2E991E" w:rsidR="00643388" w:rsidRDefault="00643388" w:rsidP="008A7E10">
      <w:pPr>
        <w:rPr>
          <w:rtl/>
        </w:rPr>
      </w:pPr>
      <w:r>
        <w:rPr>
          <w:rFonts w:hint="cs"/>
          <w:rtl/>
        </w:rPr>
        <w:t>العددان 22، 23</w:t>
      </w:r>
    </w:p>
    <w:p w14:paraId="185AF4FD" w14:textId="37697739" w:rsidR="00643388" w:rsidRDefault="00643388" w:rsidP="008A7E10">
      <w:pPr>
        <w:rPr>
          <w:rtl/>
        </w:rPr>
      </w:pPr>
      <w:r>
        <w:rPr>
          <w:rFonts w:hint="cs"/>
          <w:rtl/>
        </w:rPr>
        <w:t>أخيرًا علينا أن نكون مشغولين بالخدمة الفعالة للرب وأن نعين المتحيرين والغارقين في ضلال المسيحية. يقول يهوذا:</w:t>
      </w:r>
    </w:p>
    <w:p w14:paraId="445A8733" w14:textId="739C9FBF" w:rsidR="00643388" w:rsidRDefault="00643388" w:rsidP="008A7E10">
      <w:pPr>
        <w:rPr>
          <w:rtl/>
        </w:rPr>
      </w:pPr>
      <w:r>
        <w:rPr>
          <w:rFonts w:hint="cs"/>
          <w:rtl/>
        </w:rPr>
        <w:t>يهوذا 22، 23: "</w:t>
      </w:r>
      <w:r w:rsidRPr="00643388">
        <w:rPr>
          <w:rtl/>
        </w:rPr>
        <w:t xml:space="preserve"> </w:t>
      </w:r>
      <w:r w:rsidRPr="008311BA">
        <w:rPr>
          <w:rStyle w:val="Char"/>
          <w:rFonts w:ascii="Times New Roman" w:hAnsi="Times New Roman" w:cs="Times New Roman" w:hint="cs"/>
          <w:rtl/>
        </w:rPr>
        <w:t>​</w:t>
      </w:r>
      <w:r w:rsidRPr="000B2970">
        <w:rPr>
          <w:rStyle w:val="Char"/>
          <w:rFonts w:hint="cs"/>
          <w:rtl/>
        </w:rPr>
        <w:t>وَارْحَمُوا</w:t>
      </w:r>
      <w:r w:rsidRPr="000B2970">
        <w:rPr>
          <w:rStyle w:val="Char"/>
          <w:rtl/>
        </w:rPr>
        <w:t xml:space="preserve"> </w:t>
      </w:r>
      <w:r w:rsidRPr="000B2970">
        <w:rPr>
          <w:rStyle w:val="Char"/>
          <w:rFonts w:hint="cs"/>
          <w:rtl/>
        </w:rPr>
        <w:t>الْبَعْضَ</w:t>
      </w:r>
      <w:r w:rsidRPr="000B2970">
        <w:rPr>
          <w:rStyle w:val="Char"/>
          <w:rtl/>
        </w:rPr>
        <w:t xml:space="preserve"> </w:t>
      </w:r>
      <w:r w:rsidR="00F2049F" w:rsidRPr="000B2970">
        <w:rPr>
          <w:rStyle w:val="Char"/>
          <w:rFonts w:hint="cs"/>
          <w:rtl/>
        </w:rPr>
        <w:t xml:space="preserve">مُمَيِّزِينَ، </w:t>
      </w:r>
      <w:r w:rsidR="00F2049F" w:rsidRPr="008311BA">
        <w:rPr>
          <w:rStyle w:val="Char"/>
          <w:rFonts w:ascii="Times New Roman" w:hAnsi="Times New Roman" w:cs="Times New Roman" w:hint="cs"/>
          <w:rtl/>
        </w:rPr>
        <w:t>​</w:t>
      </w:r>
      <w:r w:rsidRPr="000B2970">
        <w:rPr>
          <w:rStyle w:val="Char"/>
          <w:rtl/>
        </w:rPr>
        <w:t>23</w:t>
      </w:r>
      <w:r w:rsidRPr="008311BA">
        <w:rPr>
          <w:rStyle w:val="Char"/>
          <w:rFonts w:ascii="Times New Roman" w:hAnsi="Times New Roman" w:cs="Times New Roman" w:hint="cs"/>
          <w:rtl/>
        </w:rPr>
        <w:t>​</w:t>
      </w:r>
      <w:r w:rsidRPr="000B2970">
        <w:rPr>
          <w:rStyle w:val="Char"/>
          <w:rtl/>
        </w:rPr>
        <w:t xml:space="preserve"> </w:t>
      </w:r>
      <w:r w:rsidRPr="008311BA">
        <w:rPr>
          <w:rStyle w:val="Char"/>
          <w:rFonts w:ascii="Times New Roman" w:hAnsi="Times New Roman" w:cs="Times New Roman" w:hint="cs"/>
          <w:rtl/>
        </w:rPr>
        <w:t>​</w:t>
      </w:r>
      <w:r w:rsidRPr="000B2970">
        <w:rPr>
          <w:rStyle w:val="Char"/>
          <w:rFonts w:hint="cs"/>
          <w:rtl/>
        </w:rPr>
        <w:t>وَخَلِّصُوا</w:t>
      </w:r>
      <w:r w:rsidRPr="000B2970">
        <w:rPr>
          <w:rStyle w:val="Char"/>
          <w:rtl/>
        </w:rPr>
        <w:t xml:space="preserve"> </w:t>
      </w:r>
      <w:r w:rsidRPr="000B2970">
        <w:rPr>
          <w:rStyle w:val="Char"/>
          <w:rFonts w:hint="cs"/>
          <w:rtl/>
        </w:rPr>
        <w:t>الْبَعْضَ</w:t>
      </w:r>
      <w:r w:rsidRPr="000B2970">
        <w:rPr>
          <w:rStyle w:val="Char"/>
          <w:rtl/>
        </w:rPr>
        <w:t xml:space="preserve"> </w:t>
      </w:r>
      <w:r w:rsidRPr="000B2970">
        <w:rPr>
          <w:rStyle w:val="Char"/>
          <w:rFonts w:hint="cs"/>
          <w:rtl/>
        </w:rPr>
        <w:t>بِالْخَوْفِ،</w:t>
      </w:r>
      <w:r w:rsidRPr="000B2970">
        <w:rPr>
          <w:rStyle w:val="Char"/>
          <w:rtl/>
        </w:rPr>
        <w:t xml:space="preserve"> </w:t>
      </w:r>
      <w:r w:rsidRPr="000B2970">
        <w:rPr>
          <w:rStyle w:val="Char"/>
          <w:rFonts w:hint="cs"/>
          <w:rtl/>
        </w:rPr>
        <w:t>مُخْتَطِفِينَ</w:t>
      </w:r>
      <w:r w:rsidRPr="000B2970">
        <w:rPr>
          <w:rStyle w:val="Char"/>
          <w:rtl/>
        </w:rPr>
        <w:t xml:space="preserve"> </w:t>
      </w:r>
      <w:r w:rsidRPr="000B2970">
        <w:rPr>
          <w:rStyle w:val="Char"/>
          <w:rFonts w:hint="cs"/>
          <w:rtl/>
        </w:rPr>
        <w:t>مِنَ</w:t>
      </w:r>
      <w:r w:rsidRPr="000B2970">
        <w:rPr>
          <w:rStyle w:val="Char"/>
          <w:rtl/>
        </w:rPr>
        <w:t xml:space="preserve"> </w:t>
      </w:r>
      <w:r w:rsidRPr="000B2970">
        <w:rPr>
          <w:rStyle w:val="Char"/>
          <w:rFonts w:hint="cs"/>
          <w:rtl/>
        </w:rPr>
        <w:t>النَّارِ،</w:t>
      </w:r>
      <w:r w:rsidRPr="000B2970">
        <w:rPr>
          <w:rStyle w:val="Char"/>
          <w:rtl/>
        </w:rPr>
        <w:t xml:space="preserve"> </w:t>
      </w:r>
      <w:r w:rsidRPr="000B2970">
        <w:rPr>
          <w:rStyle w:val="Char"/>
          <w:rFonts w:hint="cs"/>
          <w:rtl/>
        </w:rPr>
        <w:t>مُبْغِضِينَ</w:t>
      </w:r>
      <w:r w:rsidRPr="000B2970">
        <w:rPr>
          <w:rStyle w:val="Char"/>
          <w:rtl/>
        </w:rPr>
        <w:t xml:space="preserve"> </w:t>
      </w:r>
      <w:r w:rsidRPr="000B2970">
        <w:rPr>
          <w:rStyle w:val="Char"/>
          <w:rFonts w:hint="cs"/>
          <w:rtl/>
        </w:rPr>
        <w:t>حَتَّى</w:t>
      </w:r>
      <w:r w:rsidRPr="000B2970">
        <w:rPr>
          <w:rStyle w:val="Char"/>
          <w:rtl/>
        </w:rPr>
        <w:t xml:space="preserve"> </w:t>
      </w:r>
      <w:r w:rsidRPr="000B2970">
        <w:rPr>
          <w:rStyle w:val="Char"/>
          <w:rFonts w:hint="cs"/>
          <w:rtl/>
        </w:rPr>
        <w:t>الثَّوْبَ</w:t>
      </w:r>
      <w:r w:rsidRPr="000B2970">
        <w:rPr>
          <w:rStyle w:val="Char"/>
          <w:rtl/>
        </w:rPr>
        <w:t xml:space="preserve"> </w:t>
      </w:r>
      <w:r w:rsidRPr="000B2970">
        <w:rPr>
          <w:rStyle w:val="Char"/>
          <w:rFonts w:hint="cs"/>
          <w:rtl/>
        </w:rPr>
        <w:t>الْمُدَنَّسَ</w:t>
      </w:r>
      <w:r w:rsidRPr="000B2970">
        <w:rPr>
          <w:rStyle w:val="Char"/>
          <w:rtl/>
        </w:rPr>
        <w:t xml:space="preserve"> </w:t>
      </w:r>
      <w:r w:rsidRPr="000B2970">
        <w:rPr>
          <w:rStyle w:val="Char"/>
          <w:rFonts w:hint="cs"/>
          <w:rtl/>
        </w:rPr>
        <w:t>مِنَ</w:t>
      </w:r>
      <w:r w:rsidRPr="000B2970">
        <w:rPr>
          <w:rStyle w:val="Char"/>
          <w:rtl/>
        </w:rPr>
        <w:t xml:space="preserve"> </w:t>
      </w:r>
      <w:r w:rsidRPr="000B2970">
        <w:rPr>
          <w:rStyle w:val="Char"/>
          <w:rFonts w:hint="cs"/>
          <w:rtl/>
        </w:rPr>
        <w:t>الْجَسَدِ</w:t>
      </w:r>
      <w:r w:rsidRPr="00643388">
        <w:rPr>
          <w:rtl/>
        </w:rPr>
        <w:t>.</w:t>
      </w:r>
      <w:r>
        <w:rPr>
          <w:rFonts w:hint="cs"/>
          <w:rtl/>
        </w:rPr>
        <w:t>"</w:t>
      </w:r>
    </w:p>
    <w:p w14:paraId="264B18EF" w14:textId="42EC0209" w:rsidR="00643388" w:rsidRDefault="00643388" w:rsidP="008A7E10">
      <w:pPr>
        <w:rPr>
          <w:rtl/>
        </w:rPr>
      </w:pPr>
      <w:r>
        <w:rPr>
          <w:rFonts w:hint="cs"/>
          <w:rtl/>
        </w:rPr>
        <w:t>فيتطلب منا تمييز روحي لمساعدة الناس لأن ليست كل الحالات هي ذاتها. في أزمنة الانحراف عن الحق علينا أن نميز ما بين القادة والمنقادين. فالأوائل هم معلمون لهم إرادة قوية ومحتدون برأيهم، والآخرون هم فقط أتباع كانوا قد تعثروا بسبب المعلمين الكذبة (</w:t>
      </w:r>
      <w:r w:rsidRPr="000B2970">
        <w:rPr>
          <w:rStyle w:val="Char0"/>
          <w:rFonts w:hint="cs"/>
          <w:rtl/>
        </w:rPr>
        <w:t>رومية 16: 17، 18</w:t>
      </w:r>
      <w:r>
        <w:rPr>
          <w:rFonts w:hint="cs"/>
          <w:rtl/>
        </w:rPr>
        <w:t>).</w:t>
      </w:r>
    </w:p>
    <w:p w14:paraId="51651EEA" w14:textId="6A8396DB" w:rsidR="00643388" w:rsidRDefault="00D965CB" w:rsidP="00643388">
      <w:pPr>
        <w:pStyle w:val="ListParagraph"/>
        <w:numPr>
          <w:ilvl w:val="0"/>
          <w:numId w:val="6"/>
        </w:numPr>
      </w:pPr>
      <w:r>
        <w:rPr>
          <w:rFonts w:hint="cs"/>
          <w:rtl/>
        </w:rPr>
        <w:t>أولاً يهوذا يتكلم بأننا علينا أن نكون مبنيين على إيماننا الأقدس، مصلين في الروح، فرحين بشركتنا في محبة الله ومجيء الرب المباشر هو نُصب أعيننا.</w:t>
      </w:r>
    </w:p>
    <w:p w14:paraId="762C1CCE" w14:textId="19358D20" w:rsidR="00D965CB" w:rsidRDefault="00D965CB" w:rsidP="00643388">
      <w:pPr>
        <w:pStyle w:val="ListParagraph"/>
        <w:numPr>
          <w:ilvl w:val="0"/>
          <w:numId w:val="6"/>
        </w:numPr>
      </w:pPr>
      <w:r>
        <w:rPr>
          <w:rFonts w:hint="cs"/>
          <w:rtl/>
        </w:rPr>
        <w:t xml:space="preserve">فقط من بعد ذلك هو يشجعنا بأن نعين الآخرين. إن تأثيرنا في خدمة الرب </w:t>
      </w:r>
      <w:r w:rsidR="00BB14EF">
        <w:rPr>
          <w:rFonts w:hint="cs"/>
          <w:rtl/>
        </w:rPr>
        <w:t>سيتضرر</w:t>
      </w:r>
      <w:r>
        <w:rPr>
          <w:rFonts w:hint="cs"/>
          <w:rtl/>
        </w:rPr>
        <w:t xml:space="preserve"> كثيرًا إن لم تتوفر الأمور التي ذُكرت في النقطة الأولى في حياتنا.</w:t>
      </w:r>
    </w:p>
    <w:p w14:paraId="1C8CB2F5" w14:textId="741E9E04" w:rsidR="00EC213A" w:rsidRDefault="00EC213A" w:rsidP="00EF7CA8">
      <w:pPr>
        <w:pStyle w:val="Heading3"/>
        <w:rPr>
          <w:rtl/>
        </w:rPr>
      </w:pPr>
      <w:r>
        <w:rPr>
          <w:rFonts w:hint="cs"/>
          <w:rtl/>
        </w:rPr>
        <w:t xml:space="preserve">ثلاث فئات من الأشخاص </w:t>
      </w:r>
      <w:r>
        <w:rPr>
          <w:rtl/>
        </w:rPr>
        <w:t>–</w:t>
      </w:r>
      <w:r>
        <w:rPr>
          <w:rFonts w:hint="cs"/>
          <w:rtl/>
        </w:rPr>
        <w:t xml:space="preserve"> التمييز مطلوب</w:t>
      </w:r>
    </w:p>
    <w:p w14:paraId="19D36081" w14:textId="2DE8DBA0" w:rsidR="00EC213A" w:rsidRDefault="00EC213A" w:rsidP="00EC213A">
      <w:pPr>
        <w:pStyle w:val="ListParagraph"/>
        <w:numPr>
          <w:ilvl w:val="0"/>
          <w:numId w:val="7"/>
        </w:numPr>
      </w:pPr>
      <w:r w:rsidRPr="00CE59E0">
        <w:rPr>
          <w:rStyle w:val="Heading3Char"/>
          <w:rFonts w:hint="cs"/>
          <w:rtl/>
        </w:rPr>
        <w:t>الفئة الأولى</w:t>
      </w:r>
      <w:r>
        <w:rPr>
          <w:rFonts w:hint="cs"/>
          <w:rtl/>
        </w:rPr>
        <w:t xml:space="preserve"> من الناس هم قادة قد أُسروا في تعاليمهم الشريرة. وليس لنا أن نحاول بأن نخلصهم، لأنهم ارتدوا ولا يمكن تجديدهم ثانية للتوبة (</w:t>
      </w:r>
      <w:r w:rsidRPr="000B2970">
        <w:rPr>
          <w:rStyle w:val="Char0"/>
          <w:rFonts w:hint="cs"/>
          <w:rtl/>
        </w:rPr>
        <w:t xml:space="preserve">عبرانيين 6: 4 </w:t>
      </w:r>
      <w:r w:rsidRPr="000B2970">
        <w:rPr>
          <w:rStyle w:val="Char0"/>
          <w:rtl/>
        </w:rPr>
        <w:t>–</w:t>
      </w:r>
      <w:r w:rsidRPr="000B2970">
        <w:rPr>
          <w:rStyle w:val="Char0"/>
          <w:rFonts w:hint="cs"/>
          <w:rtl/>
        </w:rPr>
        <w:t xml:space="preserve"> 6</w:t>
      </w:r>
      <w:r>
        <w:rPr>
          <w:rFonts w:hint="cs"/>
          <w:rtl/>
        </w:rPr>
        <w:t>). بل بالحري علينا أن نبكتهم "نقو</w:t>
      </w:r>
      <w:r w:rsidR="00CE461E">
        <w:rPr>
          <w:rFonts w:hint="cs"/>
          <w:rtl/>
        </w:rPr>
        <w:t>ّ</w:t>
      </w:r>
      <w:r>
        <w:rPr>
          <w:rFonts w:hint="cs"/>
          <w:rtl/>
        </w:rPr>
        <w:t>مهم" بالحق.</w:t>
      </w:r>
      <w:r>
        <w:rPr>
          <w:rStyle w:val="FootnoteReference"/>
          <w:rtl/>
        </w:rPr>
        <w:footnoteReference w:id="8"/>
      </w:r>
      <w:r>
        <w:rPr>
          <w:rFonts w:hint="cs"/>
          <w:rtl/>
        </w:rPr>
        <w:t xml:space="preserve"> من الواضح أن هؤلاء الرجال لا يريدون الحق؛ فهم يريدون الجدال حوله. إن الكلمة المستخدمة في يهوذا 9 فيما يتعلق بمصارعة إبليس مع ميخائيل رئيس الملائكة، هي ذات الكلمة المستخدمة هنا. لذا فأولئك الناس الذين يجادلون حول الحق يعملون عمل سيدهم!</w:t>
      </w:r>
    </w:p>
    <w:p w14:paraId="2CA94C60" w14:textId="345F472E" w:rsidR="00EC213A" w:rsidRDefault="00CE461E" w:rsidP="00EC213A">
      <w:pPr>
        <w:pStyle w:val="ListParagraph"/>
        <w:numPr>
          <w:ilvl w:val="0"/>
          <w:numId w:val="7"/>
        </w:numPr>
      </w:pPr>
      <w:r w:rsidRPr="00CE59E0">
        <w:rPr>
          <w:rStyle w:val="Heading3Char"/>
          <w:rFonts w:hint="cs"/>
          <w:rtl/>
        </w:rPr>
        <w:t>الفئة الثانية</w:t>
      </w:r>
      <w:r>
        <w:rPr>
          <w:rFonts w:hint="cs"/>
          <w:rtl/>
        </w:rPr>
        <w:t xml:space="preserve"> من الناس من الممكن تخليصهم، "بانتشالهم (</w:t>
      </w:r>
      <w:r w:rsidRPr="000B2970">
        <w:rPr>
          <w:rStyle w:val="Char"/>
          <w:rtl/>
        </w:rPr>
        <w:t>مُخْتَطِفِينَ مِنَ النَّارِ</w:t>
      </w:r>
      <w:r>
        <w:rPr>
          <w:rFonts w:hint="cs"/>
          <w:rtl/>
        </w:rPr>
        <w:t xml:space="preserve">)". إنهم ليسوا المضلون، وإنما الذين </w:t>
      </w:r>
      <w:r w:rsidR="00DA2B37">
        <w:rPr>
          <w:rFonts w:hint="cs"/>
          <w:rtl/>
        </w:rPr>
        <w:t>أ</w:t>
      </w:r>
      <w:r>
        <w:rPr>
          <w:rFonts w:hint="cs"/>
          <w:rtl/>
        </w:rPr>
        <w:t xml:space="preserve">ضلّهم المضلون. هم اشتبكوا عفويًا في تعاليم الشر ولا بد من تحريرهم من هذه الأفكار الخبيثة الكاذبة. وإذ أننا مبنيون على إيماننا الأقدس ومتعلمون في الحق، والذي ينذرنا يهوذا به، سنكون مؤهلين جدًا بأن ننتشل هؤلاء الناس من هذه التعاليم المضلة، إن لم يبقوا فيها بإرادتهم. لنلاحظ: مكتوب، بأننا علينا "اختطافهم" من الحيرة الروحية والتشويش الذي هم فيه، وليس "جرهم جرًا خارجًا". فدفعهم إلى الخارج معناه بأن ننزل إليهم إلى القبر؛ ولكن إن فعلنا ذلك قد نشتبك نحن بأنفسنا في الشر. كلا، علينا أن نبقى منفصلين عن الفساد، ونبقى على أرض ثابتة وننتشلهم من هناك. </w:t>
      </w:r>
      <w:r w:rsidR="00200BFC">
        <w:rPr>
          <w:rFonts w:hint="cs"/>
          <w:rtl/>
        </w:rPr>
        <w:t>إن الخلاص الذي يتكلم عنه يهوذا هو ليس خلاص النفس الأبدي؛ فهذا الرب وحده الذي يستطيع فعله، إن آمنا بعمله على الصليب. فالأمر مرتبط بخلاص عملي من تعاليم مضلة في المسيحية (1. تيموثاوس 4: 16).</w:t>
      </w:r>
    </w:p>
    <w:p w14:paraId="18BF2A57" w14:textId="3A2CF64B" w:rsidR="00200BFC" w:rsidRDefault="00D6003A" w:rsidP="00EC213A">
      <w:pPr>
        <w:pStyle w:val="ListParagraph"/>
        <w:numPr>
          <w:ilvl w:val="0"/>
          <w:numId w:val="7"/>
        </w:numPr>
      </w:pPr>
      <w:r w:rsidRPr="00CE59E0">
        <w:rPr>
          <w:rStyle w:val="Heading3Char"/>
          <w:rFonts w:hint="cs"/>
          <w:rtl/>
        </w:rPr>
        <w:t>الفئة الثالثة</w:t>
      </w:r>
      <w:r>
        <w:rPr>
          <w:rFonts w:hint="cs"/>
          <w:rtl/>
        </w:rPr>
        <w:t xml:space="preserve"> هم أولئك الذين يقول عنهم يهوذا: "</w:t>
      </w:r>
      <w:r w:rsidRPr="00D6003A">
        <w:rPr>
          <w:rtl/>
        </w:rPr>
        <w:t xml:space="preserve"> </w:t>
      </w:r>
      <w:r w:rsidRPr="00D6003A">
        <w:rPr>
          <w:rFonts w:ascii="Arial" w:hAnsi="Arial" w:cs="Arial" w:hint="cs"/>
          <w:rtl/>
        </w:rPr>
        <w:t>​</w:t>
      </w:r>
      <w:r w:rsidRPr="00D6003A">
        <w:rPr>
          <w:rFonts w:hint="cs"/>
          <w:rtl/>
        </w:rPr>
        <w:t>وَخَلِّصُوا</w:t>
      </w:r>
      <w:r w:rsidRPr="00D6003A">
        <w:rPr>
          <w:rtl/>
        </w:rPr>
        <w:t xml:space="preserve"> </w:t>
      </w:r>
      <w:r w:rsidRPr="00D6003A">
        <w:rPr>
          <w:rFonts w:hint="cs"/>
          <w:rtl/>
        </w:rPr>
        <w:t xml:space="preserve">الْبَعْضَ </w:t>
      </w:r>
      <w:r w:rsidRPr="00D6003A">
        <w:rPr>
          <w:rFonts w:hint="cs"/>
          <w:color w:val="FF0000"/>
          <w:rtl/>
        </w:rPr>
        <w:t>الآخر</w:t>
      </w:r>
      <w:r>
        <w:rPr>
          <w:rFonts w:hint="cs"/>
          <w:rtl/>
        </w:rPr>
        <w:t>". وهم أناس فاسدين أخلاقيًا وروحيًا، حتى أنه علينا أن نكون حذرين بصورة خاصة عندما نمد لهم يد العون، حتى لا نتدنس بالظروف التي هم فيها. لذا يضيف يهوذا قائلاً: "</w:t>
      </w:r>
      <w:r w:rsidRPr="000B2970">
        <w:rPr>
          <w:rStyle w:val="Char"/>
          <w:rtl/>
        </w:rPr>
        <w:t>مُبْغِضِينَ حَتَّى الثَّوْبَ الْمُدَنَّسَ مِنَ الْجَسَدِ</w:t>
      </w:r>
      <w:r>
        <w:rPr>
          <w:rFonts w:hint="cs"/>
          <w:rtl/>
        </w:rPr>
        <w:t>". "الثوب" هو أمر يلف الشخص عند لبسه. وكثيرًا ما يُستخدم في الكتاب صوريًا للإشارة إلى الظروف التي يعيشها المرء (</w:t>
      </w:r>
      <w:r w:rsidRPr="000B2970">
        <w:rPr>
          <w:rStyle w:val="Char0"/>
          <w:rFonts w:hint="cs"/>
          <w:rtl/>
        </w:rPr>
        <w:t xml:space="preserve">لاويين 13: 47 </w:t>
      </w:r>
      <w:r w:rsidRPr="000B2970">
        <w:rPr>
          <w:rStyle w:val="Char0"/>
          <w:rtl/>
        </w:rPr>
        <w:t>–</w:t>
      </w:r>
      <w:r w:rsidRPr="000B2970">
        <w:rPr>
          <w:rStyle w:val="Char0"/>
          <w:rFonts w:hint="cs"/>
          <w:rtl/>
        </w:rPr>
        <w:t xml:space="preserve"> 59؛ مرقس 10: 50 إلخ</w:t>
      </w:r>
      <w:r>
        <w:rPr>
          <w:rFonts w:hint="cs"/>
          <w:rtl/>
        </w:rPr>
        <w:t xml:space="preserve">). إننا علينا أن نبغض "ثوبه"، هذا لأن ظروفه مدنِسة. فما علينا هو أن نحب الشخص، ولكن بأن نبغض خطاياه </w:t>
      </w:r>
      <w:r>
        <w:rPr>
          <w:rtl/>
        </w:rPr>
        <w:t>–</w:t>
      </w:r>
      <w:r>
        <w:rPr>
          <w:rFonts w:hint="cs"/>
          <w:rtl/>
        </w:rPr>
        <w:t xml:space="preserve"> وهذه البغضة علينا الحفاظ عليها دائمة. وبوعينا بالأوضاع المُدنِسة ال</w:t>
      </w:r>
      <w:r w:rsidR="0012265D">
        <w:rPr>
          <w:rFonts w:hint="cs"/>
          <w:rtl/>
        </w:rPr>
        <w:t>موجودين فيها الناس علينا أن نعمل "بخوف"، حتى لا نتدنس نحن في معاشرة كهذه. لذا علينا أن نتقدم بحذر. والأمر ليس هو بأن نتساهل مع الشر الذي يعيشونه، وإنما بأن نكون واعين للشر وأن نبقى منفصلين عنه أخلاقيًا بينما نحاول انتشالهم.</w:t>
      </w:r>
    </w:p>
    <w:p w14:paraId="7005D493" w14:textId="3770300A" w:rsidR="0012265D" w:rsidRDefault="00C92D3A" w:rsidP="008311BA">
      <w:pPr>
        <w:pStyle w:val="Heading3"/>
        <w:rPr>
          <w:rtl/>
        </w:rPr>
      </w:pPr>
      <w:proofErr w:type="spellStart"/>
      <w:r w:rsidRPr="00CE59E0">
        <w:rPr>
          <w:rStyle w:val="Heading3Char"/>
          <w:rtl/>
        </w:rPr>
        <w:t>تسبحة</w:t>
      </w:r>
      <w:proofErr w:type="spellEnd"/>
      <w:r>
        <w:rPr>
          <w:rFonts w:hint="cs"/>
          <w:rtl/>
        </w:rPr>
        <w:t xml:space="preserve"> (عدد 24، 25)</w:t>
      </w:r>
    </w:p>
    <w:p w14:paraId="3BAC31A5" w14:textId="0995D178" w:rsidR="00C92D3A" w:rsidRDefault="00C92D3A" w:rsidP="0012265D">
      <w:pPr>
        <w:rPr>
          <w:rtl/>
        </w:rPr>
      </w:pPr>
      <w:r>
        <w:rPr>
          <w:rFonts w:hint="cs"/>
          <w:rtl/>
        </w:rPr>
        <w:t>العددان 24، 25</w:t>
      </w:r>
    </w:p>
    <w:p w14:paraId="156D8115" w14:textId="42BAED3D" w:rsidR="00C92D3A" w:rsidRDefault="00C92D3A" w:rsidP="0012265D">
      <w:pPr>
        <w:rPr>
          <w:rtl/>
        </w:rPr>
      </w:pPr>
      <w:r>
        <w:rPr>
          <w:rFonts w:hint="cs"/>
          <w:rtl/>
        </w:rPr>
        <w:t xml:space="preserve">في الختام وضع يهوذا المؤمنين بين يدي الرب الذي بوسعه أن يحفظنا من مكايد الطريق. وينهي يهوذا </w:t>
      </w:r>
      <w:proofErr w:type="spellStart"/>
      <w:r>
        <w:rPr>
          <w:rFonts w:hint="cs"/>
          <w:rtl/>
        </w:rPr>
        <w:t>بتسبحة</w:t>
      </w:r>
      <w:proofErr w:type="spellEnd"/>
      <w:r>
        <w:rPr>
          <w:rFonts w:hint="cs"/>
          <w:rtl/>
        </w:rPr>
        <w:t xml:space="preserve"> قصيرة:</w:t>
      </w:r>
    </w:p>
    <w:p w14:paraId="6E69ED72" w14:textId="5EE18DE5" w:rsidR="00C92D3A" w:rsidRDefault="00C92D3A" w:rsidP="0012265D">
      <w:pPr>
        <w:rPr>
          <w:rtl/>
        </w:rPr>
      </w:pPr>
      <w:r>
        <w:rPr>
          <w:rFonts w:hint="cs"/>
          <w:rtl/>
        </w:rPr>
        <w:t>يهوذا 24، 25: "</w:t>
      </w:r>
      <w:r w:rsidRPr="00C92D3A">
        <w:rPr>
          <w:rtl/>
        </w:rPr>
        <w:t xml:space="preserve"> </w:t>
      </w:r>
      <w:r w:rsidRPr="00C92D3A">
        <w:rPr>
          <w:rFonts w:ascii="Arial" w:hAnsi="Arial" w:cs="Arial" w:hint="cs"/>
          <w:rtl/>
        </w:rPr>
        <w:t>​</w:t>
      </w:r>
      <w:r w:rsidRPr="000B2970">
        <w:rPr>
          <w:rStyle w:val="Char"/>
          <w:rtl/>
        </w:rPr>
        <w:t>24</w:t>
      </w:r>
      <w:r w:rsidRPr="000B2970">
        <w:rPr>
          <w:rStyle w:val="Char"/>
          <w:rFonts w:ascii="Times New Roman" w:hAnsi="Times New Roman" w:cs="Times New Roman" w:hint="cs"/>
          <w:rtl/>
        </w:rPr>
        <w:t>​</w:t>
      </w:r>
      <w:r w:rsidRPr="000B2970">
        <w:rPr>
          <w:rStyle w:val="Char"/>
          <w:rtl/>
        </w:rPr>
        <w:t xml:space="preserve"> </w:t>
      </w:r>
      <w:r w:rsidRPr="000B2970">
        <w:rPr>
          <w:rStyle w:val="Char"/>
          <w:rFonts w:ascii="Times New Roman" w:hAnsi="Times New Roman" w:cs="Times New Roman" w:hint="cs"/>
          <w:rtl/>
        </w:rPr>
        <w:t>​</w:t>
      </w:r>
      <w:r w:rsidRPr="000B2970">
        <w:rPr>
          <w:rStyle w:val="Char"/>
          <w:rFonts w:hint="cs"/>
          <w:rtl/>
        </w:rPr>
        <w:t>وَالْقَادِرُ</w:t>
      </w:r>
      <w:r w:rsidRPr="000B2970">
        <w:rPr>
          <w:rStyle w:val="Char"/>
          <w:rtl/>
        </w:rPr>
        <w:t xml:space="preserve"> </w:t>
      </w:r>
      <w:r w:rsidRPr="000B2970">
        <w:rPr>
          <w:rStyle w:val="Char"/>
          <w:rFonts w:hint="cs"/>
          <w:rtl/>
        </w:rPr>
        <w:t>أَنْ</w:t>
      </w:r>
      <w:r w:rsidRPr="000B2970">
        <w:rPr>
          <w:rStyle w:val="Char"/>
          <w:rtl/>
        </w:rPr>
        <w:t xml:space="preserve"> </w:t>
      </w:r>
      <w:r w:rsidRPr="000B2970">
        <w:rPr>
          <w:rStyle w:val="Char"/>
          <w:rFonts w:hint="cs"/>
          <w:rtl/>
        </w:rPr>
        <w:t>يَحْفَظَكُمْ</w:t>
      </w:r>
      <w:r w:rsidRPr="000B2970">
        <w:rPr>
          <w:rStyle w:val="Char"/>
          <w:rtl/>
        </w:rPr>
        <w:t xml:space="preserve"> </w:t>
      </w:r>
      <w:r w:rsidRPr="000B2970">
        <w:rPr>
          <w:rStyle w:val="Char"/>
          <w:rFonts w:hint="cs"/>
          <w:rtl/>
        </w:rPr>
        <w:t>غَيْرَ</w:t>
      </w:r>
      <w:r w:rsidRPr="000B2970">
        <w:rPr>
          <w:rStyle w:val="Char"/>
          <w:rtl/>
        </w:rPr>
        <w:t xml:space="preserve"> </w:t>
      </w:r>
      <w:r w:rsidRPr="000B2970">
        <w:rPr>
          <w:rStyle w:val="Char"/>
          <w:rFonts w:hint="cs"/>
          <w:rtl/>
        </w:rPr>
        <w:t>عَاثِرِينَ،</w:t>
      </w:r>
      <w:r w:rsidRPr="000B2970">
        <w:rPr>
          <w:rStyle w:val="Char"/>
          <w:rtl/>
        </w:rPr>
        <w:t xml:space="preserve"> </w:t>
      </w:r>
      <w:r w:rsidRPr="000B2970">
        <w:rPr>
          <w:rStyle w:val="Char"/>
          <w:rFonts w:hint="cs"/>
          <w:rtl/>
        </w:rPr>
        <w:t>وَيُوقِفَكُمْ</w:t>
      </w:r>
      <w:r w:rsidRPr="000B2970">
        <w:rPr>
          <w:rStyle w:val="Char"/>
          <w:rtl/>
        </w:rPr>
        <w:t xml:space="preserve"> </w:t>
      </w:r>
      <w:r w:rsidRPr="000B2970">
        <w:rPr>
          <w:rStyle w:val="Char"/>
          <w:rFonts w:hint="cs"/>
          <w:rtl/>
        </w:rPr>
        <w:t>أَمَامَ</w:t>
      </w:r>
      <w:r w:rsidRPr="000B2970">
        <w:rPr>
          <w:rStyle w:val="Char"/>
          <w:rtl/>
        </w:rPr>
        <w:t xml:space="preserve"> </w:t>
      </w:r>
      <w:r w:rsidRPr="000B2970">
        <w:rPr>
          <w:rStyle w:val="Char"/>
          <w:rFonts w:hint="cs"/>
          <w:rtl/>
        </w:rPr>
        <w:t>مَجْدِهِ</w:t>
      </w:r>
      <w:r w:rsidRPr="000B2970">
        <w:rPr>
          <w:rStyle w:val="Char"/>
          <w:rtl/>
        </w:rPr>
        <w:t xml:space="preserve"> </w:t>
      </w:r>
      <w:r w:rsidRPr="000B2970">
        <w:rPr>
          <w:rStyle w:val="Char"/>
          <w:rFonts w:hint="cs"/>
          <w:rtl/>
        </w:rPr>
        <w:t>بِلاَ</w:t>
      </w:r>
      <w:r w:rsidRPr="000B2970">
        <w:rPr>
          <w:rStyle w:val="Char"/>
          <w:rtl/>
        </w:rPr>
        <w:t xml:space="preserve"> </w:t>
      </w:r>
      <w:r w:rsidRPr="000B2970">
        <w:rPr>
          <w:rStyle w:val="Char"/>
          <w:rFonts w:hint="cs"/>
          <w:rtl/>
        </w:rPr>
        <w:t>عَيْبٍ</w:t>
      </w:r>
      <w:r w:rsidRPr="000B2970">
        <w:rPr>
          <w:rStyle w:val="Char"/>
          <w:rtl/>
        </w:rPr>
        <w:t xml:space="preserve"> </w:t>
      </w:r>
      <w:r w:rsidRPr="000B2970">
        <w:rPr>
          <w:rStyle w:val="Char"/>
          <w:rFonts w:hint="cs"/>
          <w:rtl/>
        </w:rPr>
        <w:t>فِي</w:t>
      </w:r>
      <w:r w:rsidRPr="000B2970">
        <w:rPr>
          <w:rStyle w:val="Char"/>
          <w:rtl/>
        </w:rPr>
        <w:t xml:space="preserve"> </w:t>
      </w:r>
      <w:r w:rsidR="00F2049F" w:rsidRPr="000B2970">
        <w:rPr>
          <w:rStyle w:val="Char"/>
          <w:rFonts w:hint="cs"/>
          <w:rtl/>
        </w:rPr>
        <w:t xml:space="preserve">الابْتِهَاجِ، </w:t>
      </w:r>
      <w:r w:rsidR="00F2049F" w:rsidRPr="000B2970">
        <w:rPr>
          <w:rStyle w:val="Char"/>
          <w:rFonts w:ascii="Times New Roman" w:hAnsi="Times New Roman" w:cs="Times New Roman" w:hint="cs"/>
          <w:rtl/>
        </w:rPr>
        <w:t>​</w:t>
      </w:r>
      <w:r w:rsidRPr="000B2970">
        <w:rPr>
          <w:rStyle w:val="Char"/>
          <w:rtl/>
        </w:rPr>
        <w:t>25</w:t>
      </w:r>
      <w:r w:rsidRPr="000B2970">
        <w:rPr>
          <w:rStyle w:val="Char"/>
          <w:rFonts w:ascii="Times New Roman" w:hAnsi="Times New Roman" w:cs="Times New Roman" w:hint="cs"/>
          <w:rtl/>
        </w:rPr>
        <w:t>​</w:t>
      </w:r>
      <w:r w:rsidRPr="000B2970">
        <w:rPr>
          <w:rStyle w:val="Char"/>
          <w:rtl/>
        </w:rPr>
        <w:t xml:space="preserve"> </w:t>
      </w:r>
      <w:r w:rsidRPr="000B2970">
        <w:rPr>
          <w:rStyle w:val="Char"/>
          <w:rFonts w:ascii="Times New Roman" w:hAnsi="Times New Roman" w:cs="Times New Roman" w:hint="cs"/>
          <w:rtl/>
        </w:rPr>
        <w:t>​</w:t>
      </w:r>
      <w:r w:rsidRPr="000B2970">
        <w:rPr>
          <w:rStyle w:val="Char"/>
          <w:rFonts w:hint="cs"/>
          <w:rtl/>
        </w:rPr>
        <w:t>الإِلهُ</w:t>
      </w:r>
      <w:r w:rsidRPr="000B2970">
        <w:rPr>
          <w:rStyle w:val="Char"/>
          <w:rtl/>
        </w:rPr>
        <w:t xml:space="preserve"> </w:t>
      </w:r>
      <w:r w:rsidRPr="000B2970">
        <w:rPr>
          <w:rStyle w:val="Char"/>
          <w:rFonts w:hint="cs"/>
          <w:rtl/>
        </w:rPr>
        <w:t>الْحَكِيمُ</w:t>
      </w:r>
      <w:r w:rsidRPr="000B2970">
        <w:rPr>
          <w:rStyle w:val="Char"/>
          <w:rtl/>
        </w:rPr>
        <w:t xml:space="preserve"> </w:t>
      </w:r>
      <w:r w:rsidRPr="000B2970">
        <w:rPr>
          <w:rStyle w:val="Char"/>
          <w:rFonts w:hint="cs"/>
          <w:rtl/>
        </w:rPr>
        <w:t>الْوَحِيدُ</w:t>
      </w:r>
      <w:r w:rsidRPr="000B2970">
        <w:rPr>
          <w:rStyle w:val="Char"/>
          <w:rtl/>
        </w:rPr>
        <w:t xml:space="preserve"> </w:t>
      </w:r>
      <w:r w:rsidRPr="000B2970">
        <w:rPr>
          <w:rStyle w:val="Char"/>
          <w:rFonts w:hint="cs"/>
          <w:rtl/>
        </w:rPr>
        <w:t>مُخَلِّصُنَا،</w:t>
      </w:r>
      <w:r w:rsidRPr="000B2970">
        <w:rPr>
          <w:rStyle w:val="Char"/>
          <w:rtl/>
        </w:rPr>
        <w:t xml:space="preserve"> </w:t>
      </w:r>
      <w:r w:rsidRPr="000B2970">
        <w:rPr>
          <w:rStyle w:val="Char"/>
          <w:rFonts w:hint="cs"/>
          <w:rtl/>
        </w:rPr>
        <w:t>لَهُ</w:t>
      </w:r>
      <w:r w:rsidRPr="000B2970">
        <w:rPr>
          <w:rStyle w:val="Char"/>
          <w:rtl/>
        </w:rPr>
        <w:t xml:space="preserve"> </w:t>
      </w:r>
      <w:r w:rsidRPr="000B2970">
        <w:rPr>
          <w:rStyle w:val="Char"/>
          <w:rFonts w:hint="cs"/>
          <w:rtl/>
        </w:rPr>
        <w:t>الْمَجْدُ</w:t>
      </w:r>
      <w:r w:rsidRPr="000B2970">
        <w:rPr>
          <w:rStyle w:val="Char"/>
          <w:rtl/>
        </w:rPr>
        <w:t xml:space="preserve"> </w:t>
      </w:r>
      <w:r w:rsidRPr="000B2970">
        <w:rPr>
          <w:rStyle w:val="Char"/>
          <w:rFonts w:hint="cs"/>
          <w:rtl/>
        </w:rPr>
        <w:t>وَالْعَظَمَةُ</w:t>
      </w:r>
      <w:r w:rsidRPr="000B2970">
        <w:rPr>
          <w:rStyle w:val="Char"/>
          <w:rtl/>
        </w:rPr>
        <w:t xml:space="preserve"> </w:t>
      </w:r>
      <w:r w:rsidRPr="000B2970">
        <w:rPr>
          <w:rStyle w:val="Char"/>
          <w:rFonts w:hint="cs"/>
          <w:rtl/>
        </w:rPr>
        <w:t>وَالْقُدْرَةُ</w:t>
      </w:r>
      <w:r w:rsidRPr="000B2970">
        <w:rPr>
          <w:rStyle w:val="Char"/>
          <w:rtl/>
        </w:rPr>
        <w:t xml:space="preserve"> </w:t>
      </w:r>
      <w:r w:rsidRPr="000B2970">
        <w:rPr>
          <w:rStyle w:val="Char"/>
          <w:rFonts w:hint="cs"/>
          <w:rtl/>
        </w:rPr>
        <w:t>وَالسُّلْطَانُ،</w:t>
      </w:r>
      <w:r w:rsidRPr="000B2970">
        <w:rPr>
          <w:rStyle w:val="Char"/>
          <w:rtl/>
        </w:rPr>
        <w:t xml:space="preserve"> </w:t>
      </w:r>
      <w:r w:rsidRPr="000B2970">
        <w:rPr>
          <w:rStyle w:val="Char"/>
          <w:rFonts w:hint="cs"/>
          <w:rtl/>
        </w:rPr>
        <w:t>الآنَ</w:t>
      </w:r>
      <w:r w:rsidRPr="000B2970">
        <w:rPr>
          <w:rStyle w:val="Char"/>
          <w:rtl/>
        </w:rPr>
        <w:t xml:space="preserve"> </w:t>
      </w:r>
      <w:r w:rsidRPr="000B2970">
        <w:rPr>
          <w:rStyle w:val="Char"/>
          <w:rFonts w:hint="cs"/>
          <w:rtl/>
        </w:rPr>
        <w:t>وَإِلَى</w:t>
      </w:r>
      <w:r w:rsidRPr="000B2970">
        <w:rPr>
          <w:rStyle w:val="Char"/>
          <w:rtl/>
        </w:rPr>
        <w:t xml:space="preserve"> </w:t>
      </w:r>
      <w:r w:rsidRPr="000B2970">
        <w:rPr>
          <w:rStyle w:val="Char"/>
          <w:rFonts w:hint="cs"/>
          <w:rtl/>
        </w:rPr>
        <w:t>كُلِّ</w:t>
      </w:r>
      <w:r w:rsidRPr="000B2970">
        <w:rPr>
          <w:rStyle w:val="Char"/>
          <w:rtl/>
        </w:rPr>
        <w:t xml:space="preserve"> </w:t>
      </w:r>
      <w:r w:rsidRPr="000B2970">
        <w:rPr>
          <w:rStyle w:val="Char"/>
          <w:rFonts w:hint="cs"/>
          <w:rtl/>
        </w:rPr>
        <w:t>الدُّهُورِ</w:t>
      </w:r>
      <w:r w:rsidRPr="000B2970">
        <w:rPr>
          <w:rStyle w:val="Char"/>
          <w:rtl/>
        </w:rPr>
        <w:t xml:space="preserve">. </w:t>
      </w:r>
      <w:r w:rsidRPr="000B2970">
        <w:rPr>
          <w:rStyle w:val="Char"/>
          <w:rFonts w:hint="cs"/>
          <w:rtl/>
        </w:rPr>
        <w:t>آمِينَ</w:t>
      </w:r>
      <w:r w:rsidRPr="00C92D3A">
        <w:rPr>
          <w:rtl/>
        </w:rPr>
        <w:t>.</w:t>
      </w:r>
      <w:r>
        <w:rPr>
          <w:rFonts w:hint="cs"/>
          <w:rtl/>
        </w:rPr>
        <w:t>"</w:t>
      </w:r>
    </w:p>
    <w:p w14:paraId="0032463F" w14:textId="579F0D39" w:rsidR="00C92D3A" w:rsidRDefault="00C92D3A" w:rsidP="0012265D">
      <w:pPr>
        <w:rPr>
          <w:rtl/>
        </w:rPr>
      </w:pPr>
      <w:r>
        <w:rPr>
          <w:rFonts w:hint="cs"/>
          <w:rtl/>
        </w:rPr>
        <w:t>وإذ لنا "</w:t>
      </w:r>
      <w:r w:rsidRPr="000B2970">
        <w:rPr>
          <w:rStyle w:val="Char"/>
          <w:rtl/>
        </w:rPr>
        <w:t>الْقَادِرُ</w:t>
      </w:r>
      <w:r>
        <w:rPr>
          <w:rFonts w:hint="cs"/>
          <w:rtl/>
        </w:rPr>
        <w:t>" بأن يحفظنا "</w:t>
      </w:r>
      <w:r w:rsidRPr="00C92D3A">
        <w:rPr>
          <w:rtl/>
        </w:rPr>
        <w:t xml:space="preserve"> </w:t>
      </w:r>
      <w:r w:rsidRPr="000B2970">
        <w:rPr>
          <w:rStyle w:val="Char"/>
          <w:rtl/>
        </w:rPr>
        <w:t>غَيْرَ عَاثِرِينَ</w:t>
      </w:r>
      <w:r>
        <w:rPr>
          <w:rFonts w:hint="cs"/>
          <w:rtl/>
        </w:rPr>
        <w:t xml:space="preserve">"، فلا يوجد أي سبب بأن نحيا حياتنا المسيحية من دون فشل </w:t>
      </w:r>
      <w:r>
        <w:rPr>
          <w:rtl/>
        </w:rPr>
        <w:t>–</w:t>
      </w:r>
      <w:r>
        <w:rPr>
          <w:rFonts w:hint="cs"/>
          <w:rtl/>
        </w:rPr>
        <w:t xml:space="preserve"> حتى في هذه الأزمنة الخطيرة روحيًا (</w:t>
      </w:r>
      <w:r w:rsidRPr="000B2970">
        <w:rPr>
          <w:rStyle w:val="Char0"/>
          <w:rFonts w:hint="cs"/>
          <w:rtl/>
        </w:rPr>
        <w:t>2. تيموثاوس 3: 1</w:t>
      </w:r>
      <w:r>
        <w:rPr>
          <w:rFonts w:hint="cs"/>
          <w:rtl/>
        </w:rPr>
        <w:t xml:space="preserve">)! سيّان، كم هو النهار ظلامًا وصعبًا </w:t>
      </w:r>
      <w:r>
        <w:rPr>
          <w:rtl/>
        </w:rPr>
        <w:t>–</w:t>
      </w:r>
      <w:r>
        <w:rPr>
          <w:rFonts w:hint="cs"/>
          <w:rtl/>
        </w:rPr>
        <w:t xml:space="preserve"> فنعمة الرب </w:t>
      </w:r>
      <w:r w:rsidR="00436E98">
        <w:rPr>
          <w:rFonts w:hint="cs"/>
          <w:rtl/>
        </w:rPr>
        <w:t>لها القُدرة على هذا اليوم (</w:t>
      </w:r>
      <w:r w:rsidR="00436E98" w:rsidRPr="000B2970">
        <w:rPr>
          <w:rStyle w:val="Char0"/>
          <w:rFonts w:hint="cs"/>
          <w:rtl/>
        </w:rPr>
        <w:t>يعقوب 4: 6</w:t>
      </w:r>
      <w:r w:rsidR="00436E98">
        <w:rPr>
          <w:rFonts w:hint="cs"/>
          <w:rtl/>
        </w:rPr>
        <w:t>). إن التجأنا إليه طالبين العون منه سيخلصنا بعمله كرئيس الكهنة من كل خطر في الطريق (</w:t>
      </w:r>
      <w:r w:rsidR="00436E98" w:rsidRPr="000B2970">
        <w:rPr>
          <w:rStyle w:val="Char0"/>
          <w:rFonts w:hint="cs"/>
          <w:rtl/>
        </w:rPr>
        <w:t>عبرانيين 7: 25</w:t>
      </w:r>
      <w:r w:rsidR="00436E98">
        <w:rPr>
          <w:rFonts w:hint="cs"/>
          <w:rtl/>
        </w:rPr>
        <w:t>). حتى وإن عشنا في أيام الانحطاط العام، فهو قادر أن "</w:t>
      </w:r>
      <w:r w:rsidR="00436E98" w:rsidRPr="000B2970">
        <w:rPr>
          <w:rStyle w:val="Char"/>
          <w:rtl/>
        </w:rPr>
        <w:t>يُوقِفَ</w:t>
      </w:r>
      <w:r w:rsidR="00436E98" w:rsidRPr="000B2970">
        <w:rPr>
          <w:rStyle w:val="Char"/>
          <w:rFonts w:hint="cs"/>
          <w:rtl/>
        </w:rPr>
        <w:t>نا</w:t>
      </w:r>
      <w:r w:rsidR="00436E98" w:rsidRPr="000B2970">
        <w:rPr>
          <w:rStyle w:val="Char"/>
          <w:rtl/>
        </w:rPr>
        <w:t xml:space="preserve"> أَمَامَ مَجْدِهِ</w:t>
      </w:r>
      <w:r w:rsidR="00436E98" w:rsidRPr="000B2970">
        <w:rPr>
          <w:rStyle w:val="Char"/>
          <w:rFonts w:hint="cs"/>
          <w:rtl/>
        </w:rPr>
        <w:t xml:space="preserve"> ... </w:t>
      </w:r>
      <w:r w:rsidR="00436E98" w:rsidRPr="000B2970">
        <w:rPr>
          <w:rStyle w:val="Char"/>
          <w:rtl/>
        </w:rPr>
        <w:t>فِي الابْتِهَاجِ</w:t>
      </w:r>
      <w:r w:rsidR="00436E98">
        <w:rPr>
          <w:rFonts w:hint="cs"/>
          <w:rtl/>
        </w:rPr>
        <w:t>". إنها فعلاً كلمة مشجعة!</w:t>
      </w:r>
    </w:p>
    <w:p w14:paraId="0D94CEDE" w14:textId="057C6C00" w:rsidR="00436E98" w:rsidRDefault="0091226E" w:rsidP="0012265D">
      <w:pPr>
        <w:rPr>
          <w:rtl/>
        </w:rPr>
      </w:pPr>
      <w:r>
        <w:rPr>
          <w:rFonts w:hint="cs"/>
          <w:rtl/>
        </w:rPr>
        <w:t xml:space="preserve">ولأنه بوسعه أن يحفظنا فالذنب هو ذنبنا نحن إن تعثرنا في الطريق وفشلنا. "ارتداد" هي عبارة تُستخدم عادة للإشارة إلى الارتداد عن الإيمان </w:t>
      </w:r>
      <w:r w:rsidRPr="0091226E">
        <w:rPr>
          <w:rtl/>
        </w:rPr>
        <w:t>(</w:t>
      </w:r>
      <w:r w:rsidRPr="000B2970">
        <w:rPr>
          <w:rStyle w:val="Char0"/>
          <w:rtl/>
        </w:rPr>
        <w:t>لو 8، 13؛ 2 تسالونيكي 2، 3؛ عب</w:t>
      </w:r>
      <w:r w:rsidRPr="000B2970">
        <w:rPr>
          <w:rStyle w:val="Char0"/>
          <w:rFonts w:hint="cs"/>
          <w:rtl/>
        </w:rPr>
        <w:t>رانيين</w:t>
      </w:r>
      <w:r w:rsidRPr="000B2970">
        <w:rPr>
          <w:rStyle w:val="Char0"/>
          <w:rtl/>
        </w:rPr>
        <w:t xml:space="preserve"> 6، 6؛ </w:t>
      </w:r>
      <w:r w:rsidRPr="000B2970">
        <w:rPr>
          <w:rStyle w:val="Char0"/>
          <w:rFonts w:hint="cs"/>
          <w:rtl/>
        </w:rPr>
        <w:t>رؤيا</w:t>
      </w:r>
      <w:r w:rsidRPr="000B2970">
        <w:rPr>
          <w:rStyle w:val="Char0"/>
          <w:rtl/>
        </w:rPr>
        <w:t xml:space="preserve"> 8، 10</w:t>
      </w:r>
      <w:r w:rsidRPr="0091226E">
        <w:rPr>
          <w:rtl/>
        </w:rPr>
        <w:t>).</w:t>
      </w:r>
      <w:r>
        <w:rPr>
          <w:rFonts w:hint="cs"/>
          <w:rtl/>
        </w:rPr>
        <w:t xml:space="preserve"> فالمؤمن قد يتعثر </w:t>
      </w:r>
      <w:r w:rsidRPr="0091226E">
        <w:rPr>
          <w:rtl/>
        </w:rPr>
        <w:t>(</w:t>
      </w:r>
      <w:r w:rsidRPr="000B2970">
        <w:rPr>
          <w:rStyle w:val="Char0"/>
          <w:rtl/>
        </w:rPr>
        <w:t>رومية 14: 21؛ 2 كو</w:t>
      </w:r>
      <w:r w:rsidRPr="000B2970">
        <w:rPr>
          <w:rStyle w:val="Char0"/>
          <w:rFonts w:hint="cs"/>
          <w:rtl/>
        </w:rPr>
        <w:t>رنثوس</w:t>
      </w:r>
      <w:r w:rsidRPr="000B2970">
        <w:rPr>
          <w:rStyle w:val="Char0"/>
          <w:rtl/>
        </w:rPr>
        <w:t xml:space="preserve"> 11: 29؛ 2 بط</w:t>
      </w:r>
      <w:r w:rsidRPr="000B2970">
        <w:rPr>
          <w:rStyle w:val="Char0"/>
          <w:rFonts w:hint="cs"/>
          <w:rtl/>
        </w:rPr>
        <w:t>رس</w:t>
      </w:r>
      <w:r w:rsidRPr="000B2970">
        <w:rPr>
          <w:rStyle w:val="Char0"/>
          <w:rtl/>
        </w:rPr>
        <w:t xml:space="preserve"> 1: 10؛ 1 يوحنا 2: 10</w:t>
      </w:r>
      <w:r w:rsidRPr="0091226E">
        <w:rPr>
          <w:rtl/>
        </w:rPr>
        <w:t>)</w:t>
      </w:r>
      <w:r>
        <w:rPr>
          <w:rFonts w:hint="cs"/>
          <w:rtl/>
        </w:rPr>
        <w:t xml:space="preserve"> أو "</w:t>
      </w:r>
      <w:r w:rsidRPr="000B2970">
        <w:rPr>
          <w:rStyle w:val="Char"/>
          <w:rtl/>
        </w:rPr>
        <w:t>فَتَسْقُطُوا مِنْ ثَبَاتِكُمْ</w:t>
      </w:r>
      <w:r>
        <w:rPr>
          <w:rFonts w:hint="cs"/>
          <w:rtl/>
        </w:rPr>
        <w:t>" (2</w:t>
      </w:r>
      <w:r w:rsidRPr="000B2970">
        <w:rPr>
          <w:rStyle w:val="Char0"/>
          <w:rFonts w:hint="cs"/>
          <w:rtl/>
        </w:rPr>
        <w:t>. بطرس 3: 17</w:t>
      </w:r>
      <w:r>
        <w:rPr>
          <w:rFonts w:hint="cs"/>
          <w:rtl/>
        </w:rPr>
        <w:t>)، ولكنه "لا يسقط</w:t>
      </w:r>
      <w:r w:rsidR="00893199">
        <w:rPr>
          <w:rFonts w:hint="cs"/>
          <w:rtl/>
        </w:rPr>
        <w:t xml:space="preserve"> كليًا</w:t>
      </w:r>
      <w:r>
        <w:rPr>
          <w:rFonts w:hint="cs"/>
          <w:rtl/>
        </w:rPr>
        <w:t>".</w:t>
      </w:r>
    </w:p>
    <w:p w14:paraId="743FE549" w14:textId="6BED314F" w:rsidR="00A1321E" w:rsidRDefault="00A1321E" w:rsidP="0012265D">
      <w:pPr>
        <w:rPr>
          <w:rtl/>
        </w:rPr>
      </w:pPr>
      <w:r>
        <w:rPr>
          <w:rFonts w:hint="cs"/>
          <w:rtl/>
        </w:rPr>
        <w:t>يا للتناقض الذي بين المفسدين المرتدين والمؤمنين الحقيقيين بالله! فالمرتدون سيجدون حتفهم في الدينونة؛ والمؤمنون الحقيقيون بالمقابل سيجدون مصيرهم في "</w:t>
      </w:r>
      <w:r w:rsidRPr="000B2970">
        <w:rPr>
          <w:rStyle w:val="Char"/>
          <w:rFonts w:hint="cs"/>
          <w:rtl/>
        </w:rPr>
        <w:t xml:space="preserve">إيقافهم بالابتهاج </w:t>
      </w:r>
      <w:r w:rsidR="00C739A6" w:rsidRPr="000B2970">
        <w:rPr>
          <w:rStyle w:val="Char"/>
          <w:rtl/>
        </w:rPr>
        <w:t>أَمَامَ مَجْدِهِ</w:t>
      </w:r>
      <w:r w:rsidR="00C739A6">
        <w:rPr>
          <w:rFonts w:hint="cs"/>
          <w:rtl/>
        </w:rPr>
        <w:t>"</w:t>
      </w:r>
      <w:r>
        <w:rPr>
          <w:rFonts w:hint="cs"/>
          <w:rtl/>
        </w:rPr>
        <w:t xml:space="preserve"> (</w:t>
      </w:r>
      <w:r w:rsidRPr="000B2970">
        <w:rPr>
          <w:rStyle w:val="Char0"/>
          <w:rFonts w:hint="cs"/>
          <w:rtl/>
        </w:rPr>
        <w:t>يهوذا 24</w:t>
      </w:r>
      <w:r>
        <w:rPr>
          <w:rFonts w:hint="cs"/>
          <w:rtl/>
        </w:rPr>
        <w:t xml:space="preserve">)! </w:t>
      </w:r>
      <w:r w:rsidR="00931527">
        <w:rPr>
          <w:rFonts w:hint="cs"/>
          <w:rtl/>
        </w:rPr>
        <w:t xml:space="preserve">فلا غرابة بأن يهوذا ختم رسالته </w:t>
      </w:r>
      <w:proofErr w:type="spellStart"/>
      <w:r w:rsidR="00931527">
        <w:rPr>
          <w:rFonts w:hint="cs"/>
          <w:rtl/>
        </w:rPr>
        <w:t>بتسبحة</w:t>
      </w:r>
      <w:r w:rsidR="00F2049F">
        <w:rPr>
          <w:rFonts w:hint="cs"/>
          <w:rtl/>
        </w:rPr>
        <w:t>ٍ</w:t>
      </w:r>
      <w:proofErr w:type="spellEnd"/>
      <w:r w:rsidR="00931527">
        <w:rPr>
          <w:rFonts w:hint="cs"/>
          <w:rtl/>
        </w:rPr>
        <w:t xml:space="preserve"> لمَن يستحقها.</w:t>
      </w:r>
    </w:p>
    <w:sectPr w:rsidR="00A1321E"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5FE32" w14:textId="77777777" w:rsidR="00C81BDC" w:rsidRDefault="00C81BDC" w:rsidP="00A535F8">
      <w:pPr>
        <w:spacing w:after="0" w:line="240" w:lineRule="auto"/>
      </w:pPr>
      <w:r>
        <w:separator/>
      </w:r>
    </w:p>
  </w:endnote>
  <w:endnote w:type="continuationSeparator" w:id="0">
    <w:p w14:paraId="698E52B5" w14:textId="77777777" w:rsidR="00C81BDC" w:rsidRDefault="00C81BDC" w:rsidP="00A53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7F210" w14:textId="77777777" w:rsidR="00C81BDC" w:rsidRDefault="00C81BDC" w:rsidP="00A535F8">
      <w:pPr>
        <w:spacing w:after="0" w:line="240" w:lineRule="auto"/>
      </w:pPr>
      <w:r>
        <w:separator/>
      </w:r>
    </w:p>
  </w:footnote>
  <w:footnote w:type="continuationSeparator" w:id="0">
    <w:p w14:paraId="7D730A33" w14:textId="77777777" w:rsidR="00C81BDC" w:rsidRDefault="00C81BDC" w:rsidP="00A535F8">
      <w:pPr>
        <w:spacing w:after="0" w:line="240" w:lineRule="auto"/>
      </w:pPr>
      <w:r>
        <w:continuationSeparator/>
      </w:r>
    </w:p>
  </w:footnote>
  <w:footnote w:id="1">
    <w:p w14:paraId="1C14A61B" w14:textId="1AB5A2E9" w:rsidR="00A535F8" w:rsidRPr="00A535F8" w:rsidRDefault="00A535F8">
      <w:pPr>
        <w:pStyle w:val="FootnoteText"/>
        <w:rPr>
          <w:b/>
          <w:bCs/>
          <w:sz w:val="26"/>
          <w:szCs w:val="26"/>
        </w:rPr>
      </w:pPr>
      <w:r w:rsidRPr="00A535F8">
        <w:rPr>
          <w:rStyle w:val="FootnoteReference"/>
          <w:b/>
          <w:bCs/>
          <w:sz w:val="26"/>
          <w:szCs w:val="26"/>
        </w:rPr>
        <w:footnoteRef/>
      </w:r>
      <w:r w:rsidRPr="00A535F8">
        <w:rPr>
          <w:b/>
          <w:bCs/>
          <w:sz w:val="26"/>
          <w:szCs w:val="26"/>
          <w:rtl/>
        </w:rPr>
        <w:t xml:space="preserve"> </w:t>
      </w:r>
      <w:proofErr w:type="spellStart"/>
      <w:r w:rsidR="00A56191" w:rsidRPr="00A56191">
        <w:rPr>
          <w:b/>
          <w:bCs/>
          <w:sz w:val="26"/>
          <w:szCs w:val="26"/>
          <w:rtl/>
        </w:rPr>
        <w:t>ج.ن</w:t>
      </w:r>
      <w:proofErr w:type="spellEnd"/>
      <w:r w:rsidR="00A56191" w:rsidRPr="00A56191">
        <w:rPr>
          <w:b/>
          <w:bCs/>
          <w:sz w:val="26"/>
          <w:szCs w:val="26"/>
          <w:rtl/>
        </w:rPr>
        <w:t xml:space="preserve">. داربي، ملخص أسفار الكتاب المقدس، لويزو، </w:t>
      </w:r>
      <w:r w:rsidR="00A56191">
        <w:rPr>
          <w:rFonts w:hint="cs"/>
          <w:b/>
          <w:bCs/>
          <w:sz w:val="26"/>
          <w:szCs w:val="26"/>
          <w:rtl/>
        </w:rPr>
        <w:t>مجلد</w:t>
      </w:r>
      <w:r w:rsidR="00A56191" w:rsidRPr="00A56191">
        <w:rPr>
          <w:b/>
          <w:bCs/>
          <w:sz w:val="26"/>
          <w:szCs w:val="26"/>
          <w:rtl/>
        </w:rPr>
        <w:t>. 5، ص</w:t>
      </w:r>
      <w:r w:rsidR="00A56191">
        <w:rPr>
          <w:rFonts w:hint="cs"/>
          <w:b/>
          <w:bCs/>
          <w:sz w:val="26"/>
          <w:szCs w:val="26"/>
          <w:rtl/>
        </w:rPr>
        <w:t>فحة</w:t>
      </w:r>
      <w:r w:rsidR="00A56191" w:rsidRPr="00A56191">
        <w:rPr>
          <w:b/>
          <w:bCs/>
          <w:sz w:val="26"/>
          <w:szCs w:val="26"/>
          <w:rtl/>
        </w:rPr>
        <w:t xml:space="preserve"> 547. </w:t>
      </w:r>
      <w:r w:rsidR="00A56191">
        <w:rPr>
          <w:rFonts w:hint="cs"/>
          <w:b/>
          <w:bCs/>
          <w:sz w:val="26"/>
          <w:szCs w:val="26"/>
          <w:rtl/>
        </w:rPr>
        <w:t xml:space="preserve">قارن السينوبسيس </w:t>
      </w:r>
      <w:r w:rsidR="00A56191" w:rsidRPr="00A56191">
        <w:rPr>
          <w:b/>
          <w:bCs/>
          <w:sz w:val="26"/>
          <w:szCs w:val="26"/>
          <w:rtl/>
        </w:rPr>
        <w:t>(ملخص)</w:t>
      </w:r>
      <w:r w:rsidR="00A56191">
        <w:rPr>
          <w:rFonts w:hint="cs"/>
          <w:b/>
          <w:bCs/>
          <w:sz w:val="26"/>
          <w:szCs w:val="26"/>
          <w:rtl/>
        </w:rPr>
        <w:t xml:space="preserve"> </w:t>
      </w:r>
      <w:r w:rsidR="00A56191" w:rsidRPr="00A56191">
        <w:rPr>
          <w:b/>
          <w:bCs/>
          <w:sz w:val="26"/>
          <w:szCs w:val="26"/>
          <w:rtl/>
        </w:rPr>
        <w:t>ليوحنا داربي</w:t>
      </w:r>
    </w:p>
  </w:footnote>
  <w:footnote w:id="2">
    <w:p w14:paraId="743AB567" w14:textId="639588F2" w:rsidR="00ED4579" w:rsidRPr="00ED4579" w:rsidRDefault="00ED4579">
      <w:pPr>
        <w:pStyle w:val="FootnoteText"/>
        <w:rPr>
          <w:b/>
          <w:bCs/>
          <w:sz w:val="26"/>
          <w:szCs w:val="26"/>
          <w:lang w:bidi="ar-LB"/>
        </w:rPr>
      </w:pPr>
      <w:r w:rsidRPr="00ED4579">
        <w:rPr>
          <w:rStyle w:val="FootnoteReference"/>
          <w:b/>
          <w:bCs/>
          <w:sz w:val="26"/>
          <w:szCs w:val="26"/>
        </w:rPr>
        <w:footnoteRef/>
      </w:r>
      <w:r w:rsidRPr="00ED4579">
        <w:rPr>
          <w:b/>
          <w:bCs/>
          <w:sz w:val="26"/>
          <w:szCs w:val="26"/>
          <w:rtl/>
        </w:rPr>
        <w:t xml:space="preserve"> </w:t>
      </w:r>
      <w:r w:rsidR="00A56191">
        <w:rPr>
          <w:rFonts w:hint="cs"/>
          <w:b/>
          <w:bCs/>
          <w:sz w:val="26"/>
          <w:szCs w:val="26"/>
          <w:rtl/>
        </w:rPr>
        <w:t>انظر</w:t>
      </w:r>
      <w:r w:rsidR="00A56191" w:rsidRPr="00A56191">
        <w:rPr>
          <w:b/>
          <w:bCs/>
          <w:sz w:val="26"/>
          <w:szCs w:val="26"/>
        </w:rPr>
        <w:t xml:space="preserve"> W. Kelly</w:t>
      </w:r>
      <w:r w:rsidR="00A56191" w:rsidRPr="00A56191">
        <w:rPr>
          <w:b/>
          <w:bCs/>
          <w:sz w:val="26"/>
          <w:szCs w:val="26"/>
          <w:rtl/>
        </w:rPr>
        <w:t>، محاضرات عن رسالة يهوذا، ص 10-11.</w:t>
      </w:r>
    </w:p>
  </w:footnote>
  <w:footnote w:id="3">
    <w:p w14:paraId="12DF468E" w14:textId="39EDFA73" w:rsidR="00352382" w:rsidRPr="00352382" w:rsidRDefault="00352382">
      <w:pPr>
        <w:pStyle w:val="FootnoteText"/>
        <w:rPr>
          <w:b/>
          <w:bCs/>
          <w:sz w:val="26"/>
          <w:szCs w:val="26"/>
        </w:rPr>
      </w:pPr>
      <w:r w:rsidRPr="00352382">
        <w:rPr>
          <w:rStyle w:val="FootnoteReference"/>
          <w:b/>
          <w:bCs/>
          <w:sz w:val="26"/>
          <w:szCs w:val="26"/>
        </w:rPr>
        <w:footnoteRef/>
      </w:r>
      <w:r w:rsidRPr="00352382">
        <w:rPr>
          <w:b/>
          <w:bCs/>
          <w:sz w:val="26"/>
          <w:szCs w:val="26"/>
          <w:rtl/>
        </w:rPr>
        <w:t xml:space="preserve"> </w:t>
      </w:r>
      <w:r w:rsidR="00A56191" w:rsidRPr="00A56191">
        <w:rPr>
          <w:b/>
          <w:bCs/>
          <w:sz w:val="26"/>
          <w:szCs w:val="26"/>
          <w:rtl/>
        </w:rPr>
        <w:t>ه</w:t>
      </w:r>
      <w:r w:rsidR="00A56191">
        <w:rPr>
          <w:rFonts w:hint="cs"/>
          <w:b/>
          <w:bCs/>
          <w:sz w:val="26"/>
          <w:szCs w:val="26"/>
          <w:rtl/>
        </w:rPr>
        <w:t>ملتون</w:t>
      </w:r>
      <w:r w:rsidR="00A56191" w:rsidRPr="00A56191">
        <w:rPr>
          <w:b/>
          <w:bCs/>
          <w:sz w:val="26"/>
          <w:szCs w:val="26"/>
          <w:rtl/>
        </w:rPr>
        <w:t xml:space="preserve"> سميث، رسالة يهوذا، </w:t>
      </w:r>
      <w:r w:rsidR="00A56191">
        <w:rPr>
          <w:rFonts w:hint="cs"/>
          <w:b/>
          <w:bCs/>
          <w:sz w:val="26"/>
          <w:szCs w:val="26"/>
          <w:rtl/>
        </w:rPr>
        <w:t>صفحة</w:t>
      </w:r>
      <w:r w:rsidR="00A56191" w:rsidRPr="00A56191">
        <w:rPr>
          <w:b/>
          <w:bCs/>
          <w:sz w:val="26"/>
          <w:szCs w:val="26"/>
          <w:rtl/>
        </w:rPr>
        <w:t xml:space="preserve"> ٥. </w:t>
      </w:r>
      <w:r w:rsidR="00A56191">
        <w:rPr>
          <w:rFonts w:hint="cs"/>
          <w:b/>
          <w:bCs/>
          <w:sz w:val="26"/>
          <w:szCs w:val="26"/>
          <w:rtl/>
        </w:rPr>
        <w:t>رسالة يهوذا</w:t>
      </w:r>
      <w:r w:rsidR="00A56191" w:rsidRPr="00A56191">
        <w:rPr>
          <w:b/>
          <w:bCs/>
          <w:sz w:val="26"/>
          <w:szCs w:val="26"/>
          <w:rtl/>
        </w:rPr>
        <w:t>،</w:t>
      </w:r>
    </w:p>
  </w:footnote>
  <w:footnote w:id="4">
    <w:p w14:paraId="113FC79F" w14:textId="3087D6EB" w:rsidR="00090A63" w:rsidRPr="00090A63" w:rsidRDefault="00090A63">
      <w:pPr>
        <w:pStyle w:val="FootnoteText"/>
        <w:rPr>
          <w:b/>
          <w:bCs/>
          <w:sz w:val="26"/>
          <w:szCs w:val="26"/>
          <w:lang w:bidi="ar-LB"/>
        </w:rPr>
      </w:pPr>
      <w:r w:rsidRPr="00090A63">
        <w:rPr>
          <w:rStyle w:val="FootnoteReference"/>
          <w:b/>
          <w:bCs/>
          <w:sz w:val="26"/>
          <w:szCs w:val="26"/>
        </w:rPr>
        <w:footnoteRef/>
      </w:r>
      <w:r w:rsidRPr="00090A63">
        <w:rPr>
          <w:b/>
          <w:bCs/>
          <w:sz w:val="26"/>
          <w:szCs w:val="26"/>
          <w:rtl/>
        </w:rPr>
        <w:t xml:space="preserve"> </w:t>
      </w:r>
      <w:r w:rsidR="00A56191" w:rsidRPr="00A56191">
        <w:rPr>
          <w:b/>
          <w:bCs/>
          <w:sz w:val="26"/>
          <w:szCs w:val="26"/>
          <w:rtl/>
        </w:rPr>
        <w:t xml:space="preserve">ج.ن. داربي، رسائل ج.ن. داربي، </w:t>
      </w:r>
      <w:r w:rsidR="00A56191">
        <w:rPr>
          <w:rFonts w:hint="cs"/>
          <w:b/>
          <w:bCs/>
          <w:sz w:val="26"/>
          <w:szCs w:val="26"/>
          <w:rtl/>
        </w:rPr>
        <w:t>مجلد</w:t>
      </w:r>
      <w:r w:rsidR="00A56191" w:rsidRPr="00A56191">
        <w:rPr>
          <w:b/>
          <w:bCs/>
          <w:sz w:val="26"/>
          <w:szCs w:val="26"/>
          <w:rtl/>
        </w:rPr>
        <w:t>. 2، ص 447.</w:t>
      </w:r>
    </w:p>
  </w:footnote>
  <w:footnote w:id="5">
    <w:p w14:paraId="29CC73C2" w14:textId="29DEB60C" w:rsidR="0022611F" w:rsidRPr="0022611F" w:rsidRDefault="0022611F">
      <w:pPr>
        <w:pStyle w:val="FootnoteText"/>
        <w:rPr>
          <w:b/>
          <w:bCs/>
          <w:sz w:val="26"/>
          <w:szCs w:val="26"/>
        </w:rPr>
      </w:pPr>
      <w:r w:rsidRPr="0022611F">
        <w:rPr>
          <w:rStyle w:val="FootnoteReference"/>
          <w:b/>
          <w:bCs/>
          <w:sz w:val="26"/>
          <w:szCs w:val="26"/>
        </w:rPr>
        <w:footnoteRef/>
      </w:r>
      <w:r w:rsidRPr="0022611F">
        <w:rPr>
          <w:b/>
          <w:bCs/>
          <w:sz w:val="26"/>
          <w:szCs w:val="26"/>
          <w:rtl/>
        </w:rPr>
        <w:t xml:space="preserve"> </w:t>
      </w:r>
      <w:r w:rsidR="00A56191" w:rsidRPr="00A56191">
        <w:rPr>
          <w:b/>
          <w:bCs/>
          <w:sz w:val="26"/>
          <w:szCs w:val="26"/>
          <w:rtl/>
        </w:rPr>
        <w:t>ملحوظة: 'رئيس الملائكة' هو مفرد؛ لا يوجد سوى مخلوق واحد من هذا القبيل. وبالمثل، فإن كلمة 'الشيطان' دائمًا ما تكون مفردة في الكتاب المقدس. ومع ذلك، فإن نسخة الملك جيمس الإنجليزية تقول أحيانًا 'شيط</w:t>
      </w:r>
      <w:r w:rsidR="00A56191">
        <w:rPr>
          <w:rFonts w:hint="cs"/>
          <w:b/>
          <w:bCs/>
          <w:sz w:val="26"/>
          <w:szCs w:val="26"/>
          <w:rtl/>
        </w:rPr>
        <w:t>ا</w:t>
      </w:r>
      <w:r w:rsidR="00A56191" w:rsidRPr="00A56191">
        <w:rPr>
          <w:b/>
          <w:bCs/>
          <w:sz w:val="26"/>
          <w:szCs w:val="26"/>
          <w:rtl/>
        </w:rPr>
        <w:t>ن' [</w:t>
      </w:r>
      <w:r w:rsidR="00A56191">
        <w:rPr>
          <w:rFonts w:hint="cs"/>
          <w:b/>
          <w:bCs/>
          <w:sz w:val="26"/>
          <w:szCs w:val="26"/>
          <w:rtl/>
        </w:rPr>
        <w:t>بال</w:t>
      </w:r>
      <w:r w:rsidR="00A56191" w:rsidRPr="00A56191">
        <w:rPr>
          <w:b/>
          <w:bCs/>
          <w:sz w:val="26"/>
          <w:szCs w:val="26"/>
          <w:rtl/>
        </w:rPr>
        <w:t>جمع]، ولكن يجب ترجمتها 'شياطين'. هناك شيطان واحد لكن شياطين كثيرة.</w:t>
      </w:r>
    </w:p>
  </w:footnote>
  <w:footnote w:id="6">
    <w:p w14:paraId="069EB121" w14:textId="72364C3D" w:rsidR="00751364" w:rsidRPr="00751364" w:rsidRDefault="00751364">
      <w:pPr>
        <w:pStyle w:val="FootnoteText"/>
        <w:rPr>
          <w:b/>
          <w:bCs/>
          <w:sz w:val="26"/>
          <w:szCs w:val="26"/>
        </w:rPr>
      </w:pPr>
      <w:r w:rsidRPr="00751364">
        <w:rPr>
          <w:rStyle w:val="FootnoteReference"/>
          <w:b/>
          <w:bCs/>
          <w:sz w:val="26"/>
          <w:szCs w:val="26"/>
        </w:rPr>
        <w:footnoteRef/>
      </w:r>
      <w:r w:rsidRPr="00751364">
        <w:rPr>
          <w:b/>
          <w:bCs/>
          <w:sz w:val="26"/>
          <w:szCs w:val="26"/>
          <w:rtl/>
        </w:rPr>
        <w:t xml:space="preserve"> </w:t>
      </w:r>
      <w:r w:rsidR="00A56191" w:rsidRPr="00A56191">
        <w:rPr>
          <w:b/>
          <w:bCs/>
          <w:sz w:val="26"/>
          <w:szCs w:val="26"/>
          <w:rtl/>
        </w:rPr>
        <w:t>ج.ن. داربي، ملخص أسفار الكتاب المقدس، لويزيو، المجلد ١، ص ١١. تأملات في سفر التكوين (ملخص)، المقدمة</w:t>
      </w:r>
    </w:p>
  </w:footnote>
  <w:footnote w:id="7">
    <w:p w14:paraId="781079FE" w14:textId="778357DB" w:rsidR="00F34F6C" w:rsidRPr="00F34F6C" w:rsidRDefault="00F34F6C">
      <w:pPr>
        <w:pStyle w:val="FootnoteText"/>
        <w:rPr>
          <w:b/>
          <w:bCs/>
          <w:sz w:val="26"/>
          <w:szCs w:val="26"/>
        </w:rPr>
      </w:pPr>
      <w:r w:rsidRPr="00F34F6C">
        <w:rPr>
          <w:rStyle w:val="FootnoteReference"/>
          <w:b/>
          <w:bCs/>
          <w:sz w:val="26"/>
          <w:szCs w:val="26"/>
        </w:rPr>
        <w:footnoteRef/>
      </w:r>
      <w:r w:rsidRPr="00F34F6C">
        <w:rPr>
          <w:b/>
          <w:bCs/>
          <w:sz w:val="26"/>
          <w:szCs w:val="26"/>
          <w:rtl/>
        </w:rPr>
        <w:t xml:space="preserve"> </w:t>
      </w:r>
      <w:r w:rsidR="00A56191" w:rsidRPr="00A56191">
        <w:rPr>
          <w:b/>
          <w:bCs/>
          <w:sz w:val="26"/>
          <w:szCs w:val="26"/>
          <w:rtl/>
        </w:rPr>
        <w:t>و</w:t>
      </w:r>
      <w:r w:rsidR="00A56191">
        <w:rPr>
          <w:rFonts w:hint="cs"/>
          <w:b/>
          <w:bCs/>
          <w:sz w:val="26"/>
          <w:szCs w:val="26"/>
          <w:rtl/>
        </w:rPr>
        <w:t>يليام</w:t>
      </w:r>
      <w:r w:rsidR="00A56191" w:rsidRPr="00A56191">
        <w:rPr>
          <w:b/>
          <w:bCs/>
          <w:sz w:val="26"/>
          <w:szCs w:val="26"/>
          <w:rtl/>
        </w:rPr>
        <w:t xml:space="preserve"> كيلي، محاضرات في رسالة يهوذا، ص </w:t>
      </w:r>
      <w:r w:rsidR="00A56191">
        <w:rPr>
          <w:rFonts w:hint="cs"/>
          <w:b/>
          <w:bCs/>
          <w:sz w:val="26"/>
          <w:szCs w:val="26"/>
          <w:rtl/>
        </w:rPr>
        <w:t>142</w:t>
      </w:r>
      <w:r w:rsidR="00A56191" w:rsidRPr="00A56191">
        <w:rPr>
          <w:b/>
          <w:bCs/>
          <w:sz w:val="26"/>
          <w:szCs w:val="26"/>
          <w:rtl/>
        </w:rPr>
        <w:t>.</w:t>
      </w:r>
    </w:p>
  </w:footnote>
  <w:footnote w:id="8">
    <w:p w14:paraId="3EC0EC8B" w14:textId="24CDC45A" w:rsidR="00EC213A" w:rsidRPr="00EC213A" w:rsidRDefault="00EC213A">
      <w:pPr>
        <w:pStyle w:val="FootnoteText"/>
        <w:rPr>
          <w:b/>
          <w:bCs/>
          <w:sz w:val="26"/>
          <w:szCs w:val="26"/>
        </w:rPr>
      </w:pPr>
      <w:r w:rsidRPr="00EC213A">
        <w:rPr>
          <w:rStyle w:val="FootnoteReference"/>
          <w:b/>
          <w:bCs/>
          <w:sz w:val="26"/>
          <w:szCs w:val="26"/>
        </w:rPr>
        <w:footnoteRef/>
      </w:r>
      <w:r w:rsidRPr="00EC213A">
        <w:rPr>
          <w:b/>
          <w:bCs/>
          <w:sz w:val="26"/>
          <w:szCs w:val="26"/>
          <w:rtl/>
        </w:rPr>
        <w:t xml:space="preserve"> </w:t>
      </w:r>
      <w:r w:rsidR="00A56191" w:rsidRPr="00A56191">
        <w:rPr>
          <w:b/>
          <w:bCs/>
          <w:sz w:val="26"/>
          <w:szCs w:val="26"/>
          <w:rtl/>
        </w:rPr>
        <w:t>هذه هي نفس الكلمة الواردة في يهوذا 15، والتي تشير إلى إخضاع الشخص المدان حتى يصبح ذنبه واضحًا للجميع.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33978"/>
    <w:multiLevelType w:val="hybridMultilevel"/>
    <w:tmpl w:val="D402C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D436E"/>
    <w:multiLevelType w:val="hybridMultilevel"/>
    <w:tmpl w:val="CDA00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C7384"/>
    <w:multiLevelType w:val="hybridMultilevel"/>
    <w:tmpl w:val="98CC5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55A74"/>
    <w:multiLevelType w:val="hybridMultilevel"/>
    <w:tmpl w:val="F0767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87443"/>
    <w:multiLevelType w:val="hybridMultilevel"/>
    <w:tmpl w:val="757CB046"/>
    <w:lvl w:ilvl="0" w:tplc="DF649A3C">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269DE"/>
    <w:multiLevelType w:val="hybridMultilevel"/>
    <w:tmpl w:val="71AC6ED8"/>
    <w:lvl w:ilvl="0" w:tplc="47B44B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215846"/>
    <w:multiLevelType w:val="hybridMultilevel"/>
    <w:tmpl w:val="90C42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F1623"/>
    <w:multiLevelType w:val="hybridMultilevel"/>
    <w:tmpl w:val="70EA4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AE6E79"/>
    <w:multiLevelType w:val="hybridMultilevel"/>
    <w:tmpl w:val="FBE05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B96F1C"/>
    <w:multiLevelType w:val="hybridMultilevel"/>
    <w:tmpl w:val="60E0D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23338">
    <w:abstractNumId w:val="8"/>
  </w:num>
  <w:num w:numId="2" w16cid:durableId="680816840">
    <w:abstractNumId w:val="4"/>
  </w:num>
  <w:num w:numId="3" w16cid:durableId="1049233177">
    <w:abstractNumId w:val="3"/>
  </w:num>
  <w:num w:numId="4" w16cid:durableId="1142043979">
    <w:abstractNumId w:val="7"/>
  </w:num>
  <w:num w:numId="5" w16cid:durableId="818808937">
    <w:abstractNumId w:val="6"/>
  </w:num>
  <w:num w:numId="6" w16cid:durableId="342051238">
    <w:abstractNumId w:val="5"/>
  </w:num>
  <w:num w:numId="7" w16cid:durableId="1656226066">
    <w:abstractNumId w:val="2"/>
  </w:num>
  <w:num w:numId="8" w16cid:durableId="1359701648">
    <w:abstractNumId w:val="1"/>
  </w:num>
  <w:num w:numId="9" w16cid:durableId="1591429617">
    <w:abstractNumId w:val="0"/>
  </w:num>
  <w:num w:numId="10" w16cid:durableId="1398623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6E"/>
    <w:rsid w:val="00046E16"/>
    <w:rsid w:val="00051645"/>
    <w:rsid w:val="00067179"/>
    <w:rsid w:val="0007005F"/>
    <w:rsid w:val="00085713"/>
    <w:rsid w:val="00090A63"/>
    <w:rsid w:val="00090CED"/>
    <w:rsid w:val="000B2970"/>
    <w:rsid w:val="000B2A25"/>
    <w:rsid w:val="000C30F5"/>
    <w:rsid w:val="000C628B"/>
    <w:rsid w:val="000E12DF"/>
    <w:rsid w:val="000E6C6C"/>
    <w:rsid w:val="000F69EC"/>
    <w:rsid w:val="00120345"/>
    <w:rsid w:val="0012265D"/>
    <w:rsid w:val="0012543F"/>
    <w:rsid w:val="0013156A"/>
    <w:rsid w:val="001325BA"/>
    <w:rsid w:val="00165B62"/>
    <w:rsid w:val="00173E95"/>
    <w:rsid w:val="001810B2"/>
    <w:rsid w:val="00193E97"/>
    <w:rsid w:val="001B4B1C"/>
    <w:rsid w:val="001B5F43"/>
    <w:rsid w:val="00200BFC"/>
    <w:rsid w:val="00200ED1"/>
    <w:rsid w:val="00221C2C"/>
    <w:rsid w:val="0022611F"/>
    <w:rsid w:val="002724F5"/>
    <w:rsid w:val="00290D5F"/>
    <w:rsid w:val="00292E6C"/>
    <w:rsid w:val="002D15E1"/>
    <w:rsid w:val="0030098B"/>
    <w:rsid w:val="00312B24"/>
    <w:rsid w:val="00325F8F"/>
    <w:rsid w:val="003344B9"/>
    <w:rsid w:val="00352382"/>
    <w:rsid w:val="00352A64"/>
    <w:rsid w:val="00377260"/>
    <w:rsid w:val="003916B4"/>
    <w:rsid w:val="003C1F2D"/>
    <w:rsid w:val="003E246A"/>
    <w:rsid w:val="003F6BA9"/>
    <w:rsid w:val="0040146C"/>
    <w:rsid w:val="00407281"/>
    <w:rsid w:val="00436E98"/>
    <w:rsid w:val="004428F0"/>
    <w:rsid w:val="0046784D"/>
    <w:rsid w:val="0048778A"/>
    <w:rsid w:val="004F0F7A"/>
    <w:rsid w:val="00517C91"/>
    <w:rsid w:val="005317B4"/>
    <w:rsid w:val="00535EBD"/>
    <w:rsid w:val="00536E19"/>
    <w:rsid w:val="00537FA7"/>
    <w:rsid w:val="005A4D4E"/>
    <w:rsid w:val="005C7D3F"/>
    <w:rsid w:val="00623DB3"/>
    <w:rsid w:val="00643388"/>
    <w:rsid w:val="0065628F"/>
    <w:rsid w:val="00673FAC"/>
    <w:rsid w:val="00682BDF"/>
    <w:rsid w:val="006832A2"/>
    <w:rsid w:val="00683FC2"/>
    <w:rsid w:val="006927C0"/>
    <w:rsid w:val="00695CBE"/>
    <w:rsid w:val="006B2B5A"/>
    <w:rsid w:val="006C1E85"/>
    <w:rsid w:val="006D17D8"/>
    <w:rsid w:val="006D5E68"/>
    <w:rsid w:val="006D79E4"/>
    <w:rsid w:val="0073531D"/>
    <w:rsid w:val="00751364"/>
    <w:rsid w:val="00757C9E"/>
    <w:rsid w:val="00766A63"/>
    <w:rsid w:val="0078671C"/>
    <w:rsid w:val="0079231B"/>
    <w:rsid w:val="007C34F8"/>
    <w:rsid w:val="007C5793"/>
    <w:rsid w:val="007D622A"/>
    <w:rsid w:val="0080034A"/>
    <w:rsid w:val="008311BA"/>
    <w:rsid w:val="00855727"/>
    <w:rsid w:val="00865247"/>
    <w:rsid w:val="00883518"/>
    <w:rsid w:val="00893199"/>
    <w:rsid w:val="008A7E10"/>
    <w:rsid w:val="008D58CB"/>
    <w:rsid w:val="008E149C"/>
    <w:rsid w:val="008F5C71"/>
    <w:rsid w:val="0091226E"/>
    <w:rsid w:val="00931527"/>
    <w:rsid w:val="00964F2F"/>
    <w:rsid w:val="00967139"/>
    <w:rsid w:val="009A1F52"/>
    <w:rsid w:val="009B7140"/>
    <w:rsid w:val="00A10EFB"/>
    <w:rsid w:val="00A1321E"/>
    <w:rsid w:val="00A46FD7"/>
    <w:rsid w:val="00A535F8"/>
    <w:rsid w:val="00A56191"/>
    <w:rsid w:val="00A81A3A"/>
    <w:rsid w:val="00A85901"/>
    <w:rsid w:val="00AA7640"/>
    <w:rsid w:val="00AB0397"/>
    <w:rsid w:val="00AB2B23"/>
    <w:rsid w:val="00B15307"/>
    <w:rsid w:val="00B264E6"/>
    <w:rsid w:val="00B44930"/>
    <w:rsid w:val="00B54CC0"/>
    <w:rsid w:val="00B608D3"/>
    <w:rsid w:val="00B70DF2"/>
    <w:rsid w:val="00B76178"/>
    <w:rsid w:val="00B80929"/>
    <w:rsid w:val="00B84E6E"/>
    <w:rsid w:val="00B91342"/>
    <w:rsid w:val="00BA7CAE"/>
    <w:rsid w:val="00BB05B3"/>
    <w:rsid w:val="00BB14EF"/>
    <w:rsid w:val="00BB1DD5"/>
    <w:rsid w:val="00BC7375"/>
    <w:rsid w:val="00BF5B24"/>
    <w:rsid w:val="00C739A6"/>
    <w:rsid w:val="00C81BDC"/>
    <w:rsid w:val="00C92D3A"/>
    <w:rsid w:val="00CE461E"/>
    <w:rsid w:val="00CE5250"/>
    <w:rsid w:val="00CE59E0"/>
    <w:rsid w:val="00CF38F8"/>
    <w:rsid w:val="00D27F8A"/>
    <w:rsid w:val="00D444BF"/>
    <w:rsid w:val="00D54046"/>
    <w:rsid w:val="00D548C4"/>
    <w:rsid w:val="00D6003A"/>
    <w:rsid w:val="00D8207D"/>
    <w:rsid w:val="00D965CB"/>
    <w:rsid w:val="00DA28E1"/>
    <w:rsid w:val="00DA2B37"/>
    <w:rsid w:val="00DF06AD"/>
    <w:rsid w:val="00E30DD0"/>
    <w:rsid w:val="00E371F5"/>
    <w:rsid w:val="00E916FD"/>
    <w:rsid w:val="00EA6398"/>
    <w:rsid w:val="00EC213A"/>
    <w:rsid w:val="00ED3FD1"/>
    <w:rsid w:val="00ED4579"/>
    <w:rsid w:val="00EE6B8D"/>
    <w:rsid w:val="00EF7CA8"/>
    <w:rsid w:val="00F2049F"/>
    <w:rsid w:val="00F23880"/>
    <w:rsid w:val="00F34F6C"/>
    <w:rsid w:val="00F71483"/>
    <w:rsid w:val="00F739E1"/>
    <w:rsid w:val="00FA515B"/>
    <w:rsid w:val="00FF16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ED712"/>
  <w15:chartTrackingRefBased/>
  <w15:docId w15:val="{917A5E4D-C0DF-4C6D-B039-2201CF439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8E1"/>
    <w:pPr>
      <w:keepNext/>
      <w:keepLines/>
      <w:spacing w:before="160" w:after="80"/>
      <w:outlineLvl w:val="1"/>
    </w:pPr>
    <w:rPr>
      <w:rFonts w:eastAsiaTheme="majorEastAsia"/>
      <w:color w:val="0F4761" w:themeColor="accent1" w:themeShade="BF"/>
      <w:sz w:val="32"/>
      <w:szCs w:val="32"/>
      <w:lang w:bidi="ar-LB"/>
    </w:rPr>
  </w:style>
  <w:style w:type="paragraph" w:styleId="Heading3">
    <w:name w:val="heading 3"/>
    <w:basedOn w:val="Normal"/>
    <w:next w:val="Normal"/>
    <w:link w:val="Heading3Char"/>
    <w:uiPriority w:val="9"/>
    <w:unhideWhenUsed/>
    <w:qFormat/>
    <w:rsid w:val="00EF7CA8"/>
    <w:pPr>
      <w:keepNext/>
      <w:keepLines/>
      <w:spacing w:before="160" w:after="80"/>
      <w:outlineLvl w:val="2"/>
    </w:pPr>
    <w:rPr>
      <w:rFonts w:eastAsiaTheme="majorEastAsia"/>
      <w:b/>
      <w:bCs/>
      <w:color w:val="0F4761" w:themeColor="accent1" w:themeShade="BF"/>
      <w:lang w:bidi="ar-LB"/>
    </w:rPr>
  </w:style>
  <w:style w:type="paragraph" w:styleId="Heading4">
    <w:name w:val="heading 4"/>
    <w:basedOn w:val="Normal"/>
    <w:next w:val="Normal"/>
    <w:link w:val="Heading4Char"/>
    <w:uiPriority w:val="9"/>
    <w:semiHidden/>
    <w:unhideWhenUsed/>
    <w:qFormat/>
    <w:rsid w:val="00B84E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4E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4E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4E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4E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4E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8E1"/>
    <w:rPr>
      <w:rFonts w:eastAsiaTheme="majorEastAsia"/>
      <w:color w:val="0F4761" w:themeColor="accent1" w:themeShade="BF"/>
      <w:sz w:val="32"/>
      <w:szCs w:val="32"/>
      <w:lang w:bidi="ar-LB"/>
    </w:rPr>
  </w:style>
  <w:style w:type="character" w:customStyle="1" w:styleId="Heading3Char">
    <w:name w:val="Heading 3 Char"/>
    <w:basedOn w:val="DefaultParagraphFont"/>
    <w:link w:val="Heading3"/>
    <w:uiPriority w:val="9"/>
    <w:rsid w:val="00EF7CA8"/>
    <w:rPr>
      <w:rFonts w:eastAsiaTheme="majorEastAsia"/>
      <w:b/>
      <w:bCs/>
      <w:color w:val="0F4761" w:themeColor="accent1" w:themeShade="BF"/>
      <w:lang w:bidi="ar-LB"/>
    </w:rPr>
  </w:style>
  <w:style w:type="character" w:customStyle="1" w:styleId="Heading4Char">
    <w:name w:val="Heading 4 Char"/>
    <w:basedOn w:val="DefaultParagraphFont"/>
    <w:link w:val="Heading4"/>
    <w:uiPriority w:val="9"/>
    <w:semiHidden/>
    <w:rsid w:val="00B84E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4E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4E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4E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4E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4E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6398"/>
    <w:pPr>
      <w:spacing w:after="80" w:line="240" w:lineRule="auto"/>
      <w:contextualSpacing/>
      <w:jc w:val="center"/>
    </w:pPr>
    <w:rPr>
      <w:rFonts w:eastAsiaTheme="majorEastAsia"/>
      <w:spacing w:val="-10"/>
      <w:kern w:val="28"/>
      <w:sz w:val="52"/>
      <w:szCs w:val="52"/>
      <w:u w:val="single"/>
    </w:rPr>
  </w:style>
  <w:style w:type="character" w:customStyle="1" w:styleId="TitleChar">
    <w:name w:val="Title Char"/>
    <w:basedOn w:val="DefaultParagraphFont"/>
    <w:link w:val="Title"/>
    <w:uiPriority w:val="10"/>
    <w:rsid w:val="00EA6398"/>
    <w:rPr>
      <w:rFonts w:eastAsiaTheme="majorEastAsia"/>
      <w:spacing w:val="-10"/>
      <w:kern w:val="28"/>
      <w:sz w:val="52"/>
      <w:szCs w:val="52"/>
      <w:u w:val="single"/>
    </w:rPr>
  </w:style>
  <w:style w:type="paragraph" w:styleId="Subtitle">
    <w:name w:val="Subtitle"/>
    <w:basedOn w:val="Normal"/>
    <w:next w:val="Normal"/>
    <w:link w:val="SubtitleChar"/>
    <w:uiPriority w:val="11"/>
    <w:qFormat/>
    <w:rsid w:val="00B84E6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84E6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84E6E"/>
    <w:pPr>
      <w:spacing w:before="160"/>
      <w:jc w:val="center"/>
    </w:pPr>
    <w:rPr>
      <w:i/>
      <w:iCs/>
      <w:color w:val="404040" w:themeColor="text1" w:themeTint="BF"/>
    </w:rPr>
  </w:style>
  <w:style w:type="character" w:customStyle="1" w:styleId="QuoteChar">
    <w:name w:val="Quote Char"/>
    <w:basedOn w:val="DefaultParagraphFont"/>
    <w:link w:val="Quote"/>
    <w:uiPriority w:val="29"/>
    <w:rsid w:val="00B84E6E"/>
    <w:rPr>
      <w:i/>
      <w:iCs/>
      <w:color w:val="404040" w:themeColor="text1" w:themeTint="BF"/>
    </w:rPr>
  </w:style>
  <w:style w:type="paragraph" w:styleId="ListParagraph">
    <w:name w:val="List Paragraph"/>
    <w:basedOn w:val="Normal"/>
    <w:uiPriority w:val="34"/>
    <w:qFormat/>
    <w:rsid w:val="00B84E6E"/>
    <w:pPr>
      <w:ind w:left="720"/>
      <w:contextualSpacing/>
    </w:pPr>
  </w:style>
  <w:style w:type="character" w:styleId="IntenseEmphasis">
    <w:name w:val="Intense Emphasis"/>
    <w:basedOn w:val="DefaultParagraphFont"/>
    <w:uiPriority w:val="21"/>
    <w:qFormat/>
    <w:rsid w:val="00B84E6E"/>
    <w:rPr>
      <w:i/>
      <w:iCs/>
      <w:color w:val="0F4761" w:themeColor="accent1" w:themeShade="BF"/>
    </w:rPr>
  </w:style>
  <w:style w:type="paragraph" w:styleId="IntenseQuote">
    <w:name w:val="Intense Quote"/>
    <w:basedOn w:val="Normal"/>
    <w:next w:val="Normal"/>
    <w:link w:val="IntenseQuoteChar"/>
    <w:uiPriority w:val="30"/>
    <w:qFormat/>
    <w:rsid w:val="00B84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E6E"/>
    <w:rPr>
      <w:i/>
      <w:iCs/>
      <w:color w:val="0F4761" w:themeColor="accent1" w:themeShade="BF"/>
    </w:rPr>
  </w:style>
  <w:style w:type="character" w:styleId="IntenseReference">
    <w:name w:val="Intense Reference"/>
    <w:basedOn w:val="DefaultParagraphFont"/>
    <w:uiPriority w:val="32"/>
    <w:qFormat/>
    <w:rsid w:val="00B84E6E"/>
    <w:rPr>
      <w:b/>
      <w:bCs/>
      <w:smallCaps/>
      <w:color w:val="0F4761" w:themeColor="accent1" w:themeShade="BF"/>
      <w:spacing w:val="5"/>
    </w:rPr>
  </w:style>
  <w:style w:type="character" w:styleId="Hyperlink">
    <w:name w:val="Hyperlink"/>
    <w:basedOn w:val="DefaultParagraphFont"/>
    <w:uiPriority w:val="99"/>
    <w:unhideWhenUsed/>
    <w:rsid w:val="0030098B"/>
    <w:rPr>
      <w:color w:val="467886" w:themeColor="hyperlink"/>
      <w:u w:val="single"/>
    </w:rPr>
  </w:style>
  <w:style w:type="character" w:styleId="UnresolvedMention">
    <w:name w:val="Unresolved Mention"/>
    <w:basedOn w:val="DefaultParagraphFont"/>
    <w:uiPriority w:val="99"/>
    <w:semiHidden/>
    <w:unhideWhenUsed/>
    <w:rsid w:val="0030098B"/>
    <w:rPr>
      <w:color w:val="605E5C"/>
      <w:shd w:val="clear" w:color="auto" w:fill="E1DFDD"/>
    </w:rPr>
  </w:style>
  <w:style w:type="paragraph" w:styleId="FootnoteText">
    <w:name w:val="footnote text"/>
    <w:basedOn w:val="Normal"/>
    <w:link w:val="FootnoteTextChar"/>
    <w:uiPriority w:val="99"/>
    <w:semiHidden/>
    <w:unhideWhenUsed/>
    <w:rsid w:val="00A535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35F8"/>
    <w:rPr>
      <w:sz w:val="20"/>
      <w:szCs w:val="20"/>
    </w:rPr>
  </w:style>
  <w:style w:type="character" w:styleId="FootnoteReference">
    <w:name w:val="footnote reference"/>
    <w:basedOn w:val="DefaultParagraphFont"/>
    <w:uiPriority w:val="99"/>
    <w:semiHidden/>
    <w:unhideWhenUsed/>
    <w:rsid w:val="00A535F8"/>
    <w:rPr>
      <w:vertAlign w:val="superscript"/>
    </w:rPr>
  </w:style>
  <w:style w:type="character" w:styleId="FollowedHyperlink">
    <w:name w:val="FollowedHyperlink"/>
    <w:basedOn w:val="DefaultParagraphFont"/>
    <w:uiPriority w:val="99"/>
    <w:semiHidden/>
    <w:unhideWhenUsed/>
    <w:rsid w:val="00B91342"/>
    <w:rPr>
      <w:color w:val="96607D" w:themeColor="followedHyperlink"/>
      <w:u w:val="single"/>
    </w:rPr>
  </w:style>
  <w:style w:type="paragraph" w:customStyle="1" w:styleId="a">
    <w:name w:val="آيات"/>
    <w:basedOn w:val="Normal"/>
    <w:link w:val="Char"/>
    <w:qFormat/>
    <w:rsid w:val="00B608D3"/>
    <w:rPr>
      <w:color w:val="FF0000"/>
      <w:lang w:bidi="ar-LB"/>
    </w:rPr>
  </w:style>
  <w:style w:type="character" w:customStyle="1" w:styleId="Char">
    <w:name w:val="آيات Char"/>
    <w:basedOn w:val="DefaultParagraphFont"/>
    <w:link w:val="a"/>
    <w:rsid w:val="00B608D3"/>
    <w:rPr>
      <w:color w:val="FF0000"/>
      <w:lang w:bidi="ar-LB"/>
    </w:rPr>
  </w:style>
  <w:style w:type="paragraph" w:customStyle="1" w:styleId="a0">
    <w:name w:val="شواهد"/>
    <w:basedOn w:val="Normal"/>
    <w:link w:val="Char0"/>
    <w:qFormat/>
    <w:rsid w:val="00B608D3"/>
    <w:rPr>
      <w:color w:val="3A7C22" w:themeColor="accent6" w:themeShade="BF"/>
      <w:lang w:bidi="ar-LB"/>
    </w:rPr>
  </w:style>
  <w:style w:type="character" w:customStyle="1" w:styleId="Char0">
    <w:name w:val="شواهد Char"/>
    <w:basedOn w:val="DefaultParagraphFont"/>
    <w:link w:val="a0"/>
    <w:rsid w:val="00B608D3"/>
    <w:rPr>
      <w:color w:val="3A7C22" w:themeColor="accent6" w:themeShade="BF"/>
      <w:lang w:bidi="ar-L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3046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A355-4CD3-4FEF-BAD8-5CC5F58A4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1</Pages>
  <Words>6492</Words>
  <Characters>37008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76</cp:revision>
  <dcterms:created xsi:type="dcterms:W3CDTF">2024-11-22T19:15:00Z</dcterms:created>
  <dcterms:modified xsi:type="dcterms:W3CDTF">2024-11-27T22:42:00Z</dcterms:modified>
</cp:coreProperties>
</file>