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E8AF46" w14:textId="20E8482F" w:rsidR="00AF6FE2" w:rsidRDefault="00000000">
      <w:pPr>
        <w:rPr>
          <w:rtl/>
          <w:lang w:bidi="ar-SA"/>
        </w:rPr>
      </w:pPr>
      <w:r>
        <w:fldChar w:fldCharType="begin"/>
      </w:r>
      <w:r>
        <w:instrText>HYPERLINK "https://www.bibelkommentare.de/kommentare/k-3894/botschafter-des-heils-in-christo-1853/pharisaeer-und-suenderin"</w:instrText>
      </w:r>
      <w:r>
        <w:fldChar w:fldCharType="separate"/>
      </w:r>
      <w:r w:rsidR="00B31F98" w:rsidRPr="00B31F98">
        <w:rPr>
          <w:rStyle w:val="Hyperlink"/>
          <w:rtl/>
          <w:lang w:bidi="ar-SA"/>
        </w:rPr>
        <w:t>الفريسي والخاطئة</w:t>
      </w:r>
      <w:r>
        <w:rPr>
          <w:rStyle w:val="Hyperlink"/>
          <w:lang w:bidi="ar-SA"/>
        </w:rPr>
        <w:fldChar w:fldCharType="end"/>
      </w:r>
    </w:p>
    <w:p w14:paraId="30868DDB" w14:textId="54C31721" w:rsidR="00B31F98" w:rsidRDefault="00B31F98">
      <w:pPr>
        <w:rPr>
          <w:rtl/>
          <w:lang w:bidi="ar-SA"/>
        </w:rPr>
      </w:pPr>
      <w:r>
        <w:rPr>
          <w:rFonts w:hint="cs"/>
          <w:rtl/>
          <w:lang w:bidi="ar-SA"/>
        </w:rPr>
        <w:t>البشير بالخلاص في المسيح 1853</w:t>
      </w:r>
    </w:p>
    <w:p w14:paraId="52498C0F" w14:textId="5A13D872" w:rsidR="00B31F98" w:rsidRDefault="00B31F98">
      <w:pPr>
        <w:rPr>
          <w:rtl/>
          <w:lang w:bidi="ar-SA"/>
        </w:rPr>
      </w:pPr>
      <w:r>
        <w:rPr>
          <w:rFonts w:hint="cs"/>
          <w:rtl/>
          <w:lang w:bidi="ar-SA"/>
        </w:rPr>
        <w:t>إن النعمة والبر متحدان في المسيح ولا زال الطلب اللطيف موجّه لجميع الناس: "تصالحوا مع الله" لكنه قريبًا سيُظهر عدله أيضًا في أقضيته. هو أكمل عملاً لخلاصنا، عملاً كاملاً ومليء بالخير وهو موهوب مجانًا لمَن يؤمن به ويقبله؛ ففيه سيظهر برّ الله الذي صلاحيته هي فقط أمام الله وحده، وقد جُعل لحساب المؤمن. بغير المسيح لا يوجد أي خلاص من الخطية ومن الموت ولا يوجد حياة أبدية.</w:t>
      </w:r>
    </w:p>
    <w:p w14:paraId="717997E2" w14:textId="4757F196" w:rsidR="00B31F98" w:rsidRDefault="00B31F98">
      <w:pPr>
        <w:rPr>
          <w:rtl/>
          <w:lang w:bidi="ar-SA"/>
        </w:rPr>
      </w:pPr>
      <w:r>
        <w:rPr>
          <w:rFonts w:hint="cs"/>
          <w:rtl/>
          <w:lang w:bidi="ar-SA"/>
        </w:rPr>
        <w:t>"</w:t>
      </w:r>
      <w:r w:rsidRPr="00B31F98">
        <w:rPr>
          <w:rtl/>
          <w:lang w:bidi="ar-SA"/>
        </w:rPr>
        <w:t>وَسَأَلَهُ وَاحِدٌ مِنَ الْفَرِّيسِيِّينَ أَنْ يَأْكُلَ مَعَهُ، فَدَخَلَ بَيْتَ الْفَرِّيسِيِّ وَاتَّكَأَ.</w:t>
      </w:r>
      <w:r>
        <w:rPr>
          <w:rFonts w:hint="cs"/>
          <w:rtl/>
          <w:lang w:bidi="ar-SA"/>
        </w:rPr>
        <w:t>" (لوقا 7: 36).</w:t>
      </w:r>
    </w:p>
    <w:p w14:paraId="749A0B79" w14:textId="4904EBEA" w:rsidR="00B31F98" w:rsidRDefault="00B31F98">
      <w:pPr>
        <w:rPr>
          <w:rtl/>
          <w:lang w:bidi="ar-SA"/>
        </w:rPr>
      </w:pPr>
      <w:r>
        <w:rPr>
          <w:rFonts w:hint="cs"/>
          <w:rtl/>
          <w:lang w:bidi="ar-SA"/>
        </w:rPr>
        <w:t xml:space="preserve">إن الدوافع التي من الممكن أنها دفعت بالفريسي أن يدعو يسوع إلى مائدته لم يكن لها ذكر. من خلال استقباله ومعاملته من الممكن أن نصل إلى شتى الأمور، غير أنني لن أتطرق إلى هذا الأمر. ما أراه هنا بالحري هو عمل من الله </w:t>
      </w:r>
      <w:proofErr w:type="spellStart"/>
      <w:r>
        <w:rPr>
          <w:rFonts w:hint="cs"/>
          <w:rtl/>
          <w:lang w:bidi="ar-SA"/>
        </w:rPr>
        <w:t>يملأني</w:t>
      </w:r>
      <w:proofErr w:type="spellEnd"/>
      <w:r>
        <w:rPr>
          <w:rFonts w:hint="cs"/>
          <w:rtl/>
          <w:lang w:bidi="ar-SA"/>
        </w:rPr>
        <w:t xml:space="preserve"> بالتسبيح، التمجيد والسجود. الله يُري هنا في المسيح أفكاره الباطنية من نحو الخاطئة، وسط شركة مائدة لم تعرفه ولم يكن لديها أي فكرة عن النعمة والرحمة؛ فهو مجّد اسمه في </w:t>
      </w:r>
      <w:r w:rsidR="001653A8">
        <w:rPr>
          <w:rFonts w:hint="cs"/>
          <w:rtl/>
          <w:lang w:bidi="ar-SA"/>
        </w:rPr>
        <w:t>امرأة</w:t>
      </w:r>
      <w:r>
        <w:rPr>
          <w:rFonts w:hint="cs"/>
          <w:rtl/>
          <w:lang w:bidi="ar-SA"/>
        </w:rPr>
        <w:t xml:space="preserve"> مسكينة بائسة كانت تعيش بأحمال ثقيلة؛ </w:t>
      </w:r>
      <w:r w:rsidR="00255898">
        <w:rPr>
          <w:rFonts w:hint="cs"/>
          <w:rtl/>
          <w:lang w:bidi="ar-SA"/>
        </w:rPr>
        <w:t>فهو أظهر ملء محبته ونعمته في شخص لم يُظهر في كل معاملاته إلا أعمال الجسد والعداوة لله. ولكن كم هو مؤثر بأن نلاحظ كيف يعتني الله بامرأة واحدة، مرفوضة قد عبر الناس من أمامها دون إبداء أي اهتمام بها، وأفضلهم دانها من دون رحمة. فقط الله، الذي هو الوحيد الذي سُبّب له الحزن، فتح ذراعيه وعمل عملاً لمدح نعمته. هو ظهر كما هو، وهذا فقط الذي يُريح الخاطئ وينعش قلبه.</w:t>
      </w:r>
    </w:p>
    <w:p w14:paraId="10EC71FD" w14:textId="46ED34E9" w:rsidR="00255898" w:rsidRDefault="00255898" w:rsidP="00255898">
      <w:pPr>
        <w:rPr>
          <w:rtl/>
          <w:lang w:bidi="ar-SA"/>
        </w:rPr>
      </w:pPr>
      <w:r>
        <w:rPr>
          <w:rFonts w:hint="cs"/>
          <w:rtl/>
          <w:lang w:bidi="ar-SA"/>
        </w:rPr>
        <w:t>"</w:t>
      </w:r>
      <w:r>
        <w:rPr>
          <w:rtl/>
          <w:lang w:bidi="ar-SA"/>
        </w:rPr>
        <w:t xml:space="preserve">إِذَا امْرَأَةٌ فِي الْمَدِينَةِ كَانَتْ خَاطِئَةً، إِذْ عَلِمَتْ أَنَّهُ مُتَّكِئٌ فِي بَيْتِ الْفَرِّيسِيِّ، جَاءَتْ بِقَارُورَةِ طِيبٍ وَوَقَفَتْ عِنْدَ قَدَمَيْهِ مِنْ وَرَائِهِ بَاكِيَةً، وَابْتَدَأَتْ تَبُلُّ قَدَمَيْهِ بِالدُّمُوعِ، وَكَانَتْ تَمْسَحُهُمَا بِشَعْرِ رَأْسِهَا، وَتُقَبِّلُ قَدَمَيْهِ وَتَدْهَنُهُمَا بِالطِّيبِ. </w:t>
      </w:r>
      <w:r>
        <w:rPr>
          <w:rFonts w:hint="cs"/>
          <w:rtl/>
          <w:lang w:bidi="ar-SA"/>
        </w:rPr>
        <w:t>" (لوقا 7: 37، 28).</w:t>
      </w:r>
    </w:p>
    <w:p w14:paraId="236379E4" w14:textId="46C24A80" w:rsidR="00255898" w:rsidRDefault="00255898" w:rsidP="00255898">
      <w:pPr>
        <w:rPr>
          <w:rtl/>
          <w:lang w:bidi="ar-SA"/>
        </w:rPr>
      </w:pPr>
      <w:r>
        <w:rPr>
          <w:rFonts w:hint="cs"/>
          <w:rtl/>
          <w:lang w:bidi="ar-SA"/>
        </w:rPr>
        <w:t xml:space="preserve">وها هي! امرأة في المدينة كانت خاطئة! فهي كانت معروفة هكذا على النحو العام وأيضًا هذا كان كل ما كانوا يعلمونه عنها. كل حياتها كانت عداوة لله وقد خدمت العالم بشهوة العيون، شهوة الجسد وتعظّم المعيشة. هنا فقط حدث المشهد الذي يقينًا سيوقعنا في دهشة كبيرة، لو كنا نقرأه اليوم للمرة الأولى. </w:t>
      </w:r>
      <w:r w:rsidR="00DD4725">
        <w:rPr>
          <w:rFonts w:hint="cs"/>
          <w:rtl/>
          <w:lang w:bidi="ar-SA"/>
        </w:rPr>
        <w:t>إن المرأة التي كل ما تعرف أن تحكي</w:t>
      </w:r>
      <w:r w:rsidR="001653A8">
        <w:rPr>
          <w:rFonts w:hint="cs"/>
          <w:rtl/>
          <w:lang w:bidi="ar-SA"/>
        </w:rPr>
        <w:t>ه</w:t>
      </w:r>
      <w:r w:rsidR="00DD4725">
        <w:rPr>
          <w:rFonts w:hint="cs"/>
          <w:rtl/>
          <w:lang w:bidi="ar-SA"/>
        </w:rPr>
        <w:t xml:space="preserve"> عنها القصة والفريسي: "</w:t>
      </w:r>
      <w:r w:rsidR="001653A8">
        <w:rPr>
          <w:rFonts w:hint="cs"/>
          <w:rtl/>
          <w:lang w:bidi="ar-SA"/>
        </w:rPr>
        <w:t>أنها</w:t>
      </w:r>
      <w:r w:rsidR="00DD4725">
        <w:rPr>
          <w:rFonts w:hint="cs"/>
          <w:rtl/>
          <w:lang w:bidi="ar-SA"/>
        </w:rPr>
        <w:t xml:space="preserve"> خاطئة،" </w:t>
      </w:r>
      <w:r w:rsidR="00DD4725">
        <w:rPr>
          <w:rtl/>
          <w:lang w:bidi="ar-SA"/>
        </w:rPr>
        <w:t>–</w:t>
      </w:r>
      <w:r w:rsidR="00DD4725">
        <w:rPr>
          <w:rFonts w:hint="cs"/>
          <w:rtl/>
          <w:lang w:bidi="ar-SA"/>
        </w:rPr>
        <w:t xml:space="preserve"> نراها هنا كصديقة لله لم تعُد تقترب من محبيها، بل من القدوس والبار، التي لا تحب </w:t>
      </w:r>
      <w:r w:rsidR="00993FBA">
        <w:rPr>
          <w:rFonts w:hint="cs"/>
          <w:rtl/>
          <w:lang w:bidi="ar-SA"/>
        </w:rPr>
        <w:t xml:space="preserve">لا </w:t>
      </w:r>
      <w:r w:rsidR="00DD4725">
        <w:rPr>
          <w:rFonts w:hint="cs"/>
          <w:rtl/>
          <w:lang w:bidi="ar-SA"/>
        </w:rPr>
        <w:t>بالكلام ولا باللسان وإنما بالعمل والحق؛ والتي لا تستخدم أعضاءها هنا في خدمة الخطية، كسلاح للإثم، وإنما لخدمة الله، كسلاح للبرّ. شعرها غير مضفّر، ولا خدودها محمرة حتى تُرضي العالم، وإنما بدموع صافية كثيرة مسحت قدمي الرب، جففتهما بشعرها ودهنتهما بطيب كثير الثمن. مِن أين لهذه المرفوضة القلب لتقترب هكذا من القدوس؟ هنا تسود أسرار لا تنكشف إلا لمَن نظر إلى قلب الله، وعلِم موقف هذا القلب نحو الخطاة. إنها دوافع يفهمها مَن عرف يسوعَ</w:t>
      </w:r>
      <w:r w:rsidR="00DD4725" w:rsidRPr="00DD4725">
        <w:rPr>
          <w:rtl/>
        </w:rPr>
        <w:t xml:space="preserve"> </w:t>
      </w:r>
      <w:r w:rsidR="00DD4725" w:rsidRPr="00DD4725">
        <w:rPr>
          <w:rtl/>
          <w:lang w:bidi="ar-SA"/>
        </w:rPr>
        <w:t>فقط</w:t>
      </w:r>
      <w:r w:rsidR="00DD4725">
        <w:rPr>
          <w:rFonts w:hint="cs"/>
          <w:rtl/>
          <w:lang w:bidi="ar-SA"/>
        </w:rPr>
        <w:t>.</w:t>
      </w:r>
    </w:p>
    <w:p w14:paraId="5FD18FDB" w14:textId="5540A11A" w:rsidR="00DD4725" w:rsidRDefault="00DD4725" w:rsidP="00255898">
      <w:pPr>
        <w:rPr>
          <w:rtl/>
          <w:lang w:bidi="ar-SA"/>
        </w:rPr>
      </w:pPr>
      <w:r>
        <w:rPr>
          <w:rFonts w:hint="cs"/>
          <w:rtl/>
          <w:lang w:bidi="ar-SA"/>
        </w:rPr>
        <w:t>الفريسي لم يكن يعرف يسوع؛ فقلب الآب بقي غريبًا عنه.</w:t>
      </w:r>
    </w:p>
    <w:p w14:paraId="7BDC17B1" w14:textId="2D41F884" w:rsidR="00DD4725" w:rsidRDefault="00DD4725" w:rsidP="00255898">
      <w:pPr>
        <w:rPr>
          <w:rtl/>
          <w:lang w:bidi="ar-SA"/>
        </w:rPr>
      </w:pPr>
      <w:r>
        <w:rPr>
          <w:rFonts w:hint="cs"/>
          <w:rtl/>
          <w:lang w:bidi="ar-SA"/>
        </w:rPr>
        <w:t>"</w:t>
      </w:r>
      <w:r w:rsidRPr="00DD4725">
        <w:rPr>
          <w:rtl/>
          <w:lang w:bidi="ar-SA"/>
        </w:rPr>
        <w:t xml:space="preserve">فَلَمَّا رَأَى الْفَرِّيسِيُّ الَّذِي دَعَاهُ ذلِكَ، تَكَلَّمَ فِي نَفْسِهِ </w:t>
      </w:r>
      <w:proofErr w:type="spellStart"/>
      <w:r w:rsidRPr="00DD4725">
        <w:rPr>
          <w:rtl/>
          <w:lang w:bidi="ar-SA"/>
        </w:rPr>
        <w:t>قِائِلاً:«لَوْ</w:t>
      </w:r>
      <w:proofErr w:type="spellEnd"/>
      <w:r w:rsidRPr="00DD4725">
        <w:rPr>
          <w:rtl/>
          <w:lang w:bidi="ar-SA"/>
        </w:rPr>
        <w:t xml:space="preserve"> كَانَ هذَا نَبِيًّا، لَعَلِمَ مَنْ هذِهِ الامَرْأَةُ الَّتِي تَلْمِسُهُ وَمَا هِيَ! إِنَّهَا خَاطِئَةٌ»</w:t>
      </w:r>
      <w:r>
        <w:rPr>
          <w:rFonts w:hint="cs"/>
          <w:rtl/>
          <w:lang w:bidi="ar-SA"/>
        </w:rPr>
        <w:t>." (لوقا 7: 39).</w:t>
      </w:r>
    </w:p>
    <w:p w14:paraId="0F00FE43" w14:textId="6734A66E" w:rsidR="00DD4725" w:rsidRDefault="00DD4725" w:rsidP="00255898">
      <w:pPr>
        <w:rPr>
          <w:rtl/>
          <w:lang w:bidi="ar-SA"/>
        </w:rPr>
      </w:pPr>
      <w:r>
        <w:rPr>
          <w:rFonts w:hint="cs"/>
          <w:rtl/>
          <w:lang w:bidi="ar-SA"/>
        </w:rPr>
        <w:t xml:space="preserve">هكذا يتكلم ويفكّر الإنسان الذي بقيت رحمة الله غريبة عنه، والذي لا يفهم شيئًا عن عمل المسيح. هو مشغول ببره الذاتي ويرفض كل ما لا يتناغم مع هذا الأمر؛ نعم فحتى الله يدينه ويرفضه عند إخباره بنعمته وبره. فالإنسان ليس لأجل الله يسعى للبرّ، وإنما لأجل نفسه، إمّا </w:t>
      </w:r>
      <w:r w:rsidR="005F4AAB">
        <w:rPr>
          <w:rFonts w:hint="cs"/>
          <w:rtl/>
          <w:lang w:bidi="ar-LB"/>
        </w:rPr>
        <w:t>ت</w:t>
      </w:r>
      <w:r>
        <w:rPr>
          <w:rFonts w:hint="cs"/>
          <w:rtl/>
          <w:lang w:bidi="ar-SA"/>
        </w:rPr>
        <w:t>خوفًا من العقاب أو حُبًا ب</w:t>
      </w:r>
      <w:r w:rsidR="005F4AAB">
        <w:rPr>
          <w:rFonts w:hint="cs"/>
          <w:rtl/>
          <w:lang w:bidi="ar-SA"/>
        </w:rPr>
        <w:t>ال</w:t>
      </w:r>
      <w:r>
        <w:rPr>
          <w:rFonts w:hint="cs"/>
          <w:rtl/>
          <w:lang w:bidi="ar-SA"/>
        </w:rPr>
        <w:t>مجازاة. هو لا يفكّر بأن يمجّد الله، وإنما نفسه</w:t>
      </w:r>
      <w:r w:rsidR="00193413">
        <w:rPr>
          <w:rFonts w:hint="cs"/>
          <w:rtl/>
          <w:lang w:bidi="ar-SA"/>
        </w:rPr>
        <w:t xml:space="preserve">، وإن صلّى: "يا الله، أشكرك أني لست كباقي الناس" فبذلك هو يمدح أساسًا برّ ذاته فقط. قلبه غير ممتلئ بمحبته لله، إذ أنه لا يفهم بأن الله هو المحبة وحتى أنه لم يشفق على ابنه الوحيد من أجله، ونحن بعدُ </w:t>
      </w:r>
      <w:proofErr w:type="spellStart"/>
      <w:r w:rsidR="00193413">
        <w:rPr>
          <w:rFonts w:hint="cs"/>
          <w:rtl/>
          <w:lang w:bidi="ar-SA"/>
        </w:rPr>
        <w:t>خطاة</w:t>
      </w:r>
      <w:proofErr w:type="spellEnd"/>
      <w:r w:rsidR="00193413">
        <w:rPr>
          <w:rFonts w:hint="cs"/>
          <w:rtl/>
          <w:lang w:bidi="ar-SA"/>
        </w:rPr>
        <w:t xml:space="preserve">. كل مَن لا يحب لم يعرف الله لأن الله محبة (1. يوحنا 4: 8). الإنسان يظن نفسه أنه مثل الله، لذا </w:t>
      </w:r>
      <w:r w:rsidR="00193413" w:rsidRPr="00D663D9">
        <w:rPr>
          <w:rFonts w:hint="cs"/>
          <w:rtl/>
          <w:lang w:bidi="ar-SA"/>
        </w:rPr>
        <w:t>هو</w:t>
      </w:r>
      <w:r w:rsidR="00D663D9">
        <w:rPr>
          <w:rFonts w:hint="cs"/>
          <w:rtl/>
          <w:lang w:bidi="ar-SA"/>
        </w:rPr>
        <w:t xml:space="preserve"> يحكم على بره بحسب قياسه الخاص فقط وليس بحسب الله؛ فهو بنفسه يريد أن يعرف ما هو الخير وما هو الشر، لأنه يحسب بأن عيناه قد انفتحت. هذا الفكر يظهر نوعًا ما في كل مكان </w:t>
      </w:r>
      <w:r w:rsidR="00D663D9" w:rsidRPr="00D663D9">
        <w:rPr>
          <w:rtl/>
          <w:lang w:bidi="ar-SA"/>
        </w:rPr>
        <w:t>حيث يلجأ الناس إلى إعلان الله ويتقنونه، ويتبعون أفكارهم بلا مبالاة أكثر من كلمة الله.</w:t>
      </w:r>
    </w:p>
    <w:p w14:paraId="6BC45757" w14:textId="645D0A02" w:rsidR="00D663D9" w:rsidRDefault="00D663D9" w:rsidP="00255898">
      <w:pPr>
        <w:rPr>
          <w:rtl/>
          <w:lang w:bidi="ar-SA"/>
        </w:rPr>
      </w:pPr>
      <w:r>
        <w:rPr>
          <w:rFonts w:hint="cs"/>
          <w:rtl/>
          <w:lang w:bidi="ar-SA"/>
        </w:rPr>
        <w:t>الفريسي رأى تقواه وخطايا المرأة؛ غير أنه لم يميز محبتها وإخلاصها للرب وانعدام الرأفة في قلبه؛ - إنها ميزة في الإنسان يتوقّع الخير من نفسه، والسيء من الآخرين. لقد اعتبر لمس المرأة كنجاسة كبيرة ولم يفكّر بأن كل أفكاره ونيات قلبه كانت نجسة؛ فلقد ظن، إن كان يسوع نبيًا فكان يعلم</w:t>
      </w:r>
      <w:r w:rsidR="00550675">
        <w:rPr>
          <w:rFonts w:hint="cs"/>
          <w:rtl/>
          <w:lang w:bidi="ar-SA"/>
        </w:rPr>
        <w:t xml:space="preserve"> مَن هذه المرأة ومن أي النساء كانت؛ وفي حكمه هذا كشف عن عماه؛ لأنه لم يكن يعرف لا الرب ولا المرأة. "</w:t>
      </w:r>
      <w:r w:rsidR="00550675" w:rsidRPr="00550675">
        <w:rPr>
          <w:rtl/>
          <w:lang w:bidi="ar-SA"/>
        </w:rPr>
        <w:t>لأَنَّكَ فِي مَا تَدِينُ غَيْرَكَ تَحْكُمُ عَلَى نَفْسِكَ.</w:t>
      </w:r>
      <w:r w:rsidR="00550675">
        <w:rPr>
          <w:rFonts w:hint="cs"/>
          <w:rtl/>
          <w:lang w:bidi="ar-SA"/>
        </w:rPr>
        <w:t>".</w:t>
      </w:r>
    </w:p>
    <w:p w14:paraId="56BCCBAF" w14:textId="5A78E9E9" w:rsidR="00550675" w:rsidRDefault="00550675" w:rsidP="00255898">
      <w:pPr>
        <w:rPr>
          <w:rtl/>
          <w:lang w:bidi="ar-SA"/>
        </w:rPr>
      </w:pPr>
      <w:r>
        <w:rPr>
          <w:rFonts w:hint="cs"/>
          <w:rtl/>
          <w:lang w:bidi="ar-SA"/>
        </w:rPr>
        <w:t>إننا بالنعمة فقط تكون لنا رابطة بالله، وكل روابطنا به مؤسسة فقط على النعمة وحدها. الله ليس له أي عِلم ببر الإنسان، وهو كذلك عداوة له، لأنه صادر من الكبرياء والكذب، وليس من الحق. البعض يسمع ويتعلم من فترة شبابه، بأن أمام الله لا يوجد جسدٌ بار، ومع ذلك يقول: "هذا خاطئ أو خاطئة،" وهو بنفسه يبقى مختفيًا. إنه من الممكن أن يكون الرب، الذي هو الوحيد البار والرحيم، ضيفًا على مائدته، ومع ذلك تكون أفكاره متمحورة حول بره الذاتي وليس له أي إدراك بالنعمة.</w:t>
      </w:r>
    </w:p>
    <w:p w14:paraId="35BC54C6" w14:textId="3C7F5E62" w:rsidR="00550675" w:rsidRDefault="00550675" w:rsidP="00772097">
      <w:pPr>
        <w:rPr>
          <w:rtl/>
          <w:lang w:bidi="ar-SA"/>
        </w:rPr>
      </w:pPr>
      <w:r>
        <w:rPr>
          <w:rFonts w:hint="cs"/>
          <w:rtl/>
          <w:lang w:bidi="ar-SA"/>
        </w:rPr>
        <w:t>غير أن هذه النعمة والمحبة لم تبق</w:t>
      </w:r>
      <w:r w:rsidR="001653A8">
        <w:rPr>
          <w:rFonts w:hint="cs"/>
          <w:rtl/>
          <w:lang w:bidi="ar-SA"/>
        </w:rPr>
        <w:t>َ</w:t>
      </w:r>
      <w:r>
        <w:rPr>
          <w:rFonts w:hint="cs"/>
          <w:rtl/>
          <w:lang w:bidi="ar-SA"/>
        </w:rPr>
        <w:t xml:space="preserve"> مختفية عن المرأة. فنظرتها كانت قد وقعت في قلب الله العطوف، الذي ظهر في يسوع </w:t>
      </w:r>
      <w:r>
        <w:rPr>
          <w:rtl/>
          <w:lang w:bidi="ar-SA"/>
        </w:rPr>
        <w:t>–</w:t>
      </w:r>
      <w:r>
        <w:rPr>
          <w:rFonts w:hint="cs"/>
          <w:rtl/>
          <w:lang w:bidi="ar-SA"/>
        </w:rPr>
        <w:t xml:space="preserve"> أيا لغنى النعمة! أيا </w:t>
      </w:r>
      <w:r w:rsidR="00907B3B">
        <w:rPr>
          <w:rFonts w:hint="cs"/>
          <w:rtl/>
          <w:lang w:bidi="ar-SA"/>
        </w:rPr>
        <w:t xml:space="preserve">لفيض المجد! </w:t>
      </w:r>
      <w:r w:rsidR="00907B3B">
        <w:rPr>
          <w:rtl/>
          <w:lang w:bidi="ar-SA"/>
        </w:rPr>
        <w:t>–</w:t>
      </w:r>
      <w:r w:rsidR="00907B3B">
        <w:rPr>
          <w:rFonts w:hint="cs"/>
          <w:rtl/>
          <w:lang w:bidi="ar-SA"/>
        </w:rPr>
        <w:t xml:space="preserve"> كل خطاياها وأفعالها السيئة وجدت هنا غفرانها؛ نعم ففي هذا القلب كان </w:t>
      </w:r>
      <w:r w:rsidR="001653A8">
        <w:rPr>
          <w:rFonts w:hint="cs"/>
          <w:rtl/>
          <w:lang w:bidi="ar-SA"/>
        </w:rPr>
        <w:t>م</w:t>
      </w:r>
      <w:r w:rsidR="00907B3B">
        <w:rPr>
          <w:rFonts w:hint="cs"/>
          <w:rtl/>
          <w:lang w:bidi="ar-SA"/>
        </w:rPr>
        <w:t xml:space="preserve">تسع لكل </w:t>
      </w:r>
      <w:proofErr w:type="spellStart"/>
      <w:r w:rsidR="00907B3B">
        <w:rPr>
          <w:rFonts w:hint="cs"/>
          <w:rtl/>
          <w:lang w:bidi="ar-SA"/>
        </w:rPr>
        <w:t>خطاة</w:t>
      </w:r>
      <w:proofErr w:type="spellEnd"/>
      <w:r w:rsidR="00907B3B">
        <w:rPr>
          <w:rFonts w:hint="cs"/>
          <w:rtl/>
          <w:lang w:bidi="ar-SA"/>
        </w:rPr>
        <w:t xml:space="preserve"> العالم. في يسوع كان الله قد جاء إليها؛ لا لكي يحاكمها، وإنما لينبئها بأن خطاياها وتعدياتها لن يكون لها فيما بعد</w:t>
      </w:r>
      <w:r w:rsidR="001653A8">
        <w:rPr>
          <w:rFonts w:hint="cs"/>
          <w:rtl/>
          <w:lang w:bidi="ar-SA"/>
        </w:rPr>
        <w:t xml:space="preserve"> أي</w:t>
      </w:r>
      <w:r w:rsidR="00907B3B">
        <w:rPr>
          <w:rFonts w:hint="cs"/>
          <w:rtl/>
          <w:lang w:bidi="ar-SA"/>
        </w:rPr>
        <w:t xml:space="preserve"> ذِكر إلى الأبد. </w:t>
      </w:r>
      <w:r w:rsidR="00564082">
        <w:rPr>
          <w:rFonts w:hint="cs"/>
          <w:rtl/>
          <w:lang w:bidi="ar-SA"/>
        </w:rPr>
        <w:t xml:space="preserve">الضمان كان حاضرًا، الذي كان يريد بأن يسد كل الدين ويقدّم ذبيحة مقبولة كليًا إلى الأبد عن خطاياها. </w:t>
      </w:r>
      <w:r w:rsidR="00772097">
        <w:rPr>
          <w:rFonts w:hint="cs"/>
          <w:rtl/>
          <w:lang w:bidi="ar-SA"/>
        </w:rPr>
        <w:t>هكذا تقول البشارة السارة التي جاء بها بنفسه: "</w:t>
      </w:r>
      <w:r w:rsidR="00772097" w:rsidRPr="00772097">
        <w:rPr>
          <w:rtl/>
          <w:lang w:bidi="ar-SA"/>
        </w:rPr>
        <w:t>ابْنَ الإِنْسَانِ قَدْ جَاءَ لِكَيْ يَطْلُبَ وَيُخَلِّصَ مَا قَدْ هَلَكَ</w:t>
      </w:r>
      <w:r w:rsidR="00772097">
        <w:rPr>
          <w:rFonts w:hint="cs"/>
          <w:rtl/>
          <w:lang w:bidi="ar-SA"/>
        </w:rPr>
        <w:t>" هذه بشارة يمكنها أن تقوّم قلب الخاطئ وتمنحه الخلاص.</w:t>
      </w:r>
    </w:p>
    <w:p w14:paraId="6CDE814F" w14:textId="061940E3" w:rsidR="00772097" w:rsidRDefault="00772097" w:rsidP="00772097">
      <w:pPr>
        <w:rPr>
          <w:rtl/>
          <w:lang w:bidi="ar-SA"/>
        </w:rPr>
      </w:pPr>
      <w:r>
        <w:rPr>
          <w:rFonts w:hint="cs"/>
          <w:rtl/>
          <w:lang w:bidi="ar-SA"/>
        </w:rPr>
        <w:t>الله فدى الخاطئ ومحى ذنوبه؛ فلقد اكتسب له برًا وفتح له مجده ووهبه إياه، وقيمته كاملة. كل ما طلبه الإنسان واجتهد بأن يقدّمه أمام الله، ولم يستطع، قدّمه الله بنفسه في المسيح في كل كمال. فكل مَن لا زال مرتعدًا بسبب خطاياه، ولم يتدارك هذا العمل ويشك بكامل صلاحية ذبيحة المسيح؛ فكل ما لا زال قابعًا في خدمة الخطية، لا يعرف لا نعمة الله ولا بره وكل ما لا يزال غير فرِح بإلهه ويفتخر به، هو مشغول ببره وقلب الله مخفى عنه.</w:t>
      </w:r>
    </w:p>
    <w:p w14:paraId="17F68F45" w14:textId="7D54ACD1" w:rsidR="00772097" w:rsidRDefault="00772097" w:rsidP="00772097">
      <w:pPr>
        <w:rPr>
          <w:rtl/>
          <w:lang w:bidi="ar-SA"/>
        </w:rPr>
      </w:pPr>
      <w:r>
        <w:rPr>
          <w:rFonts w:hint="cs"/>
          <w:rtl/>
          <w:lang w:bidi="ar-SA"/>
        </w:rPr>
        <w:t>لقد عرفت الخاطئة يسوع كبهاء مجد الله و</w:t>
      </w:r>
      <w:r w:rsidR="009C2AEC">
        <w:rPr>
          <w:rFonts w:hint="cs"/>
          <w:rtl/>
          <w:lang w:bidi="ar-SA"/>
        </w:rPr>
        <w:t xml:space="preserve">رسم </w:t>
      </w:r>
      <w:r>
        <w:rPr>
          <w:rFonts w:hint="cs"/>
          <w:rtl/>
          <w:lang w:bidi="ar-SA"/>
        </w:rPr>
        <w:t>جوهر</w:t>
      </w:r>
      <w:r w:rsidR="009C2AEC">
        <w:rPr>
          <w:rFonts w:hint="cs"/>
          <w:rtl/>
          <w:lang w:bidi="ar-SA"/>
        </w:rPr>
        <w:t>ه، وحينما وجدته نسيت نفسها ونسيت العالم. فلقد كان</w:t>
      </w:r>
      <w:r w:rsidR="001653A8">
        <w:rPr>
          <w:rFonts w:hint="cs"/>
          <w:rtl/>
          <w:lang w:bidi="ar-SA"/>
        </w:rPr>
        <w:t>ت</w:t>
      </w:r>
      <w:r w:rsidR="009C2AEC">
        <w:rPr>
          <w:rFonts w:hint="cs"/>
          <w:rtl/>
          <w:lang w:bidi="ar-SA"/>
        </w:rPr>
        <w:t xml:space="preserve"> مضطرة بأن تُظهر له محبتها، حتى وإن تذمّر كل مَن كان حول المائدة؛ فلقد تعرفت على خدمة أفضل من خدمة الخطية والجسد. إن شوقها الوحيد كان بأن تخدم وتُخلص تمامًا لمَن جاء بمثل هذه البشارة الطيبة من النعمة والغفران. دهنها، شعرها، عيناها، فمها، باختصار كل ما حاولت به أن تُرضي محبيها في الماضي، أصبح الآن مكرسًا فقط لخدمة الله؛ فقدماها، التي سعت قبلاً لتلبية موضوع شهوتها الجسدية، طلبت الآن ووجدت مَن حمل كل خطاياها عنها. خير لنا إن فهمنا بأن يسوع جاء فقط ليخلّص ما قد هلك؛ بأن الله كان فيه ليصالح العالم بنفسه؛ إن نظرنا في سر مشيئته القائمة في إكمال عمل نعمته، حكمته وقوته لمدحه فينا، بصيرورة شرير وعبدٍ للخطية ابنًا لله وعبدًا للبر، وهذا فقط بيسوع المسيح، من دون تدخل إنسان. إنه إنجيل مجيد جدًا الذي يخبرنا بأن الله بنفسه قد تكفّل بخلاص الخاطئ ووضعه عن يمينه في المجد إلى الأبد كموضوع فرحه ومسرته.</w:t>
      </w:r>
    </w:p>
    <w:p w14:paraId="78352450" w14:textId="2ED4ED28" w:rsidR="009C2AEC" w:rsidRDefault="009C2AEC" w:rsidP="00772097">
      <w:pPr>
        <w:rPr>
          <w:rtl/>
          <w:lang w:bidi="ar-SA"/>
        </w:rPr>
      </w:pPr>
      <w:r>
        <w:rPr>
          <w:rFonts w:hint="cs"/>
          <w:rtl/>
          <w:lang w:bidi="ar-SA"/>
        </w:rPr>
        <w:t>"</w:t>
      </w:r>
      <w:r w:rsidRPr="009C2AEC">
        <w:rPr>
          <w:rtl/>
          <w:lang w:bidi="ar-SA"/>
        </w:rPr>
        <w:t xml:space="preserve"> 40فَأَجَابَ يَسُوعُ وَقَالَ </w:t>
      </w:r>
      <w:proofErr w:type="spellStart"/>
      <w:r w:rsidRPr="009C2AEC">
        <w:rPr>
          <w:rtl/>
          <w:lang w:bidi="ar-SA"/>
        </w:rPr>
        <w:t>لَهُ:«يَا</w:t>
      </w:r>
      <w:proofErr w:type="spellEnd"/>
      <w:r w:rsidRPr="009C2AEC">
        <w:rPr>
          <w:rtl/>
          <w:lang w:bidi="ar-SA"/>
        </w:rPr>
        <w:t xml:space="preserve"> سِمْعَانُ، عِنْدِي شَيْءٌ أَقُولُهُ لَكَ». </w:t>
      </w:r>
      <w:proofErr w:type="spellStart"/>
      <w:r w:rsidRPr="009C2AEC">
        <w:rPr>
          <w:rtl/>
          <w:lang w:bidi="ar-SA"/>
        </w:rPr>
        <w:t>فَقَالَ:«قُلْ</w:t>
      </w:r>
      <w:proofErr w:type="spellEnd"/>
      <w:r w:rsidRPr="009C2AEC">
        <w:rPr>
          <w:rtl/>
          <w:lang w:bidi="ar-SA"/>
        </w:rPr>
        <w:t xml:space="preserve">، يَا مُعَلِّمُ».  41«كَانَ لِمُدَايِنٍ مَدْيُونَانِ. عَلَى الْوَاحِدِ خَمْسُمِئَةِ دِينَارٍ وَعَلَى الآخَرِ خَمْسُونَ.  42وَإِذْ لَمْ يَكُنْ لَهُمَا مَا يُوفِيَانِ سَامَحَهُمَا جَمِيعًا. فَقُلْ: أَيُّهُمَا يَكُونُ أَكْثَرَ حُبًّا لَهُ؟»  43فَأَجَابَ سِمْعَانُ </w:t>
      </w:r>
      <w:proofErr w:type="spellStart"/>
      <w:r w:rsidRPr="009C2AEC">
        <w:rPr>
          <w:rtl/>
          <w:lang w:bidi="ar-SA"/>
        </w:rPr>
        <w:t>وَقَالَ:«أَظُنُّ</w:t>
      </w:r>
      <w:proofErr w:type="spellEnd"/>
      <w:r w:rsidRPr="009C2AEC">
        <w:rPr>
          <w:rtl/>
          <w:lang w:bidi="ar-SA"/>
        </w:rPr>
        <w:t xml:space="preserve"> الَّذِي سَامَحَهُ بِالأَكْثَرِ». فَقَالَ </w:t>
      </w:r>
      <w:proofErr w:type="spellStart"/>
      <w:r w:rsidRPr="009C2AEC">
        <w:rPr>
          <w:rtl/>
          <w:lang w:bidi="ar-SA"/>
        </w:rPr>
        <w:t>لَهُ:«بِالصَّوَابِ</w:t>
      </w:r>
      <w:proofErr w:type="spellEnd"/>
      <w:r w:rsidRPr="009C2AEC">
        <w:rPr>
          <w:rtl/>
          <w:lang w:bidi="ar-SA"/>
        </w:rPr>
        <w:t xml:space="preserve"> حَكَمْتَ».</w:t>
      </w:r>
      <w:r>
        <w:rPr>
          <w:rFonts w:hint="cs"/>
          <w:rtl/>
          <w:lang w:bidi="ar-SA"/>
        </w:rPr>
        <w:t xml:space="preserve">" (لوقا 7: 40 </w:t>
      </w:r>
      <w:r>
        <w:rPr>
          <w:rtl/>
          <w:lang w:bidi="ar-SA"/>
        </w:rPr>
        <w:t>–</w:t>
      </w:r>
      <w:r>
        <w:rPr>
          <w:rFonts w:hint="cs"/>
          <w:rtl/>
          <w:lang w:bidi="ar-SA"/>
        </w:rPr>
        <w:t xml:space="preserve"> 43).</w:t>
      </w:r>
    </w:p>
    <w:p w14:paraId="04424831" w14:textId="33EEE6CA" w:rsidR="009C2AEC" w:rsidRDefault="00AB3D9D" w:rsidP="00772097">
      <w:pPr>
        <w:rPr>
          <w:lang w:bidi="ar-SA"/>
        </w:rPr>
      </w:pPr>
      <w:r>
        <w:rPr>
          <w:rFonts w:hint="cs"/>
          <w:rtl/>
          <w:lang w:bidi="ar-SA"/>
        </w:rPr>
        <w:t>الرب لم يترك نفسه من دون شهادة في الفريسي، حتى وإن كانت كلمته ستتحقق فيه: "</w:t>
      </w:r>
      <w:r w:rsidRPr="00AB3D9D">
        <w:rPr>
          <w:rtl/>
          <w:lang w:bidi="ar-SA"/>
        </w:rPr>
        <w:t>أُكَلِّمُهُمْ بِأَمْثَال، لأَنَّهُمْ مُبْصِرِينَ لاَ يُبْصِرُونَ، وَسَامِعِينَ لاَ يَسْمَعُونَ وَلاَ يَفْهَمُونَ.</w:t>
      </w:r>
      <w:r>
        <w:rPr>
          <w:rFonts w:hint="cs"/>
          <w:rtl/>
          <w:lang w:bidi="ar-SA"/>
        </w:rPr>
        <w:t xml:space="preserve">: (متى 13: 13). هو كان على دراية بأن المذنب </w:t>
      </w:r>
      <w:r w:rsidR="000C7380">
        <w:rPr>
          <w:rFonts w:hint="cs"/>
          <w:rtl/>
          <w:lang w:bidi="ar-SA"/>
        </w:rPr>
        <w:t>الذي</w:t>
      </w:r>
      <w:r>
        <w:rPr>
          <w:rFonts w:hint="cs"/>
          <w:rtl/>
          <w:lang w:bidi="ar-SA"/>
        </w:rPr>
        <w:t xml:space="preserve"> سيُحب أكثر</w:t>
      </w:r>
      <w:r w:rsidR="000C7380">
        <w:rPr>
          <w:rFonts w:hint="cs"/>
          <w:rtl/>
          <w:lang w:bidi="ar-SA"/>
        </w:rPr>
        <w:t xml:space="preserve"> هو</w:t>
      </w:r>
      <w:r>
        <w:rPr>
          <w:rFonts w:hint="cs"/>
          <w:rtl/>
          <w:lang w:bidi="ar-SA"/>
        </w:rPr>
        <w:t xml:space="preserve"> الذي سومح </w:t>
      </w:r>
      <w:hyperlink r:id="rId4" w:anchor=":~:text=Er%20konnte%20sich%20schnell%20in%20die%20dr%C3%BCckende%20Lage%20eines%20Menschen%20versetzen" w:history="1">
        <w:r w:rsidRPr="00AB3D9D">
          <w:rPr>
            <w:rStyle w:val="Hyperlink"/>
            <w:rFonts w:hint="cs"/>
            <w:rtl/>
            <w:lang w:bidi="ar-SA"/>
          </w:rPr>
          <w:t>بالأكثر</w:t>
        </w:r>
      </w:hyperlink>
      <w:r>
        <w:rPr>
          <w:rFonts w:hint="cs"/>
          <w:rtl/>
          <w:lang w:bidi="ar-SA"/>
        </w:rPr>
        <w:t xml:space="preserve">. </w:t>
      </w:r>
    </w:p>
    <w:sectPr w:rsidR="009C2AE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BE4"/>
    <w:rsid w:val="000C7380"/>
    <w:rsid w:val="001653A8"/>
    <w:rsid w:val="00193413"/>
    <w:rsid w:val="00255898"/>
    <w:rsid w:val="00550675"/>
    <w:rsid w:val="00564082"/>
    <w:rsid w:val="005F4AAB"/>
    <w:rsid w:val="00772097"/>
    <w:rsid w:val="008E0EC1"/>
    <w:rsid w:val="00907B3B"/>
    <w:rsid w:val="00985BE4"/>
    <w:rsid w:val="00993FBA"/>
    <w:rsid w:val="009C2AEC"/>
    <w:rsid w:val="00AB3D9D"/>
    <w:rsid w:val="00AF6FE2"/>
    <w:rsid w:val="00B31F98"/>
    <w:rsid w:val="00D663D9"/>
    <w:rsid w:val="00DD472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28140"/>
  <w15:chartTrackingRefBased/>
  <w15:docId w15:val="{5E50787A-8F7C-43A4-89AD-AA7812D5C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1F98"/>
    <w:rPr>
      <w:color w:val="0563C1" w:themeColor="hyperlink"/>
      <w:u w:val="single"/>
    </w:rPr>
  </w:style>
  <w:style w:type="character" w:styleId="UnresolvedMention">
    <w:name w:val="Unresolved Mention"/>
    <w:basedOn w:val="DefaultParagraphFont"/>
    <w:uiPriority w:val="99"/>
    <w:semiHidden/>
    <w:unhideWhenUsed/>
    <w:rsid w:val="00B31F98"/>
    <w:rPr>
      <w:color w:val="605E5C"/>
      <w:shd w:val="clear" w:color="auto" w:fill="E1DFDD"/>
    </w:rPr>
  </w:style>
  <w:style w:type="character" w:styleId="FollowedHyperlink">
    <w:name w:val="FollowedHyperlink"/>
    <w:basedOn w:val="DefaultParagraphFont"/>
    <w:uiPriority w:val="99"/>
    <w:semiHidden/>
    <w:unhideWhenUsed/>
    <w:rsid w:val="000C738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k-3894/botschafter-des-heils-in-christo-1853/pharisaeer-und-suender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1</Pages>
  <Words>1135</Words>
  <Characters>6470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איבט סלייח</cp:lastModifiedBy>
  <cp:revision>10</cp:revision>
  <dcterms:created xsi:type="dcterms:W3CDTF">2023-10-12T12:46:00Z</dcterms:created>
  <dcterms:modified xsi:type="dcterms:W3CDTF">2023-10-15T09:41:00Z</dcterms:modified>
</cp:coreProperties>
</file>