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F320D1" w14:textId="56A41E49" w:rsidR="005D22A4" w:rsidRDefault="00746D7D" w:rsidP="00746D7D">
      <w:pPr>
        <w:jc w:val="both"/>
        <w:rPr>
          <w:rFonts w:ascii="Sakkal Majalla" w:hAnsi="Sakkal Majalla" w:cs="Sakkal Majalla"/>
          <w:sz w:val="28"/>
          <w:szCs w:val="28"/>
          <w:rtl/>
        </w:rPr>
      </w:pPr>
      <w:r>
        <w:rPr>
          <w:rFonts w:ascii="Sakkal Majalla" w:hAnsi="Sakkal Majalla" w:cs="Sakkal Majalla" w:hint="cs"/>
          <w:sz w:val="28"/>
          <w:szCs w:val="28"/>
          <w:rtl/>
        </w:rPr>
        <w:t>سلام مع الله</w:t>
      </w:r>
    </w:p>
    <w:p w14:paraId="712AB18E" w14:textId="4488F8EB" w:rsidR="00746D7D" w:rsidRDefault="00746D7D" w:rsidP="00746D7D">
      <w:pPr>
        <w:jc w:val="both"/>
        <w:rPr>
          <w:rFonts w:ascii="Sakkal Majalla" w:hAnsi="Sakkal Majalla" w:cs="Sakkal Majalla"/>
          <w:sz w:val="28"/>
          <w:szCs w:val="28"/>
          <w:rtl/>
        </w:rPr>
      </w:pPr>
      <w:r>
        <w:rPr>
          <w:rFonts w:ascii="Sakkal Majalla" w:hAnsi="Sakkal Majalla" w:cs="Sakkal Majalla"/>
          <w:sz w:val="28"/>
          <w:szCs w:val="28"/>
          <w:rtl/>
        </w:rPr>
        <w:t>"</w:t>
      </w:r>
      <w:r w:rsidRPr="00746D7D">
        <w:rPr>
          <w:rFonts w:ascii="Sakkal Majalla" w:hAnsi="Sakkal Majalla" w:cs="Sakkal Majalla"/>
          <w:sz w:val="28"/>
          <w:szCs w:val="28"/>
          <w:rtl/>
        </w:rPr>
        <w:t>فَإِذْ قَدْ تَبَرَّرْنَا بِالإِيمَانِ لَنَا سَلاَمٌ مَعَ اللهِ بِرَبِّنَا يَسُوعَ الْمَسِيحِ،</w:t>
      </w:r>
      <w:r>
        <w:rPr>
          <w:rFonts w:ascii="Sakkal Majalla" w:hAnsi="Sakkal Majalla" w:cs="Sakkal Majalla" w:hint="cs"/>
          <w:sz w:val="28"/>
          <w:szCs w:val="28"/>
          <w:rtl/>
        </w:rPr>
        <w:t>" رومية 5: 1.</w:t>
      </w:r>
    </w:p>
    <w:p w14:paraId="55C22889" w14:textId="33F67D8A" w:rsidR="00746D7D" w:rsidRDefault="00746D7D" w:rsidP="00746D7D">
      <w:pPr>
        <w:jc w:val="both"/>
        <w:rPr>
          <w:rFonts w:ascii="Sakkal Majalla" w:hAnsi="Sakkal Majalla" w:cs="Sakkal Majalla"/>
          <w:sz w:val="28"/>
          <w:szCs w:val="28"/>
          <w:rtl/>
        </w:rPr>
      </w:pPr>
      <w:r>
        <w:rPr>
          <w:rFonts w:ascii="Sakkal Majalla" w:hAnsi="Sakkal Majalla" w:cs="Sakkal Majalla" w:hint="cs"/>
          <w:sz w:val="28"/>
          <w:szCs w:val="28"/>
          <w:rtl/>
        </w:rPr>
        <w:t>إنه لأمر سام للغاية ومجيد، بأن نقول في الحقيقة: أنا لي سلام مع الله! الأشرار ليس له سلام (قارن مع أشعياء 48: 22). الخطية أخرجته من قلب كل إنسان وبرّنا لن يسترده أبدًا. من الممكن أن يكون للخاطي سلام، ولكن ليس مع الله. فينبغي أن يكون لديه أساس محدد متين أكثر من قلبنا وبرّه. "</w:t>
      </w:r>
      <w:r w:rsidRPr="00746D7D">
        <w:rPr>
          <w:rFonts w:ascii="Sakkal Majalla" w:hAnsi="Sakkal Majalla" w:cs="Sakkal Majalla"/>
          <w:sz w:val="28"/>
          <w:szCs w:val="28"/>
          <w:rtl/>
        </w:rPr>
        <w:t xml:space="preserve"> فَإِذْ قَدْ تَبَرَّرْنَا بِالإِيمَانِ لَنَا سَلاَمٌ مَعَ اللهِ بِرَبِّنَا يَسُوعَ الْمَسِيحِ،</w:t>
      </w:r>
      <w:r>
        <w:rPr>
          <w:rFonts w:ascii="Sakkal Majalla" w:hAnsi="Sakkal Majalla" w:cs="Sakkal Majalla" w:hint="cs"/>
          <w:sz w:val="28"/>
          <w:szCs w:val="28"/>
          <w:rtl/>
        </w:rPr>
        <w:t>" رومية 5: 1. ينبغي علينا لا أن نفتش عن هذا السلام فينا نحن، وإنما فقط في المسيح وحده، والذي وجده هنا، فإنه له بأكمله. إن عمل المسيح هو أساس سلامنا وكل بركاتنا الذي ليس فيه جدل.</w:t>
      </w:r>
    </w:p>
    <w:p w14:paraId="20573913" w14:textId="77777777" w:rsidR="00FB5469" w:rsidRDefault="002803F2" w:rsidP="00746D7D">
      <w:pPr>
        <w:jc w:val="both"/>
        <w:rPr>
          <w:rFonts w:ascii="Sakkal Majalla" w:hAnsi="Sakkal Majalla" w:cs="Sakkal Majalla"/>
          <w:sz w:val="28"/>
          <w:szCs w:val="28"/>
          <w:rtl/>
        </w:rPr>
      </w:pPr>
      <w:r>
        <w:rPr>
          <w:rFonts w:ascii="Sakkal Majalla" w:hAnsi="Sakkal Majalla" w:cs="Sakkal Majalla" w:hint="cs"/>
          <w:sz w:val="28"/>
          <w:szCs w:val="28"/>
          <w:rtl/>
        </w:rPr>
        <w:t xml:space="preserve">ببرنا نحن فإنه أمام الله </w:t>
      </w:r>
      <w:r w:rsidR="00DA7B3B">
        <w:rPr>
          <w:rFonts w:ascii="Sakkal Majalla" w:hAnsi="Sakkal Majalla" w:cs="Sakkal Majalla" w:hint="cs"/>
          <w:sz w:val="28"/>
          <w:szCs w:val="28"/>
          <w:rtl/>
        </w:rPr>
        <w:t xml:space="preserve">ليس له مكان فينا البتة؛ فنحن لا يمكننا أن نثبت أمامه. إن ما يثبت أمامه لا بد أن يكون قدوسًا مثله هو (قارن 1. بطرس 1: 16). الله امتحن برّنا حتى إلى جذوره ولم يجده صامدًا امام الامتحان. جيد لنا إن أدركنا في أنفسنا، بأنه لا يوجد جسد أمامه بار، وأننا أمامه لن نوجَد إلا كخطاة. عدا المسيح لا يوجد للإنسان شيء </w:t>
      </w:r>
      <w:r w:rsidR="004D0CD8">
        <w:rPr>
          <w:rFonts w:ascii="Sakkal Majalla" w:hAnsi="Sakkal Majalla" w:cs="Sakkal Majalla" w:hint="cs"/>
          <w:sz w:val="28"/>
          <w:szCs w:val="28"/>
          <w:rtl/>
        </w:rPr>
        <w:t>يطالب به، أو يرجوه، وإنما عليه فقط أن يخاف. هو يعيش في ملكوت الظلمة وواقع في براثن الموت كأجرة الخطية؛ فثمره لا يأتي إلا بالموت. ولا يوجد لديه أي شيء يُسر الله.</w:t>
      </w:r>
    </w:p>
    <w:p w14:paraId="123AE37D" w14:textId="76DB505D" w:rsidR="00746D7D" w:rsidRDefault="00FB5469" w:rsidP="00FB5469">
      <w:pPr>
        <w:jc w:val="both"/>
        <w:rPr>
          <w:rFonts w:ascii="Sakkal Majalla" w:hAnsi="Sakkal Majalla" w:cs="Sakkal Majalla"/>
          <w:sz w:val="28"/>
          <w:szCs w:val="28"/>
          <w:rtl/>
        </w:rPr>
      </w:pPr>
      <w:r>
        <w:rPr>
          <w:rFonts w:ascii="Sakkal Majalla" w:hAnsi="Sakkal Majalla" w:cs="Sakkal Majalla"/>
          <w:sz w:val="28"/>
          <w:szCs w:val="28"/>
          <w:rtl/>
        </w:rPr>
        <w:t xml:space="preserve">فما </w:t>
      </w:r>
      <w:r>
        <w:rPr>
          <w:rFonts w:ascii="Sakkal Majalla" w:hAnsi="Sakkal Majalla" w:cs="Sakkal Majalla" w:hint="cs"/>
          <w:sz w:val="28"/>
          <w:szCs w:val="28"/>
          <w:rtl/>
        </w:rPr>
        <w:t xml:space="preserve">الذي يتبقى؟ من جانب الإنسان لا شيء. عمله فساد </w:t>
      </w:r>
      <w:r w:rsidR="00E258B5">
        <w:rPr>
          <w:rFonts w:ascii="Sakkal Majalla" w:hAnsi="Sakkal Majalla" w:cs="Sakkal Majalla" w:hint="cs"/>
          <w:sz w:val="28"/>
          <w:szCs w:val="28"/>
          <w:rtl/>
        </w:rPr>
        <w:t>بطّال</w:t>
      </w:r>
      <w:r>
        <w:rPr>
          <w:rFonts w:ascii="Sakkal Majalla" w:hAnsi="Sakkal Majalla" w:cs="Sakkal Majalla" w:hint="cs"/>
          <w:sz w:val="28"/>
          <w:szCs w:val="28"/>
          <w:rtl/>
        </w:rPr>
        <w:t>، ولا يحتاج بأن يخطو أي خطوة لخلاصه. جيد له إن تعلم بأن يبتعد بنظره عن نفسه، فعندها سيفتش عن خلاصه عند الله وحده. نعمة الله وحدها هي التي تبقى متاحة وتقدم حياة وسعادة أبدية، وهنا فقط نجد بالإيمان خلاصًا وسلامًا. أحبائي، تعرفوا على يسوع وعمله فستهللون قائلين: لي سلام مع الله!</w:t>
      </w:r>
    </w:p>
    <w:p w14:paraId="56A6F9EB" w14:textId="35CC6E7C" w:rsidR="00E258B5" w:rsidRDefault="00E258B5" w:rsidP="00FB5469">
      <w:pPr>
        <w:jc w:val="both"/>
        <w:rPr>
          <w:rFonts w:ascii="Sakkal Majalla" w:hAnsi="Sakkal Majalla" w:cs="Sakkal Majalla"/>
          <w:sz w:val="28"/>
          <w:szCs w:val="28"/>
          <w:rtl/>
        </w:rPr>
      </w:pPr>
      <w:r>
        <w:rPr>
          <w:rFonts w:ascii="Sakkal Majalla" w:hAnsi="Sakkal Majalla" w:cs="Sakkal Majalla"/>
          <w:sz w:val="28"/>
          <w:szCs w:val="28"/>
          <w:rtl/>
        </w:rPr>
        <w:t xml:space="preserve">ولكن </w:t>
      </w:r>
      <w:r>
        <w:rPr>
          <w:rFonts w:ascii="Sakkal Majalla" w:hAnsi="Sakkal Majalla" w:cs="Sakkal Majalla" w:hint="cs"/>
          <w:sz w:val="28"/>
          <w:szCs w:val="28"/>
          <w:rtl/>
        </w:rPr>
        <w:t>حيثما يُفتقد لهذا السلام، لا يكون المرء قد أدرك بأن الأمر منتهٍ مع برّنا نحن</w:t>
      </w:r>
      <w:r w:rsidR="007E21CE">
        <w:rPr>
          <w:rFonts w:ascii="Sakkal Majalla" w:hAnsi="Sakkal Majalla" w:cs="Sakkal Majalla" w:hint="cs"/>
          <w:sz w:val="28"/>
          <w:szCs w:val="28"/>
          <w:rtl/>
        </w:rPr>
        <w:t xml:space="preserve"> ولم يفهم عمل خلاص النعمة الغنية في المسيح يسوع. </w:t>
      </w:r>
    </w:p>
    <w:p w14:paraId="7EB75DEA" w14:textId="132C604F" w:rsidR="00955430" w:rsidRDefault="00955430" w:rsidP="00FB5469">
      <w:pPr>
        <w:jc w:val="both"/>
        <w:rPr>
          <w:rFonts w:ascii="Sakkal Majalla" w:hAnsi="Sakkal Majalla" w:cs="Sakkal Majalla" w:hint="cs"/>
          <w:sz w:val="28"/>
          <w:szCs w:val="28"/>
          <w:rtl/>
        </w:rPr>
      </w:pPr>
      <w:r>
        <w:rPr>
          <w:rFonts w:ascii="Sakkal Majalla" w:hAnsi="Sakkal Majalla" w:cs="Sakkal Majalla"/>
          <w:sz w:val="28"/>
          <w:szCs w:val="28"/>
          <w:rtl/>
        </w:rPr>
        <w:t xml:space="preserve">في </w:t>
      </w:r>
      <w:r>
        <w:rPr>
          <w:rFonts w:ascii="Sakkal Majalla" w:hAnsi="Sakkal Majalla" w:cs="Sakkal Majalla" w:hint="cs"/>
          <w:sz w:val="28"/>
          <w:szCs w:val="28"/>
          <w:rtl/>
        </w:rPr>
        <w:t>كلمته أعلن الله لنا هذا العمل بالروح القدس ونفعل حسنًا إن لم نُدرج أفكارنا في هذا الإعلان الإلهي. إننا بالتالي فقط نُضعف هذا الحق الحلو وبالتالي</w:t>
      </w:r>
      <w:r w:rsidR="00063D70">
        <w:rPr>
          <w:rFonts w:ascii="Sakkal Majalla" w:hAnsi="Sakkal Majalla" w:cs="Sakkal Majalla" w:hint="cs"/>
          <w:sz w:val="28"/>
          <w:szCs w:val="28"/>
          <w:rtl/>
        </w:rPr>
        <w:t xml:space="preserve"> </w:t>
      </w:r>
      <w:r w:rsidR="00063D70">
        <w:rPr>
          <w:rFonts w:ascii="Sakkal Majalla" w:hAnsi="Sakkal Majalla" w:cs="Sakkal Majalla" w:hint="cs"/>
          <w:sz w:val="28"/>
          <w:szCs w:val="28"/>
          <w:rtl/>
        </w:rPr>
        <w:t>نُضعضع</w:t>
      </w:r>
      <w:r>
        <w:rPr>
          <w:rFonts w:ascii="Sakkal Majalla" w:hAnsi="Sakkal Majalla" w:cs="Sakkal Majalla" w:hint="cs"/>
          <w:sz w:val="28"/>
          <w:szCs w:val="28"/>
          <w:rtl/>
        </w:rPr>
        <w:t xml:space="preserve"> أيضًا سلامنا. كما يشهد الله بذاته عن عمله، هكذا ه</w:t>
      </w:r>
      <w:r w:rsidR="00063D70">
        <w:rPr>
          <w:rFonts w:ascii="Sakkal Majalla" w:hAnsi="Sakkal Majalla" w:cs="Sakkal Majalla" w:hint="cs"/>
          <w:sz w:val="28"/>
          <w:szCs w:val="28"/>
          <w:rtl/>
        </w:rPr>
        <w:t>و</w:t>
      </w:r>
      <w:r>
        <w:rPr>
          <w:rFonts w:ascii="Sakkal Majalla" w:hAnsi="Sakkal Majalla" w:cs="Sakkal Majalla" w:hint="cs"/>
          <w:sz w:val="28"/>
          <w:szCs w:val="28"/>
          <w:rtl/>
        </w:rPr>
        <w:t xml:space="preserve"> حق، وليس ما نعتقده فيه</w:t>
      </w:r>
      <w:bookmarkStart w:id="0" w:name="_GoBack"/>
      <w:bookmarkEnd w:id="0"/>
      <w:r>
        <w:rPr>
          <w:rFonts w:ascii="Sakkal Majalla" w:hAnsi="Sakkal Majalla" w:cs="Sakkal Majalla" w:hint="cs"/>
          <w:sz w:val="28"/>
          <w:szCs w:val="28"/>
          <w:rtl/>
        </w:rPr>
        <w:t xml:space="preserve">. هو يعلن لنا عمقًا من غنى نعمته ومجده وليس لنا إلا أن نندهش ونسجد مؤمنين. </w:t>
      </w:r>
      <w:r w:rsidR="00413B47">
        <w:rPr>
          <w:rFonts w:ascii="Sakkal Majalla" w:hAnsi="Sakkal Majalla" w:cs="Sakkal Majalla" w:hint="cs"/>
          <w:sz w:val="28"/>
          <w:szCs w:val="28"/>
          <w:rtl/>
        </w:rPr>
        <w:t xml:space="preserve">إن كان الله قد تكفّل نجاتي، فخلاصي يكون في يده وحده، إن آمنت بأنه ممتلئ نعمة وحقًا، فكيف لي أن لا أقبل </w:t>
      </w:r>
      <w:r w:rsidR="00C00455">
        <w:rPr>
          <w:rFonts w:ascii="Sakkal Majalla" w:hAnsi="Sakkal Majalla" w:cs="Sakkal Majalla" w:hint="cs"/>
          <w:sz w:val="28"/>
          <w:szCs w:val="28"/>
          <w:rtl/>
        </w:rPr>
        <w:t xml:space="preserve">وبملء الثقة ما يعلنه لي؟ وما يعطينا بلاغًا عن خلاصنا، كم حلو وبديع هو، كم يملأ القلب بالفرح والسلام. لذا دعونا يأ أحبائي نستقبل كلمته في ملء الإيمان، فينتفي كل خوف والقلب المضطرب يمجّد الله في سلام. كل مَن يفكر بخلاصه، </w:t>
      </w:r>
      <w:r w:rsidR="0056649B">
        <w:rPr>
          <w:rFonts w:ascii="Sakkal Majalla" w:hAnsi="Sakkal Majalla" w:cs="Sakkal Majalla" w:hint="cs"/>
          <w:sz w:val="28"/>
          <w:szCs w:val="28"/>
          <w:rtl/>
        </w:rPr>
        <w:t>ينبغي أن يتغاضى عن نفسه وعن كل خليقة أخرى تمامًا ويوجّه نظره فقط إلى ما صنعه الله.</w:t>
      </w:r>
    </w:p>
    <w:p w14:paraId="45EC9BCB" w14:textId="47B4AEB8" w:rsidR="0056649B" w:rsidRPr="00746D7D" w:rsidRDefault="0056649B" w:rsidP="00FB5469">
      <w:pPr>
        <w:jc w:val="both"/>
        <w:rPr>
          <w:rFonts w:ascii="Sakkal Majalla" w:hAnsi="Sakkal Majalla" w:cs="Sakkal Majalla"/>
          <w:sz w:val="28"/>
          <w:szCs w:val="28"/>
        </w:rPr>
      </w:pPr>
      <w:r>
        <w:rPr>
          <w:rFonts w:ascii="Sakkal Majalla" w:hAnsi="Sakkal Majalla" w:cs="Sakkal Majalla" w:hint="cs"/>
          <w:sz w:val="28"/>
          <w:szCs w:val="28"/>
          <w:rtl/>
        </w:rPr>
        <w:t>(</w:t>
      </w:r>
      <w:r w:rsidRPr="0056649B">
        <w:rPr>
          <w:rFonts w:ascii="Sakkal Majalla" w:hAnsi="Sakkal Majalla" w:cs="Sakkal Majalla"/>
          <w:sz w:val="28"/>
          <w:szCs w:val="28"/>
          <w:rtl/>
        </w:rPr>
        <w:t>6</w:t>
      </w:r>
      <w:r>
        <w:rPr>
          <w:rFonts w:ascii="Sakkal Majalla" w:hAnsi="Sakkal Majalla" w:cs="Sakkal Majalla" w:hint="cs"/>
          <w:sz w:val="28"/>
          <w:szCs w:val="28"/>
          <w:rtl/>
        </w:rPr>
        <w:t>)</w:t>
      </w:r>
    </w:p>
    <w:sectPr w:rsidR="0056649B" w:rsidRPr="00746D7D" w:rsidSect="009F233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35B"/>
    <w:rsid w:val="00063D70"/>
    <w:rsid w:val="002803F2"/>
    <w:rsid w:val="00380C8B"/>
    <w:rsid w:val="003E335B"/>
    <w:rsid w:val="00413B47"/>
    <w:rsid w:val="004D0CD8"/>
    <w:rsid w:val="0056649B"/>
    <w:rsid w:val="005D22A4"/>
    <w:rsid w:val="006C128E"/>
    <w:rsid w:val="00746D7D"/>
    <w:rsid w:val="007E21CE"/>
    <w:rsid w:val="00955430"/>
    <w:rsid w:val="009F2333"/>
    <w:rsid w:val="00C00455"/>
    <w:rsid w:val="00DA7B3B"/>
    <w:rsid w:val="00E258B5"/>
    <w:rsid w:val="00FB546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C195C"/>
  <w15:chartTrackingRefBased/>
  <w15:docId w15:val="{A8F3B68B-CB15-41A4-A108-7F94718A2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388</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8</cp:revision>
  <dcterms:created xsi:type="dcterms:W3CDTF">2020-05-16T14:11:00Z</dcterms:created>
  <dcterms:modified xsi:type="dcterms:W3CDTF">2020-05-24T16:18:00Z</dcterms:modified>
</cp:coreProperties>
</file>