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49CE45" w14:textId="77777777" w:rsidR="00FD3BB5" w:rsidRDefault="00DC036C" w:rsidP="00267AAA">
      <w:pPr>
        <w:jc w:val="both"/>
        <w:rPr>
          <w:rtl/>
          <w:lang w:bidi="ar-AE"/>
        </w:rPr>
      </w:pPr>
      <w:hyperlink r:id="rId4" w:history="1">
        <w:r w:rsidR="00267AAA" w:rsidRPr="00267AAA">
          <w:rPr>
            <w:rStyle w:val="Hyperlink"/>
            <w:rFonts w:hint="cs"/>
            <w:rtl/>
            <w:lang w:bidi="ar-AE"/>
          </w:rPr>
          <w:t>السلوك أمام الله</w:t>
        </w:r>
      </w:hyperlink>
    </w:p>
    <w:p w14:paraId="647ADAEC" w14:textId="20B631D2" w:rsidR="00267AAA" w:rsidRDefault="006D169B" w:rsidP="00267AAA">
      <w:pPr>
        <w:jc w:val="both"/>
        <w:rPr>
          <w:rtl/>
          <w:lang w:bidi="ar-AE"/>
        </w:rPr>
      </w:pPr>
      <w:r>
        <w:rPr>
          <w:rFonts w:hint="cs"/>
          <w:rtl/>
          <w:lang w:bidi="ar-AE"/>
        </w:rPr>
        <w:t>إن فهم المسيحي إلى أي مدى قُرّب منه عمل المسيح، والعلاقة الرائعة التي أُدخل فيها بالله الآب وبالرب يسوع المسيح، سيكون من الواضح له أيضًا، بأنه في كل مسيرته يحق له أن يهتم فقط بتمجيد الله وعمل المسيح. "</w:t>
      </w:r>
      <w:r w:rsidRPr="006D169B">
        <w:rPr>
          <w:rtl/>
          <w:lang w:bidi="ar-AE"/>
        </w:rPr>
        <w:t xml:space="preserve"> 10 لأَنَّنَا نَحْنُ عَمَلُهُ، مَخْلُوقِينَ فِي الْمَسِيحِ يَسُوعَ لأَعْمَال صَالِحَةٍ،</w:t>
      </w:r>
      <w:r>
        <w:rPr>
          <w:rFonts w:hint="cs"/>
          <w:rtl/>
          <w:lang w:bidi="ar-AE"/>
        </w:rPr>
        <w:t xml:space="preserve">" (أفسس 2: 10). إننا في حبيب الله صرنا أحباء، مستعدين لخدمته. هذه الخدمة هي امتيازنا المبارك. العالم لا يقدر أن يخدمه. أما لنا فالأقداس انفتحت بدم يسوع وبرش هذا الدم، نحن كهنة مقدسين ومكرسين لنقدّم ذبائح روحية. إن الحجاب انشق لنا بجسده، وفي طريق حديث حي نقترب بثقة وقدوم لخدمة إلهنا. </w:t>
      </w:r>
      <w:r w:rsidR="00B8534D">
        <w:rPr>
          <w:rFonts w:hint="cs"/>
          <w:rtl/>
          <w:lang w:bidi="ar-AE"/>
        </w:rPr>
        <w:t xml:space="preserve">إننا لسنا بحاجة بعد بأن نرتعد كما فعل شعب إسرائيل عند جبل سيناء. الله لم يعُد محتجبًا خلف السحابة </w:t>
      </w:r>
      <w:r w:rsidR="00B8534D">
        <w:rPr>
          <w:rtl/>
          <w:lang w:bidi="ar-AE"/>
        </w:rPr>
        <w:t>–</w:t>
      </w:r>
      <w:r w:rsidR="00B8534D">
        <w:rPr>
          <w:rFonts w:hint="cs"/>
          <w:rtl/>
          <w:lang w:bidi="ar-AE"/>
        </w:rPr>
        <w:t xml:space="preserve"> يسوع أعلن لنا عن قلب أبيه بالتمام وقرّبنا كثيرًا إليه كأولاد له. فبالتالي نحن لم نعُد ملك أنفسنا، وإنما للذي مات عنا وقام. لذا علينا أن نقدّم أجسادنا ذبيحة حية، مقدسة ومرضية (قارن رومية 12: 1) وأعضاءنا أسلحة برّ</w:t>
      </w:r>
      <w:r w:rsidR="00814F7E" w:rsidRPr="00814F7E">
        <w:rPr>
          <w:rFonts w:hint="cs"/>
          <w:rtl/>
          <w:lang w:bidi="ar-AE"/>
        </w:rPr>
        <w:t xml:space="preserve"> </w:t>
      </w:r>
      <w:r w:rsidR="00814F7E">
        <w:rPr>
          <w:rFonts w:hint="cs"/>
          <w:rtl/>
          <w:lang w:bidi="ar-AE"/>
        </w:rPr>
        <w:t>لله</w:t>
      </w:r>
      <w:r w:rsidR="00B8534D">
        <w:rPr>
          <w:rFonts w:hint="cs"/>
          <w:rtl/>
          <w:lang w:bidi="ar-AE"/>
        </w:rPr>
        <w:t>.</w:t>
      </w:r>
    </w:p>
    <w:p w14:paraId="582D6FDE" w14:textId="30B0E9EA" w:rsidR="00B8534D" w:rsidRDefault="000D06C6" w:rsidP="00267AAA">
      <w:pPr>
        <w:jc w:val="both"/>
        <w:rPr>
          <w:rtl/>
          <w:lang w:bidi="ar-AE"/>
        </w:rPr>
      </w:pPr>
      <w:r>
        <w:rPr>
          <w:rFonts w:hint="cs"/>
          <w:rtl/>
          <w:lang w:bidi="ar-AE"/>
        </w:rPr>
        <w:t>إن سلوكنا لا يتعلق فقط بالخدمة أمام الله، وإنما أيضًا نحو حياة بين القديسين والتصرف نحو العالم وكيانه. إننا مدينون بأن نظهر أنفسنا كأولاد لله، كمَن لهم روح المسيح. إن دعوة الله السماوية لنا في المسيح يسوع هو أمر بديع وعلى سلوكنا أن يكون لائقًا به. إننا فُصلنا عن العالم لله بالروح القدس وجُعلنا خاضعين لطاعة المسيح ولرش دمه. إننا أصبحنا مدينون لنميت بالروح أعمال الجسد ومزاعمه وبأن ننفصل عن كيان هذا العالم ونحفظ أنفسنا منفصلين. "</w:t>
      </w:r>
      <w:r w:rsidR="00A64D98" w:rsidRPr="00A64D98">
        <w:rPr>
          <w:rtl/>
          <w:lang w:bidi="ar-AE"/>
        </w:rPr>
        <w:t>فَإِنْ كُنْتُمْ قَدْ قُمْتُمْ مَعَ الْمَسِيحِ فَاطْلُبُوا مَا فَوْقُ، حَيْثُ الْمَسِيحُ جَالِسٌ عَنْ يَمِينِ اللهِ.  2 اهْتَمُّوا بِمَا فَوْقُ لاَ بِمَا عَلَى الأَرْضِ،  3 لأَنَّكُمْ قَدْ مُتُّمْ وَحَيَاتُكُمْ مُسْتَتِرَةٌ مَعَ الْمَسِيحِ فِي اللهِ.</w:t>
      </w:r>
      <w:r w:rsidR="00A64D98">
        <w:rPr>
          <w:rFonts w:hint="cs"/>
          <w:rtl/>
          <w:lang w:bidi="ar-AE"/>
        </w:rPr>
        <w:t xml:space="preserve">" (كولوسي 3: 1 </w:t>
      </w:r>
      <w:r w:rsidR="00A64D98">
        <w:rPr>
          <w:rtl/>
          <w:lang w:bidi="ar-AE"/>
        </w:rPr>
        <w:t>–</w:t>
      </w:r>
      <w:r w:rsidR="00A64D98">
        <w:rPr>
          <w:rFonts w:hint="cs"/>
          <w:rtl/>
          <w:lang w:bidi="ar-AE"/>
        </w:rPr>
        <w:t xml:space="preserve"> 3).</w:t>
      </w:r>
    </w:p>
    <w:p w14:paraId="62298A36" w14:textId="745EA876" w:rsidR="00A64D98" w:rsidRDefault="00A64D98" w:rsidP="00267AAA">
      <w:pPr>
        <w:jc w:val="both"/>
        <w:rPr>
          <w:rtl/>
          <w:lang w:bidi="ar-AE"/>
        </w:rPr>
      </w:pPr>
      <w:r>
        <w:rPr>
          <w:rFonts w:hint="cs"/>
          <w:rtl/>
          <w:lang w:bidi="ar-AE"/>
        </w:rPr>
        <w:t>إننا نعلم أيها الأحباء بأن مقامنا أمام الله في كل نحو كامل نحوه، لأنه ليس</w:t>
      </w:r>
      <w:r w:rsidR="000B1AAA">
        <w:rPr>
          <w:rFonts w:hint="cs"/>
          <w:rtl/>
          <w:lang w:bidi="ar-AE"/>
        </w:rPr>
        <w:t xml:space="preserve"> هو</w:t>
      </w:r>
      <w:r>
        <w:rPr>
          <w:rFonts w:hint="cs"/>
          <w:rtl/>
          <w:lang w:bidi="ar-AE"/>
        </w:rPr>
        <w:t xml:space="preserve"> إلا ثمر عمل المسيح. طالما أننا لم ندرك ذلك بعد، طالما أن روح الله لم يضعنا في إطار حقوق هذا العمل، لا يمكن أن يكون أي ذِكر عن سلوك وخدمة أمام الله. إننا متبررون بالإيمان مطهرون إلى الأبد أمام الله برش دم المسيح. هذا الدم يتكلم في كل لحظة عنا. إن لم نفهم هذا، فإن سلوكنا أو خدمتنا أمام الله ليست إلا شهوات جسدية. إننا لا نُرضي الله فيها. إن سعينا بأن نصنع برًا وقداسة في الجسد أمام الله بيقين أو عن غير ذلك، </w:t>
      </w:r>
      <w:r w:rsidR="00A562E8">
        <w:rPr>
          <w:rFonts w:hint="cs"/>
          <w:rtl/>
          <w:lang w:bidi="ar-AE"/>
        </w:rPr>
        <w:t>هو</w:t>
      </w:r>
      <w:r>
        <w:rPr>
          <w:rFonts w:hint="cs"/>
          <w:rtl/>
          <w:lang w:bidi="ar-AE"/>
        </w:rPr>
        <w:t xml:space="preserve"> رجس له. من الممكن أن ينشغل المرء كثيرًا بالروح، ليخدم </w:t>
      </w:r>
      <w:r w:rsidR="00D46986">
        <w:rPr>
          <w:rFonts w:hint="cs"/>
          <w:rtl/>
          <w:lang w:bidi="ar-AE"/>
        </w:rPr>
        <w:t>الله، بينما يكون في الواقع يسعى فقط ليحقق نفسه ويخدم نفسه. إن مثل هذه الخدمة تفشل بالاعتراف بصدق الله وحقه وبعمل المسيح. أما المسيحي فراحته في المسيح ويخدم الله في الروح. لكن طالما نحن لسنا فيه ولم نبلغ حرية الإيمان، فإننا نخدم بالجسد ونُثمر ثمرًا للموت. إنه جيد إن عرفنا بأن نميّز بين خدمة بالروح وخدمة بالجسد. الأولى مرضية أمام الله، الأخرى مرفوضة. بأن نخدم بالجسد هو بأن نأتي بشيء لله، أما بالروح، فلأن الله أتانا بأمر. تلك الخدمة هي ثمر الكبرياء ومحبة الذات، وهذه ثمر من عمل المسيح وفيض من محبة الله.</w:t>
      </w:r>
    </w:p>
    <w:p w14:paraId="6EA82F67" w14:textId="77777777" w:rsidR="00D46986" w:rsidRDefault="003717C3" w:rsidP="00267AAA">
      <w:pPr>
        <w:jc w:val="both"/>
        <w:rPr>
          <w:rtl/>
          <w:lang w:bidi="ar-AE"/>
        </w:rPr>
      </w:pPr>
      <w:r>
        <w:rPr>
          <w:rFonts w:hint="cs"/>
          <w:rtl/>
          <w:lang w:bidi="ar-AE"/>
        </w:rPr>
        <w:t xml:space="preserve">من الممكن أننا أدركنا الخدمة بالجسد كأمر لا يمكن إيقافه ومرفوض أمام الله، </w:t>
      </w:r>
      <w:r w:rsidR="00F41ED1">
        <w:rPr>
          <w:rFonts w:hint="cs"/>
          <w:rtl/>
          <w:lang w:bidi="ar-AE"/>
        </w:rPr>
        <w:t xml:space="preserve">ومع ذلك لا نعترف بخدمة الوجدان أو الروح، بأنها مرضية أمام الله. غير أن هذا برهان بأننا لم نجيد فهم كلمة الله وعمل الروح القدس فينا. إننا بذلك نسمح لأنفسنا بأن ننحرم من الامتياز الثمين ويقل تمجيدنا لاسم الله وعمل المسيح. إن هذا </w:t>
      </w:r>
      <w:r w:rsidR="00F41ED1">
        <w:rPr>
          <w:rFonts w:hint="cs"/>
          <w:rtl/>
          <w:lang w:bidi="ar-AE"/>
        </w:rPr>
        <w:lastRenderedPageBreak/>
        <w:t>العمل له تأثيره الدائم علينا فيما يختص بخلاصنا، إن قبلنا ذلك فعلاً بالإيمان، حتى وإن كان تمتعنا قليلاً أحيانًا ببركاته الثمينة. إننا من الممكن</w:t>
      </w:r>
      <w:r w:rsidR="00F41ED1" w:rsidRPr="00F41ED1">
        <w:rPr>
          <w:rtl/>
        </w:rPr>
        <w:t xml:space="preserve"> </w:t>
      </w:r>
      <w:r w:rsidR="00F41ED1" w:rsidRPr="00F41ED1">
        <w:rPr>
          <w:rtl/>
          <w:lang w:bidi="ar-AE"/>
        </w:rPr>
        <w:t>في أوقات</w:t>
      </w:r>
      <w:r w:rsidR="00F41ED1">
        <w:rPr>
          <w:rFonts w:hint="cs"/>
          <w:rtl/>
          <w:lang w:bidi="ar-AE"/>
        </w:rPr>
        <w:t xml:space="preserve"> أن نتعزى بها جدًا، غير أننا لا نسلك على الدوام في شركة مع الله وفي محضره الذي أدخلنا فيه هذا العمل. إن شهوتنا وفرحنا تقل من نحو الرب، لأننا لا نفهم ولا نختبر القُرب الذي صار لنا به. إننا ننظر من خلال خدمتنا الجسدية ونشكو أنفسنا في ذلك</w:t>
      </w:r>
      <w:r w:rsidR="00D4570E">
        <w:rPr>
          <w:rFonts w:hint="cs"/>
          <w:rtl/>
          <w:lang w:bidi="ar-AE"/>
        </w:rPr>
        <w:t>، لكننا لا ننمو في معرفة الله والمسيح يسوع ربنا، كما ينبغي.</w:t>
      </w:r>
    </w:p>
    <w:p w14:paraId="452F70F0" w14:textId="72B88106" w:rsidR="00BA73E5" w:rsidRDefault="00BA73E5" w:rsidP="00267AAA">
      <w:pPr>
        <w:jc w:val="both"/>
        <w:rPr>
          <w:rtl/>
          <w:lang w:bidi="ar-AE"/>
        </w:rPr>
      </w:pPr>
      <w:r>
        <w:rPr>
          <w:rFonts w:hint="cs"/>
          <w:rtl/>
          <w:lang w:bidi="ar-AE"/>
        </w:rPr>
        <w:t>إن خدمتنا أمام الله من الممكن أن تكون ضعيفة وغير كاملة، لكن جيد إن اعترفنا بها كامتياز لأولاد الله. إنها عندها لن تبقى فيما بعد ضعيفة وغير كاملة. إننا سنطلب عندها النمو في معرفة الله والمسيح وقوة قيامته. والمستقيم القلب سينجح في ذلك. إن روح الله يريد بأن يقودنا وأن يهدينا إلى كل الحق. هو يُعلن لنا عن يسوع وعن كل ملء البركة فيه. إن روحنا يملك فيه ما نحتاجه للحياة والسلوك إلهيًا. إننا نُعدّ على الدوام بتزايد تدريجي من الله لخدمته. هو إله كل نعمة مَن دعانا لمجده الأبدي في المسيح يسوع وسيجعلنا كاملين، ويشددنا، يقوينا ويؤصلنا (قارن 1. بطرس 5: 10). هو يطهرنا حتما نأتي بثمر أكثر (قارن يوحنا 15: 8). إن نعمة الله المخلّصة (الشافية) تهذبنا بأن</w:t>
      </w:r>
      <w:r w:rsidR="00F2336E">
        <w:rPr>
          <w:rFonts w:hint="cs"/>
          <w:rtl/>
          <w:lang w:bidi="ar-AE"/>
        </w:rPr>
        <w:t xml:space="preserve"> ننكر كيان الشر والشهوات العالمية وتؤدبنا بأن نحيا بالبر والتقوى في هذا العالم (قارن تيطس 2: 12). إن روح الله يُعلن لنا عمل المسيح وقوة قيامته وإيماننا يجد في ذلك حياة وبركة أبدية، قوة ونصرة. هو يعلّمنا بأن ندرك كل روابطنا الثمينة بالله ويُقنع قلوبنا بالرجاء والمجد المبارك (السعيد). إن روح المسيح فينا يعزّينا، يُنذرنا ويعلمنا؛ نعم فهو يؤدبنا وينوب عنّا بأنّات لا يُنطق بها.</w:t>
      </w:r>
    </w:p>
    <w:p w14:paraId="480C7E07" w14:textId="41A0D0C4" w:rsidR="00464B4C" w:rsidRDefault="00464B4C" w:rsidP="00267AAA">
      <w:pPr>
        <w:jc w:val="both"/>
        <w:rPr>
          <w:lang w:bidi="ar-AE"/>
        </w:rPr>
      </w:pPr>
      <w:r>
        <w:rPr>
          <w:rFonts w:hint="cs"/>
          <w:rtl/>
          <w:lang w:bidi="ar-AE"/>
        </w:rPr>
        <w:t xml:space="preserve">إن هذا القُرب لا يُلزمنا بخدمة الله وبسلوك لائق فقط، وإنما، وكما قيل، هو صار </w:t>
      </w:r>
      <w:r w:rsidR="00B14F44">
        <w:rPr>
          <w:rFonts w:hint="cs"/>
          <w:rtl/>
          <w:lang w:bidi="ar-AE"/>
        </w:rPr>
        <w:t>امتيازًا</w:t>
      </w:r>
      <w:r>
        <w:rPr>
          <w:rFonts w:hint="cs"/>
          <w:rtl/>
          <w:lang w:bidi="ar-AE"/>
        </w:rPr>
        <w:t xml:space="preserve"> ثمينًا.</w:t>
      </w:r>
      <w:r w:rsidR="00B14F44">
        <w:rPr>
          <w:rFonts w:hint="cs"/>
          <w:rtl/>
          <w:lang w:bidi="ar-AE"/>
        </w:rPr>
        <w:t xml:space="preserve"> إننا سندرك ذلك حال أن فهمنا حقيقة روابطنا الرائعة به. إننا كأولاد الله لنا الإنذار بأن نكون مشابهين الله وأن نسلك </w:t>
      </w:r>
      <w:r w:rsidR="00C526FB">
        <w:rPr>
          <w:rFonts w:hint="cs"/>
          <w:rtl/>
          <w:lang w:bidi="ar-AE"/>
        </w:rPr>
        <w:t>في المحبة (قارن أفسس 5: 1). هذا المقام أخذه المسيح كالابن الوحيد وحده، هو وحده مَن قرّبنا إليه وجعلنا شركاء بكل بركاته الثمينة. لذا فإننا نحن أيضًا مطالبون بأن يكون لنا فكره (قارن فيلبي 2: 5) وأن نسلك كما سلك ذاك (قارن 1. يوحنا 2: 6). نحن صرنا عروس الحمل</w:t>
      </w:r>
      <w:r w:rsidR="00A603D1">
        <w:rPr>
          <w:rFonts w:hint="cs"/>
          <w:rtl/>
          <w:lang w:bidi="ar-AE"/>
        </w:rPr>
        <w:t xml:space="preserve"> وننتظر عريسنا الحبيب، مَن اشترى العروس بثمن كريم </w:t>
      </w:r>
      <w:r w:rsidR="00A603D1">
        <w:rPr>
          <w:rtl/>
          <w:lang w:bidi="ar-AE"/>
        </w:rPr>
        <w:t>–</w:t>
      </w:r>
      <w:r w:rsidR="00A603D1">
        <w:rPr>
          <w:rFonts w:hint="cs"/>
          <w:rtl/>
          <w:lang w:bidi="ar-AE"/>
        </w:rPr>
        <w:t xml:space="preserve"> فكيف من الممكن أن يجوز إلا بأن ننتظره بكل محبة وأمانة طاهرة، لكيما نوجد يوم مجيئه أنقياء وبلا لوم؟ (قارن فيلبي 2: 15؛ قارن 1. تسالونيكي 5: 23). إننا جسد المسيح، الكنيسة التي بذل نفسه لأجلها ليقدمها مجيدة لنفسه (قارن أفسس 5: 27). إن هذه العلاقة الحميمة، هذا الاتحاد الذي لا ينقطع يتطلب كامل خضوع الكنيسة لرأسها. حياتها وكيانها هو واحد معه، لذا فلا يمكن أن يكون سلوكها إلا في شركة معه. إن عملها يجوز بأن يكون متعلقًا به</w:t>
      </w:r>
      <w:r w:rsidR="00A603D1" w:rsidRPr="00A603D1">
        <w:rPr>
          <w:rtl/>
        </w:rPr>
        <w:t xml:space="preserve"> </w:t>
      </w:r>
      <w:r w:rsidR="00A603D1" w:rsidRPr="00A603D1">
        <w:rPr>
          <w:rtl/>
          <w:lang w:bidi="ar-AE"/>
        </w:rPr>
        <w:t>فقط</w:t>
      </w:r>
      <w:r w:rsidR="00A603D1">
        <w:rPr>
          <w:rFonts w:hint="cs"/>
          <w:rtl/>
          <w:lang w:bidi="ar-AE"/>
        </w:rPr>
        <w:t xml:space="preserve">، إرادته المخفية، المرضية هي وحدها التي يجوز أن تكون الدافع لكل أعمالها. </w:t>
      </w:r>
      <w:r w:rsidR="00DC036C">
        <w:rPr>
          <w:rFonts w:hint="cs"/>
          <w:rtl/>
          <w:lang w:bidi="ar-AE"/>
        </w:rPr>
        <w:t>هو رأس الكنيسة، كيف لها أن تبقى تريد بأن تحقق ذاتها! طوبانا لو عرفنا مكانتنا القريبة جدًا حقيقة، فعندها سنفكر في كل صغيرة وكبيرة فقط بتمجيد اسمه وأن نفعل كل شيء معه وفيه ولإكرامه. هذه هي المحبة لله، بأن نحفظ وصاياه، ووصاياه ليست ثقيلة (قارن 1. 5: 3).</w:t>
      </w:r>
      <w:bookmarkStart w:id="0" w:name="_GoBack"/>
      <w:bookmarkEnd w:id="0"/>
    </w:p>
    <w:sectPr w:rsidR="00464B4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AA"/>
    <w:rsid w:val="000B1AAA"/>
    <w:rsid w:val="000C5A11"/>
    <w:rsid w:val="000D06C6"/>
    <w:rsid w:val="00185F9D"/>
    <w:rsid w:val="00267AAA"/>
    <w:rsid w:val="003056E7"/>
    <w:rsid w:val="003717C3"/>
    <w:rsid w:val="00464B4C"/>
    <w:rsid w:val="006D169B"/>
    <w:rsid w:val="00814F7E"/>
    <w:rsid w:val="008D55F6"/>
    <w:rsid w:val="008F3DF0"/>
    <w:rsid w:val="00A562E8"/>
    <w:rsid w:val="00A603D1"/>
    <w:rsid w:val="00A64D98"/>
    <w:rsid w:val="00B14F44"/>
    <w:rsid w:val="00B8534D"/>
    <w:rsid w:val="00BA192E"/>
    <w:rsid w:val="00BA73E5"/>
    <w:rsid w:val="00C442EF"/>
    <w:rsid w:val="00C526FB"/>
    <w:rsid w:val="00D4570E"/>
    <w:rsid w:val="00D46986"/>
    <w:rsid w:val="00DC036C"/>
    <w:rsid w:val="00F2336E"/>
    <w:rsid w:val="00F41ED1"/>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7ABE"/>
  <w15:chartTrackingRefBased/>
  <w15:docId w15:val="{260050C1-D458-47CA-91CD-EE67BADE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7AAA"/>
    <w:rPr>
      <w:color w:val="0563C1" w:themeColor="hyperlink"/>
      <w:u w:val="single"/>
    </w:rPr>
  </w:style>
  <w:style w:type="character" w:styleId="UnresolvedMention">
    <w:name w:val="Unresolved Mention"/>
    <w:basedOn w:val="DefaultParagraphFont"/>
    <w:uiPriority w:val="99"/>
    <w:semiHidden/>
    <w:unhideWhenUsed/>
    <w:rsid w:val="00267AAA"/>
    <w:rPr>
      <w:color w:val="605E5C"/>
      <w:shd w:val="clear" w:color="auto" w:fill="E1DFDD"/>
    </w:rPr>
  </w:style>
  <w:style w:type="character" w:styleId="FollowedHyperlink">
    <w:name w:val="FollowedHyperlink"/>
    <w:basedOn w:val="DefaultParagraphFont"/>
    <w:uiPriority w:val="99"/>
    <w:semiHidden/>
    <w:unhideWhenUsed/>
    <w:rsid w:val="00C526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3906/botschafter-des-heils-in-christo-1854/der-wandel-vor-go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16</cp:revision>
  <dcterms:created xsi:type="dcterms:W3CDTF">2021-08-26T10:31:00Z</dcterms:created>
  <dcterms:modified xsi:type="dcterms:W3CDTF">2021-08-30T13:37:00Z</dcterms:modified>
</cp:coreProperties>
</file>