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DCF015" w14:textId="16580A27" w:rsidR="00FD3BB5" w:rsidRDefault="0055786E" w:rsidP="0055786E">
      <w:pPr>
        <w:jc w:val="both"/>
        <w:rPr>
          <w:rtl/>
        </w:rPr>
      </w:pPr>
      <w:hyperlink r:id="rId4" w:history="1">
        <w:r w:rsidRPr="0055786E">
          <w:rPr>
            <w:rStyle w:val="Hyperlink"/>
            <w:rtl/>
          </w:rPr>
          <w:t>عن وضع السلاح</w:t>
        </w:r>
      </w:hyperlink>
    </w:p>
    <w:p w14:paraId="39887C39" w14:textId="3E2CFC97" w:rsidR="0055786E" w:rsidRDefault="0055786E" w:rsidP="0055786E">
      <w:pPr>
        <w:jc w:val="both"/>
        <w:rPr>
          <w:rtl/>
        </w:rPr>
      </w:pPr>
      <w:r>
        <w:rPr>
          <w:rtl/>
        </w:rPr>
        <w:t>البشير بالخلاص في المسيح 1858</w:t>
      </w:r>
    </w:p>
    <w:p w14:paraId="5EE30784" w14:textId="65BEC9AC" w:rsidR="0055786E" w:rsidRDefault="00187153" w:rsidP="0055786E">
      <w:pPr>
        <w:jc w:val="both"/>
        <w:rPr>
          <w:rtl/>
        </w:rPr>
      </w:pPr>
      <w:r>
        <w:rPr>
          <w:rtl/>
        </w:rPr>
        <w:t>إن كنت لا أعرف عمليًا قَبولي ومركزي كعضو في جسد المسيح فلن يمكنني أن أقبل وأستوعب تعليم هذا الجزء من كلمة الله. ففي سياقه يمثّل النتيجة التامة لعمل المسيح بخصوص الكنيسة أو الاجتماع بصورة واضحة جدًا كفكر الله ومشورته قبل تأسيس العالم. هنالك وِحدة ما بين المسيح وأعضاءه، بحيث أن مقامه هو مقامهم، وحياته ومجده هما أيضًا حياتهم ومجدهم. لأجل هذا يجب أن يكون هناك توافق في سلوكهم مع هذا المقام الذي جُعلنا فيه. إن سلوكي هو فعليًا هنا؛ لكن مصادر سلوكي فهي كلها فوق. فكيفما أفهم قَبولي في يسوع، وأدرك مركزي الحقيقي في العالم، كيف</w:t>
      </w:r>
      <w:r w:rsidR="00707C2E">
        <w:rPr>
          <w:rFonts w:hint="cs"/>
          <w:rtl/>
        </w:rPr>
        <w:t>ما</w:t>
      </w:r>
      <w:r>
        <w:rPr>
          <w:rtl/>
        </w:rPr>
        <w:t xml:space="preserve"> هو كان فيه، هكذا سأحققه أو أحياه عمليًا.</w:t>
      </w:r>
    </w:p>
    <w:p w14:paraId="789A67A3" w14:textId="597ED953" w:rsidR="004627A6" w:rsidRDefault="004627A6" w:rsidP="0055786E">
      <w:pPr>
        <w:jc w:val="both"/>
        <w:rPr>
          <w:rtl/>
        </w:rPr>
      </w:pPr>
      <w:r>
        <w:rPr>
          <w:rtl/>
        </w:rPr>
        <w:t xml:space="preserve">إن فهمَ الجهاد، الذي </w:t>
      </w:r>
      <w:r w:rsidR="00F37D49">
        <w:rPr>
          <w:rtl/>
        </w:rPr>
        <w:t>عنه هو الكلام هنا، يتعلق بتحقيق مقام الكنيسة في المسيح. إنه ليس فقط إماتة ا</w:t>
      </w:r>
      <w:r w:rsidR="00D500EA">
        <w:rPr>
          <w:rtl/>
        </w:rPr>
        <w:t>ل</w:t>
      </w:r>
      <w:r w:rsidR="00F37D49">
        <w:rPr>
          <w:rtl/>
        </w:rPr>
        <w:t>جسد، مع أنه مستحيل، من أجل الصمود أمام إبليس، إن كنت لا أُقمع جسدي؛ لأنه إن تنازلت للجسد، فسيغلبني إبليس، وسيُخضعني لسلطته. إنه أيضًا ليس الجهاد ضد تجارب العالم، مع أنه علينا طبعًا أن نغلبه. بقدر ما يُعتبر المسيحي له فكر دنيوي، فهو بالتالي إنسان بائس، وكلما ازداد حاله هكذا، فإنه بالتالي أيضًا</w:t>
      </w:r>
      <w:r w:rsidR="00707C2E">
        <w:rPr>
          <w:rFonts w:hint="cs"/>
          <w:rtl/>
        </w:rPr>
        <w:t xml:space="preserve"> يكون</w:t>
      </w:r>
      <w:r w:rsidR="00F37D49">
        <w:rPr>
          <w:rtl/>
        </w:rPr>
        <w:t xml:space="preserve"> أكثر بؤسًا. غير أن هذا الجهاد يصطبغ طابعًا أسمى من إماتة الجسد، أو النصرة في الروح على العالم؛ غير أنه لن يتم حقيقة أبدًا إن </w:t>
      </w:r>
      <w:r w:rsidR="00D500EA">
        <w:rPr>
          <w:rtl/>
        </w:rPr>
        <w:t>فُقدت هذه القطع. ومع هذا فإنه ذات طابع مختلف تمامًا؛ فهو</w:t>
      </w:r>
      <w:r w:rsidR="0092793B">
        <w:rPr>
          <w:rFonts w:hint="cs"/>
          <w:rtl/>
          <w:lang w:bidi="ar-AE"/>
        </w:rPr>
        <w:t xml:space="preserve"> ضد</w:t>
      </w:r>
      <w:r w:rsidR="00D500EA">
        <w:rPr>
          <w:rtl/>
        </w:rPr>
        <w:t xml:space="preserve"> "</w:t>
      </w:r>
      <w:r w:rsidR="00D500EA" w:rsidRPr="00D500EA">
        <w:rPr>
          <w:rtl/>
        </w:rPr>
        <w:t>وُلاَةِ الْعَالَمِ عَلَى ظُلْمَةِ هذَا الدَّهْرِ، مَعَ أَجْنَادِ الشَّرِّ الرُّوحِيَّةِ فِي السَّمَاوِيَّاتِ.</w:t>
      </w:r>
      <w:r w:rsidR="00D500EA">
        <w:rPr>
          <w:rtl/>
        </w:rPr>
        <w:t>" (عدد 12).</w:t>
      </w:r>
    </w:p>
    <w:p w14:paraId="1D8A8174" w14:textId="1AC34D27" w:rsidR="00D500EA" w:rsidRDefault="0064768D" w:rsidP="0055786E">
      <w:pPr>
        <w:jc w:val="both"/>
        <w:rPr>
          <w:rtl/>
          <w:lang w:bidi="ar-AE"/>
        </w:rPr>
      </w:pPr>
      <w:r>
        <w:rPr>
          <w:rtl/>
        </w:rPr>
        <w:t>لكن ليس ا</w:t>
      </w:r>
      <w:r w:rsidR="004A3B22">
        <w:rPr>
          <w:rFonts w:hint="cs"/>
          <w:rtl/>
        </w:rPr>
        <w:t>س</w:t>
      </w:r>
      <w:r>
        <w:rPr>
          <w:rtl/>
        </w:rPr>
        <w:t xml:space="preserve">تهزائنا بهذه الأعداء هو ما يمنحنا قوة لمجابهتم؛ ليس </w:t>
      </w:r>
      <w:r w:rsidR="0092793B">
        <w:rPr>
          <w:rFonts w:hint="cs"/>
          <w:rtl/>
        </w:rPr>
        <w:t xml:space="preserve">باستخفافنا بهم يمكننا أن نغلبهم. إن إبليس سريعًا ما سيبيد افتخارنا في هذه الصورة. غير أنه ليس هناك أي سبب بأن نخافه. داود لم يخف من جليات؛ ولكن هذا كان يعود فقط إلى أنه جاءه في قوة الرب وفي اسمه. </w:t>
      </w:r>
      <w:r w:rsidR="0092793B">
        <w:rPr>
          <w:rFonts w:hint="cs"/>
          <w:rtl/>
          <w:lang w:bidi="ar-AE"/>
        </w:rPr>
        <w:t>دعونا ننتبه أيضًا، بأنه ليس انعدام الأحاسيس الروحية الذي يُعِدّ لنا المحاربة، مع أن غيابها يجعلنا غير نشطين، وإنما هنالك جيش من الأعداء الروحيين الحقيقيين الذين على كل مسيحي وكنيسة الله أن يجابههم في السمويات</w:t>
      </w:r>
      <w:r w:rsidR="0090109C">
        <w:rPr>
          <w:rFonts w:hint="cs"/>
          <w:rtl/>
          <w:lang w:bidi="ar-AE"/>
        </w:rPr>
        <w:t>، إن أردنا بأن نتمتع بمركزنا المبارك كمَن أُقمنا مع المسيح.</w:t>
      </w:r>
    </w:p>
    <w:p w14:paraId="50AF29B8" w14:textId="22565799" w:rsidR="0090109C" w:rsidRDefault="00F7008F" w:rsidP="0055786E">
      <w:pPr>
        <w:jc w:val="both"/>
        <w:rPr>
          <w:rtl/>
          <w:lang w:bidi="ar-AE"/>
        </w:rPr>
      </w:pPr>
      <w:r>
        <w:rPr>
          <w:rFonts w:hint="cs"/>
          <w:rtl/>
          <w:lang w:bidi="ar-AE"/>
        </w:rPr>
        <w:t>فالرسول يقول مشددًا بأنه لا مجال للتباهي أو الافتخار، ولا مجال للخوف. لأننا نحن لا ننتقم للظلم الذي أصابنا، وإنما نحن نحارب من أجل الله، ونسعى بأن نفسد أعمال إبليس بسلطانه. لأجل هذا هو يقول: "</w:t>
      </w:r>
      <w:r w:rsidRPr="00F7008F">
        <w:rPr>
          <w:rtl/>
          <w:lang w:bidi="ar-AE"/>
        </w:rPr>
        <w:t>تَقَوُّوْا فِي الرَّبِّ وَفِي شِدَّةِ قُوَّتِهِ.</w:t>
      </w:r>
      <w:r>
        <w:rPr>
          <w:rFonts w:hint="cs"/>
          <w:rtl/>
          <w:lang w:bidi="ar-AE"/>
        </w:rPr>
        <w:t>" ومتى ما وُجدنا في سلوكنا العملي فوق مع المسيح، سنفهم أيضًا بأن الإنذار: "البسوا سلاح الله الكامل،" هو ضروري جدًا.</w:t>
      </w:r>
    </w:p>
    <w:p w14:paraId="656B4499" w14:textId="402748B1" w:rsidR="00C10F85" w:rsidRDefault="00C10F85" w:rsidP="0055786E">
      <w:pPr>
        <w:jc w:val="both"/>
        <w:rPr>
          <w:rtl/>
          <w:lang w:bidi="ar-AE"/>
        </w:rPr>
      </w:pPr>
      <w:r>
        <w:rPr>
          <w:rFonts w:hint="cs"/>
          <w:rtl/>
          <w:lang w:bidi="ar-AE"/>
        </w:rPr>
        <w:t xml:space="preserve">فدعونا أولاً نتأمل مركز إسرائيل حتى نفهم عبارة: "سمويات". أولاً نحن نرى خلاصه من مصر بدم الحمل، ليس من إثمهم فقط، وإنما من الهلاك بالرش على القائمتين. </w:t>
      </w:r>
      <w:r w:rsidR="00271824">
        <w:rPr>
          <w:rFonts w:hint="cs"/>
          <w:rtl/>
          <w:lang w:bidi="ar-AE"/>
        </w:rPr>
        <w:t xml:space="preserve">من ثم نرى القدرة (أي في البحر الأحمر) التي تجعل طريق الموت للآخرين طريق حياة للمؤمن. ومن بعد كل هذا تأتي البرية. </w:t>
      </w:r>
      <w:r w:rsidR="00271824">
        <w:rPr>
          <w:rtl/>
          <w:lang w:bidi="ar-AE"/>
        </w:rPr>
        <w:t>–</w:t>
      </w:r>
      <w:r w:rsidR="00271824">
        <w:rPr>
          <w:rFonts w:hint="cs"/>
          <w:rtl/>
          <w:lang w:bidi="ar-AE"/>
        </w:rPr>
        <w:t xml:space="preserve"> نحن في البرية </w:t>
      </w:r>
      <w:r w:rsidR="00271824">
        <w:rPr>
          <w:rtl/>
          <w:lang w:bidi="ar-AE"/>
        </w:rPr>
        <w:t>–</w:t>
      </w:r>
      <w:r w:rsidR="00271824">
        <w:rPr>
          <w:rFonts w:hint="cs"/>
          <w:rtl/>
          <w:lang w:bidi="ar-AE"/>
        </w:rPr>
        <w:t xml:space="preserve"> ويا ليتنا لا ننسى هذا! إسرائيل كان عليه أن يجابه عماليق هناك (خروج 17)؛ </w:t>
      </w:r>
      <w:r w:rsidR="00B84D93">
        <w:rPr>
          <w:rFonts w:hint="cs"/>
          <w:rtl/>
          <w:lang w:bidi="ar-AE"/>
        </w:rPr>
        <w:t xml:space="preserve">وكل شدتهم كان اعتمادها على يد موسى </w:t>
      </w:r>
      <w:r w:rsidR="00B84D93" w:rsidRPr="00D9798C">
        <w:rPr>
          <w:rtl/>
          <w:lang w:bidi="ar-AE"/>
        </w:rPr>
        <w:t>ال</w:t>
      </w:r>
      <w:r w:rsidR="00D9798C" w:rsidRPr="00D9798C">
        <w:rPr>
          <w:rtl/>
        </w:rPr>
        <w:t>م</w:t>
      </w:r>
      <w:r w:rsidR="00B84D93" w:rsidRPr="00D9798C">
        <w:rPr>
          <w:rtl/>
          <w:lang w:bidi="ar-AE"/>
        </w:rPr>
        <w:t>رفوعة</w:t>
      </w:r>
      <w:r w:rsidR="00B84D93">
        <w:rPr>
          <w:rFonts w:hint="cs"/>
          <w:rtl/>
          <w:lang w:bidi="ar-AE"/>
        </w:rPr>
        <w:t xml:space="preserve">. هكذا نحن أيضًا يمكننا أن نغلب فقط بقوة الله. كل شيء مرتبط بهذه القوة. إنها موجودة خارجنا؛ غير أنها لنا، لكي نتمسك بها. </w:t>
      </w:r>
      <w:r w:rsidR="00B84D93">
        <w:rPr>
          <w:rtl/>
          <w:lang w:bidi="ar-AE"/>
        </w:rPr>
        <w:t>–</w:t>
      </w:r>
      <w:r w:rsidR="00B84D93">
        <w:rPr>
          <w:rFonts w:hint="cs"/>
          <w:rtl/>
          <w:lang w:bidi="ar-AE"/>
        </w:rPr>
        <w:t xml:space="preserve"> إن محاربة إسرائيل لعماليق تمثّل فيما معناه محاربة المؤمن للعدو، الذي يحاول باستمرار إعاقة سيّاح الله في سياحتهم عبر العالم، كبرية. إنها سلطة العالم المعيقة، التي يستخدمها إبليس لإيقاف مسيرة المسيحي عبر هذا لعالم نحو راحة الله في السماء. إننا لا بد لنا من مجابهة سلطانه، وإلا فسنتوقف عن أن نكون غرباء وسياحًا على الأرض. "</w:t>
      </w:r>
      <w:r w:rsidR="00B84D93" w:rsidRPr="00B84D93">
        <w:rPr>
          <w:rtl/>
          <w:lang w:bidi="ar-AE"/>
        </w:rPr>
        <w:t xml:space="preserve"> وَهذِهِ هِيَ الْغَلَبَةُ الَّتِي تَغْلِبُ الْعَالَمَ: إِيمَانُنَا.</w:t>
      </w:r>
      <w:r w:rsidR="00B84D93">
        <w:rPr>
          <w:rFonts w:hint="cs"/>
          <w:rtl/>
          <w:lang w:bidi="ar-AE"/>
        </w:rPr>
        <w:t xml:space="preserve">" (1. يوحنا 5: 4). إننا لا بد لنا أن نغلب العالم، وإلا فسنفقد طابع السائح. </w:t>
      </w:r>
      <w:r w:rsidR="00B84D93">
        <w:rPr>
          <w:rtl/>
          <w:lang w:bidi="ar-AE"/>
        </w:rPr>
        <w:t>–</w:t>
      </w:r>
      <w:r w:rsidR="00B84D93">
        <w:rPr>
          <w:rFonts w:hint="cs"/>
          <w:rtl/>
          <w:lang w:bidi="ar-AE"/>
        </w:rPr>
        <w:t xml:space="preserve"> كذلك فإننا نجد من بعد ذلك </w:t>
      </w:r>
      <w:r w:rsidR="00DE38D2">
        <w:rPr>
          <w:rFonts w:hint="cs"/>
          <w:rtl/>
          <w:lang w:bidi="ar-AE"/>
        </w:rPr>
        <w:t>مع إسرائيل محاربة، حينما عبر الأردن، وكان في كنعان، كان لا بد لهم بأن يغلبوا الكنعانيين.</w:t>
      </w:r>
    </w:p>
    <w:p w14:paraId="7057515F" w14:textId="07B4BD55" w:rsidR="00DE38D2" w:rsidRDefault="00DE38D2" w:rsidP="0055786E">
      <w:pPr>
        <w:jc w:val="both"/>
        <w:rPr>
          <w:rtl/>
          <w:lang w:bidi="ar-AE"/>
        </w:rPr>
      </w:pPr>
      <w:r w:rsidRPr="00DE38D2">
        <w:rPr>
          <w:rtl/>
          <w:lang w:bidi="ar-AE"/>
        </w:rPr>
        <w:t>الآن هذا هو ما يهم.</w:t>
      </w:r>
      <w:r>
        <w:rPr>
          <w:rFonts w:hint="cs"/>
          <w:rtl/>
          <w:lang w:bidi="ar-AE"/>
        </w:rPr>
        <w:t xml:space="preserve"> كيف أحيا حياة سماوية؟ كيف أقدّم طابعي السماوي؟ بسلوكي في السماء. </w:t>
      </w:r>
      <w:r w:rsidR="00012253">
        <w:rPr>
          <w:rFonts w:hint="cs"/>
          <w:rtl/>
          <w:lang w:bidi="ar-AE"/>
        </w:rPr>
        <w:t>هذا لا يتم بقواعد وأحكام، وإنما بسلوك في السماء. المسيح يقول: "أنا من فوق." لأجل هذا كل مصدر لعملي يجب أن يكون مستمدًا من السماء، من المسيح. "</w:t>
      </w:r>
      <w:r w:rsidR="00012253" w:rsidRPr="00012253">
        <w:rPr>
          <w:rtl/>
          <w:lang w:bidi="ar-AE"/>
        </w:rPr>
        <w:t xml:space="preserve"> 1 فَإِنْ كُنْتُمْ قَدْ قُمْتُمْ مَعَ الْمَسِيحِ فَاطْلُبُوا مَا فَوْقُ، حَيْثُ الْمَسِيحُ جَالِسٌ عَنْ يَمِينِ اللهِ.  2 اهْتَمُّوا بِمَا فَوْقُ لاَ بِمَا عَلَى </w:t>
      </w:r>
      <w:r w:rsidR="00D9798C" w:rsidRPr="00012253">
        <w:rPr>
          <w:rFonts w:hint="cs"/>
          <w:rtl/>
          <w:lang w:bidi="ar-AE"/>
        </w:rPr>
        <w:t>الأَرْضِ، 3</w:t>
      </w:r>
      <w:r w:rsidR="00012253" w:rsidRPr="00012253">
        <w:rPr>
          <w:rtl/>
          <w:lang w:bidi="ar-AE"/>
        </w:rPr>
        <w:t xml:space="preserve"> لأَنَّكُمْ قَدْ مُتُّمْ وَحَيَاتُكُمْ مُسْتَتِرَةٌ مَعَ الْمَسِيحِ فِي اللهِ.</w:t>
      </w:r>
      <w:r w:rsidR="00941F06">
        <w:rPr>
          <w:rFonts w:hint="cs"/>
          <w:rtl/>
          <w:lang w:bidi="ar-AE"/>
        </w:rPr>
        <w:t>"</w:t>
      </w:r>
      <w:r w:rsidR="004658C8">
        <w:rPr>
          <w:rFonts w:hint="cs"/>
          <w:rtl/>
          <w:lang w:bidi="ar-AE"/>
        </w:rPr>
        <w:t xml:space="preserve"> (كولوسي 3: 1 </w:t>
      </w:r>
      <w:r w:rsidR="004658C8">
        <w:rPr>
          <w:rtl/>
          <w:lang w:bidi="ar-AE"/>
        </w:rPr>
        <w:t>–</w:t>
      </w:r>
      <w:r w:rsidR="004658C8">
        <w:rPr>
          <w:rFonts w:hint="cs"/>
          <w:rtl/>
          <w:lang w:bidi="ar-AE"/>
        </w:rPr>
        <w:t xml:space="preserve"> 3). </w:t>
      </w:r>
      <w:r w:rsidR="00DA5A38">
        <w:rPr>
          <w:rFonts w:hint="cs"/>
          <w:rtl/>
          <w:lang w:bidi="ar-AE"/>
        </w:rPr>
        <w:t xml:space="preserve">حروب الرب وادعائنا بطابع المسيحي، يحدث فقط بسلوكنا في السماء، في وجود قلبنا هناك. نحن للسماء. يا أحبائي! ليس بالكلام تحصلون على هذه المعرفة. فبإمكاني أن أكلّمكم دائمًا عن السماء، وأنتم لن تفهموا ذلك، </w:t>
      </w:r>
      <w:r w:rsidR="00907EEF">
        <w:rPr>
          <w:rFonts w:hint="cs"/>
          <w:rtl/>
          <w:lang w:bidi="ar-AE"/>
        </w:rPr>
        <w:t xml:space="preserve">إلا إن كنتم أنتم بأنفسكم هناك. لكن إن كنتم هناك، فأنتم تعلمون ما أقصده. فإن كان سلوككم في السماء، فالفكرة كيف ستحيون على الأرض لن تشكل فيكم أي جهد، أو خوف. إن قوة الحياة التي أتت بكم إلى هناك، ونظام كل ما يجده الإيمان هناك سيشكل طابعكم هنا على الأرض. ولكن إن كنتم لستم في السماء، فستهتمون كثيرًا كيف عليكم تشكيل طابعكم، لكيما يكون للآخرين رأي حسن فيكم، كما وأيضًا كيف تحافظون على هدوء ضميركم وتكونون مستريحين. </w:t>
      </w:r>
      <w:r w:rsidR="00907EEF">
        <w:rPr>
          <w:rtl/>
          <w:lang w:bidi="ar-AE"/>
        </w:rPr>
        <w:t>–</w:t>
      </w:r>
      <w:r w:rsidR="00907EEF">
        <w:rPr>
          <w:rFonts w:hint="cs"/>
          <w:rtl/>
          <w:lang w:bidi="ar-AE"/>
        </w:rPr>
        <w:t xml:space="preserve"> فالأمر يعتمد إذًا على: السلوك في النور</w:t>
      </w:r>
      <w:r w:rsidR="005E3460">
        <w:rPr>
          <w:rFonts w:hint="cs"/>
          <w:rtl/>
          <w:lang w:bidi="ar-AE"/>
        </w:rPr>
        <w:t xml:space="preserve"> كما أن الله في النور.</w:t>
      </w:r>
    </w:p>
    <w:p w14:paraId="41F3504A" w14:textId="6DAA1E6B" w:rsidR="00216F74" w:rsidRDefault="00216F74" w:rsidP="0055786E">
      <w:pPr>
        <w:jc w:val="both"/>
        <w:rPr>
          <w:rtl/>
          <w:lang w:bidi="ar-AE"/>
        </w:rPr>
      </w:pPr>
      <w:r>
        <w:rPr>
          <w:rFonts w:hint="cs"/>
          <w:rtl/>
          <w:lang w:bidi="ar-AE"/>
        </w:rPr>
        <w:t xml:space="preserve">بقدر تحقيقنا </w:t>
      </w:r>
      <w:r w:rsidR="009212D6">
        <w:rPr>
          <w:rFonts w:hint="cs"/>
          <w:rtl/>
          <w:lang w:bidi="ar-AE"/>
        </w:rPr>
        <w:t>ل</w:t>
      </w:r>
      <w:r>
        <w:rPr>
          <w:rFonts w:hint="cs"/>
          <w:rtl/>
          <w:lang w:bidi="ar-AE"/>
        </w:rPr>
        <w:t xml:space="preserve">مركزنا في المسيح نكون مؤهلين لمواجهة مكايد العدو المخادعة. في اللحظة التي عبر فيها يشوع الأردن، كان عليه أن يغلب أريحا </w:t>
      </w:r>
      <w:r>
        <w:rPr>
          <w:rtl/>
          <w:lang w:bidi="ar-AE"/>
        </w:rPr>
        <w:t>–</w:t>
      </w:r>
      <w:r>
        <w:rPr>
          <w:rFonts w:hint="cs"/>
          <w:rtl/>
          <w:lang w:bidi="ar-AE"/>
        </w:rPr>
        <w:t xml:space="preserve"> </w:t>
      </w:r>
      <w:r w:rsidR="002D3019" w:rsidRPr="002D3019">
        <w:rPr>
          <w:rtl/>
          <w:lang w:bidi="ar-AE"/>
        </w:rPr>
        <w:t xml:space="preserve">إسرائيل </w:t>
      </w:r>
      <w:r>
        <w:rPr>
          <w:rFonts w:hint="cs"/>
          <w:rtl/>
          <w:lang w:bidi="ar-AE"/>
        </w:rPr>
        <w:t xml:space="preserve">هرب من رجال عاي، وكان عليه أن يواجه خداع الجبعونيين. </w:t>
      </w:r>
      <w:r w:rsidR="009212D6">
        <w:rPr>
          <w:rFonts w:hint="cs"/>
          <w:rtl/>
          <w:lang w:bidi="ar-AE"/>
        </w:rPr>
        <w:t>فالأمر دائمًا مرتبط بأن نُعلن عن مركزنا في السمويات؛ لأننا نرى هنا، بأن المحاربة رُفعت كليًا عن العالم. الأمور العالمية مرتبطة بها؛ ولكن فقط في السمويات تحدث المحاربة. آهٍ ما أقل فهمنا حقيقة لقِوى الشر! إنها لم تعد لحمًا ودمًا، وإنما هم أعداء روحيين الذي يجتهدون بإعاقتنا عن التمتع بالسمويات.</w:t>
      </w:r>
    </w:p>
    <w:p w14:paraId="325DD0E1" w14:textId="13C5FF21" w:rsidR="00BA0881" w:rsidRDefault="00BA0881" w:rsidP="0055786E">
      <w:pPr>
        <w:jc w:val="both"/>
        <w:rPr>
          <w:rtl/>
          <w:lang w:bidi="ar-AE"/>
        </w:rPr>
      </w:pPr>
      <w:r>
        <w:rPr>
          <w:rFonts w:hint="cs"/>
          <w:rtl/>
          <w:lang w:bidi="ar-AE"/>
        </w:rPr>
        <w:t>إننا نبدأ من النهاية الخاطئة</w:t>
      </w:r>
      <w:r w:rsidR="00B752FF">
        <w:rPr>
          <w:rFonts w:hint="cs"/>
          <w:rtl/>
          <w:lang w:bidi="ar-AE"/>
        </w:rPr>
        <w:t xml:space="preserve"> إن ابتدأنا من أنفسنا. آهٍ إنه أمر مؤسف لمسيحي إن كان دائمًا يسأل ويشك، وهو غير متيقن لخلاصه. إنه ليس فقط تعيس </w:t>
      </w:r>
      <w:r w:rsidR="00B752FF">
        <w:rPr>
          <w:rtl/>
          <w:lang w:bidi="ar-AE"/>
        </w:rPr>
        <w:t>–</w:t>
      </w:r>
      <w:r w:rsidR="00B752FF">
        <w:rPr>
          <w:rFonts w:hint="cs"/>
          <w:rtl/>
          <w:lang w:bidi="ar-AE"/>
        </w:rPr>
        <w:t xml:space="preserve"> مع أنه هكذا فعلاً </w:t>
      </w:r>
      <w:r w:rsidR="00B752FF">
        <w:rPr>
          <w:rtl/>
          <w:lang w:bidi="ar-AE"/>
        </w:rPr>
        <w:t>–</w:t>
      </w:r>
      <w:r w:rsidR="00B752FF">
        <w:rPr>
          <w:rFonts w:hint="cs"/>
          <w:rtl/>
          <w:lang w:bidi="ar-AE"/>
        </w:rPr>
        <w:t xml:space="preserve"> وإنما هو لا يحقق ما هو المسيح. هو يلوم عمل المسيح صراحة. وربما يسأل سائل: هذا اليقين هو امتياز خاص ومرتبط بشروط معينة. آهٍ لا! ولكن من المؤكد فهو ليس أمر بسيط بأن يجهل ما يختص بالمسيح. أنا لا أعني، يجهل من جهة فداءه، وإنما بخصوص ملء شخصه، وبخصوص الألوهية، الأبدية وكمال عمله.</w:t>
      </w:r>
    </w:p>
    <w:p w14:paraId="2DD9628A" w14:textId="13D72FF5" w:rsidR="00B752FF" w:rsidRDefault="00DA6FE4" w:rsidP="0055786E">
      <w:pPr>
        <w:jc w:val="both"/>
        <w:rPr>
          <w:rtl/>
          <w:lang w:bidi="ar-AE"/>
        </w:rPr>
      </w:pPr>
      <w:r>
        <w:rPr>
          <w:rFonts w:hint="cs"/>
          <w:rtl/>
          <w:lang w:bidi="ar-AE"/>
        </w:rPr>
        <w:t xml:space="preserve">الآن كلمة عن السلاح الكامل. </w:t>
      </w:r>
      <w:r>
        <w:rPr>
          <w:rtl/>
          <w:lang w:bidi="ar-AE"/>
        </w:rPr>
        <w:t>–</w:t>
      </w:r>
      <w:r>
        <w:rPr>
          <w:rFonts w:hint="cs"/>
          <w:rtl/>
          <w:lang w:bidi="ar-AE"/>
        </w:rPr>
        <w:t xml:space="preserve"> "البسوا سلاح الله الكامل." دعونا نستخدم كل الحق الموجود في الكتاب المقدس</w:t>
      </w:r>
      <w:r w:rsidR="00180ACB">
        <w:rPr>
          <w:rFonts w:hint="cs"/>
          <w:rtl/>
          <w:lang w:bidi="ar-AE"/>
        </w:rPr>
        <w:t>، وبالأخص المعروض في هذه الرسالة، استخدامًا عمليًا، واجعلوا قوتها الفعلية تعمل في نفوسكم.</w:t>
      </w:r>
    </w:p>
    <w:p w14:paraId="415783A0" w14:textId="1AEBBE9F" w:rsidR="00180ACB" w:rsidRDefault="00BD40A2" w:rsidP="0055786E">
      <w:pPr>
        <w:jc w:val="both"/>
        <w:rPr>
          <w:rtl/>
          <w:lang w:bidi="ar-AE"/>
        </w:rPr>
      </w:pPr>
      <w:r>
        <w:rPr>
          <w:rFonts w:hint="cs"/>
          <w:rtl/>
          <w:lang w:bidi="ar-AE"/>
        </w:rPr>
        <w:t>"</w:t>
      </w:r>
      <w:r w:rsidRPr="00BD40A2">
        <w:rPr>
          <w:rtl/>
          <w:lang w:bidi="ar-AE"/>
        </w:rPr>
        <w:t xml:space="preserve"> 14 فَاثْبُتُوا مُمَنْطِقِينَ أَحْقَاءَكُمْ بِالْحَقِّ،</w:t>
      </w:r>
      <w:r>
        <w:rPr>
          <w:rFonts w:hint="cs"/>
          <w:rtl/>
          <w:lang w:bidi="ar-AE"/>
        </w:rPr>
        <w:t xml:space="preserve">" دعونا لا نستهين بالحق. هنالك الكثير من قَبول الحق باستخفاف.  </w:t>
      </w:r>
      <w:r>
        <w:rPr>
          <w:rtl/>
          <w:lang w:bidi="ar-AE"/>
        </w:rPr>
        <w:t>–</w:t>
      </w:r>
      <w:r>
        <w:rPr>
          <w:rFonts w:hint="cs"/>
          <w:rtl/>
          <w:lang w:bidi="ar-AE"/>
        </w:rPr>
        <w:t xml:space="preserve"> لماذا نحن نستخدم الحزام (المنطقة)؟ لكي نكون في موقف لنستجمع قوانا لكي نتشدد للمحاربة أو السباق. إن الحق هو الذي أحتاجه لأتشدد في محاربتي ضد مكايد إبليس. وهذا يكون بقدر فرحي بالحق عمليًا في الله، هكذا أستخدمه منطقة لنفسي. آهٍ، يا أحبائي، كيف هو الأمر معكم هنا؟ هل أنتم كسالى؟ هل تهتمون براحتكم؟ ألم تمنطقوا أحقاءكم؟ إنه سيكون مؤسفًا. "</w:t>
      </w:r>
      <w:r w:rsidRPr="00BD40A2">
        <w:rPr>
          <w:rtl/>
        </w:rPr>
        <w:t xml:space="preserve"> </w:t>
      </w:r>
      <w:r w:rsidRPr="00BD40A2">
        <w:rPr>
          <w:rtl/>
          <w:lang w:bidi="ar-AE"/>
        </w:rPr>
        <w:t>مَنْطِقُوا أَحْقَاءَ ذِهْنِكُمْ صَاحِينَ، فَأَلْقُوا رَجَاءَكُمْ بِالتَّمَامِ عَلَى النِّعْمَةِ الَّتِي يُؤْتَى بِهَا إِلَيْكُمْ عِنْدَ اسْتِعْلاَنِ يَسُوعَ الْمَسِيحِ.</w:t>
      </w:r>
      <w:r>
        <w:rPr>
          <w:rFonts w:hint="cs"/>
          <w:rtl/>
          <w:lang w:bidi="ar-AE"/>
        </w:rPr>
        <w:t>" (!. بطرس 1: 13). نحن مدعوون بأن نخدم المسيح. "</w:t>
      </w:r>
      <w:r w:rsidR="008232E9">
        <w:rPr>
          <w:rFonts w:hint="cs"/>
          <w:rtl/>
          <w:lang w:bidi="ar-AE"/>
        </w:rPr>
        <w:t>وإن كان أحد يخدمني،" هو يقول: "</w:t>
      </w:r>
      <w:r w:rsidR="008232E9" w:rsidRPr="008232E9">
        <w:rPr>
          <w:rtl/>
        </w:rPr>
        <w:t xml:space="preserve"> </w:t>
      </w:r>
      <w:r w:rsidR="008232E9" w:rsidRPr="008232E9">
        <w:rPr>
          <w:rtl/>
          <w:lang w:bidi="ar-AE"/>
        </w:rPr>
        <w:t>يُكْرِمُهُ الآبُ.</w:t>
      </w:r>
      <w:r w:rsidR="008232E9">
        <w:rPr>
          <w:rFonts w:hint="cs"/>
          <w:rtl/>
          <w:lang w:bidi="ar-AE"/>
        </w:rPr>
        <w:t>". كل شخص مدعو بأن يخدم المسيح. إنه أمر ميئوس منه، إن لم نسأل يوميًا: "ماذا تريد، يا رب، أن أفعل؟" عما قريب لن يعود بحاجة لأية خدمة، وقريبًا لن نعود بحاجة لأية منطقة؛ فعندها سنستريح. لكننا هنا موجودين في العالم، حيث يحتاج المسيح للخدمة. نحن مدعوون، بأن نحارب من أجل المسيح، ويقول الرسول: "</w:t>
      </w:r>
      <w:r w:rsidR="008232E9" w:rsidRPr="008232E9">
        <w:rPr>
          <w:rtl/>
          <w:lang w:bidi="ar-AE"/>
        </w:rPr>
        <w:t xml:space="preserve"> لَيْسَ أَحَدٌ وَهُوَ يَتَجَنَّدُ يَرْتَبِكُ بِأَعْمَالِ الْحَيَاةِ لِكَيْ يُرْضِيَ مَنْ جَنَّدَهُ.</w:t>
      </w:r>
      <w:r w:rsidR="008232E9">
        <w:rPr>
          <w:rFonts w:hint="cs"/>
          <w:rtl/>
          <w:lang w:bidi="ar-AE"/>
        </w:rPr>
        <w:t>" (2. تيموثاوس 2: 4).</w:t>
      </w:r>
    </w:p>
    <w:p w14:paraId="60FC9ADF" w14:textId="18C2DB1E" w:rsidR="008232E9" w:rsidRDefault="00FB1FD0" w:rsidP="0055786E">
      <w:pPr>
        <w:jc w:val="both"/>
        <w:rPr>
          <w:rtl/>
          <w:lang w:bidi="ar-AE"/>
        </w:rPr>
      </w:pPr>
      <w:r>
        <w:rPr>
          <w:rFonts w:hint="cs"/>
          <w:rtl/>
          <w:lang w:bidi="ar-AE"/>
        </w:rPr>
        <w:t>"</w:t>
      </w:r>
      <w:r w:rsidRPr="00FB1FD0">
        <w:rPr>
          <w:rtl/>
        </w:rPr>
        <w:t xml:space="preserve"> </w:t>
      </w:r>
      <w:r w:rsidRPr="00FB1FD0">
        <w:rPr>
          <w:rtl/>
          <w:lang w:bidi="ar-AE"/>
        </w:rPr>
        <w:t>وَلاَبِسِينَ دِرْعَ الْبِرِّ</w:t>
      </w:r>
      <w:r>
        <w:rPr>
          <w:rFonts w:hint="cs"/>
          <w:rtl/>
          <w:lang w:bidi="ar-AE"/>
        </w:rPr>
        <w:t xml:space="preserve">" </w:t>
      </w:r>
      <w:r>
        <w:rPr>
          <w:rtl/>
          <w:lang w:bidi="ar-AE"/>
        </w:rPr>
        <w:t>–</w:t>
      </w:r>
      <w:r>
        <w:rPr>
          <w:rFonts w:hint="cs"/>
          <w:rtl/>
          <w:lang w:bidi="ar-AE"/>
        </w:rPr>
        <w:t xml:space="preserve"> إن درع البرّ الذي يهبنا مركزًا كاملاً أمام الله، بحيث أن إبليس لا يمكنه أن يرفع أية دعوى بخصوص هذه النقطة الكاردينالية. "</w:t>
      </w:r>
      <w:r w:rsidRPr="00FB1FD0">
        <w:rPr>
          <w:rtl/>
          <w:lang w:bidi="ar-AE"/>
        </w:rPr>
        <w:t xml:space="preserve"> لِنَصِيرَ نَحْنُ بِرَّ اللهِ فِيهِ.</w:t>
      </w:r>
      <w:r>
        <w:rPr>
          <w:rFonts w:hint="cs"/>
          <w:rtl/>
          <w:lang w:bidi="ar-AE"/>
        </w:rPr>
        <w:t>" ماذ</w:t>
      </w:r>
      <w:r w:rsidR="009D5911">
        <w:rPr>
          <w:rFonts w:hint="cs"/>
          <w:rtl/>
          <w:lang w:bidi="ar-AE"/>
        </w:rPr>
        <w:t>ا</w:t>
      </w:r>
      <w:r>
        <w:rPr>
          <w:rFonts w:hint="cs"/>
          <w:rtl/>
          <w:lang w:bidi="ar-AE"/>
        </w:rPr>
        <w:t xml:space="preserve"> يفيد إن أتاني إبليس</w:t>
      </w:r>
      <w:r w:rsidR="009D5911">
        <w:rPr>
          <w:rFonts w:hint="cs"/>
          <w:rtl/>
          <w:lang w:bidi="ar-AE"/>
        </w:rPr>
        <w:t xml:space="preserve"> وقال لي ما كنته في الماضي؟ فأنا أعلم بذلك؛ لكن الذي أعلمه أيضًا ما أنا الآن في المسيح. ومن الممكن أن أفقد هذا الإحساس بإهمال وتراخي في سلوكي؛ فمن الممكن أني أفقد درع البرّ عمليًا؛ ومن الممكن أني أنسى</w:t>
      </w:r>
      <w:r w:rsidR="00BB0C03">
        <w:rPr>
          <w:rFonts w:hint="cs"/>
          <w:rtl/>
          <w:lang w:bidi="ar-AE"/>
        </w:rPr>
        <w:t xml:space="preserve"> بأني نلت غفران خطاياي السالفة؛ إن البر موجود فيه المؤمن فقط، البر الإلهي الكامل، المُنعَم عليه (جُعل مقبولاً) في المحبوب. من الممكن أني أعثر؛ ولكن لا شيء يمكنه أن يُبطل عمل الله في المسيح.</w:t>
      </w:r>
    </w:p>
    <w:p w14:paraId="065CD469" w14:textId="4EB1A588" w:rsidR="00B57056" w:rsidRDefault="00B57056" w:rsidP="0055786E">
      <w:pPr>
        <w:jc w:val="both"/>
        <w:rPr>
          <w:rtl/>
          <w:lang w:bidi="ar-AE"/>
        </w:rPr>
      </w:pPr>
      <w:r>
        <w:rPr>
          <w:rFonts w:hint="cs"/>
          <w:rtl/>
          <w:lang w:bidi="ar-AE"/>
        </w:rPr>
        <w:t>"</w:t>
      </w:r>
      <w:r w:rsidRPr="00B57056">
        <w:rPr>
          <w:rtl/>
          <w:lang w:bidi="ar-AE"/>
        </w:rPr>
        <w:t>وَحَاذِينَ أَرْجُلَكُمْ بِاسْتِعْدَادِ إِنْجِيلِ السَّلاَمِ.</w:t>
      </w:r>
      <w:r>
        <w:rPr>
          <w:rFonts w:hint="cs"/>
          <w:rtl/>
          <w:lang w:bidi="ar-AE"/>
        </w:rPr>
        <w:t xml:space="preserve">" سلوك في السلام </w:t>
      </w:r>
      <w:r>
        <w:rPr>
          <w:rtl/>
          <w:lang w:bidi="ar-AE"/>
        </w:rPr>
        <w:t>–</w:t>
      </w:r>
      <w:r>
        <w:rPr>
          <w:rFonts w:hint="cs"/>
          <w:rtl/>
          <w:lang w:bidi="ar-AE"/>
        </w:rPr>
        <w:t xml:space="preserve"> يا له من أمر مبارك! بأن أصير كفوًا بهذه الأحذية بأن أسلك بسلام في أماكن وعرة في العالم </w:t>
      </w:r>
      <w:r>
        <w:rPr>
          <w:rtl/>
          <w:lang w:bidi="ar-AE"/>
        </w:rPr>
        <w:t>–</w:t>
      </w:r>
      <w:r>
        <w:rPr>
          <w:rFonts w:hint="cs"/>
          <w:rtl/>
          <w:lang w:bidi="ar-AE"/>
        </w:rPr>
        <w:t xml:space="preserve"> أن أصير كفوًا بأن أتقدم في الطريق الموضوع أمامنا بسلام! إن ثبت في سلام الإنجيل، فسأكون هادئًا وساكنًا، مهما كانت الظروف التي في العالم؛ - نعم ففي هذا السلام يمكنني أن أذهب إلى كل مكان. يسوع هو سلامنا </w:t>
      </w:r>
      <w:r>
        <w:rPr>
          <w:rtl/>
          <w:lang w:bidi="ar-AE"/>
        </w:rPr>
        <w:t>–</w:t>
      </w:r>
      <w:r>
        <w:rPr>
          <w:rFonts w:hint="cs"/>
          <w:rtl/>
          <w:lang w:bidi="ar-AE"/>
        </w:rPr>
        <w:t xml:space="preserve"> ذلك السلام الإلهي المبارك، الغير متعلق بالظروف.</w:t>
      </w:r>
    </w:p>
    <w:p w14:paraId="36D9CAF1" w14:textId="513DEFFF" w:rsidR="00B57056" w:rsidRDefault="008E4812" w:rsidP="0055786E">
      <w:pPr>
        <w:jc w:val="both"/>
        <w:rPr>
          <w:rtl/>
          <w:lang w:bidi="ar-AE"/>
        </w:rPr>
      </w:pPr>
      <w:r>
        <w:rPr>
          <w:rFonts w:hint="cs"/>
          <w:rtl/>
          <w:lang w:bidi="ar-AE"/>
        </w:rPr>
        <w:t>"</w:t>
      </w:r>
      <w:r w:rsidRPr="008E4812">
        <w:rPr>
          <w:rtl/>
          <w:lang w:bidi="ar-AE"/>
        </w:rPr>
        <w:t>حَامِلِينَ فَوْقَ الْكُلِّ تُرْسَ الإِيمَانِ، الَّذِي بِهِ تَقْدِرُونَ أَنْ تُطْفِئُوا جَمِيعَ سِهَامِ الشِّرِّيرِ الْمُلْتَهِبَةِ.</w:t>
      </w:r>
      <w:r>
        <w:rPr>
          <w:rFonts w:hint="cs"/>
          <w:rtl/>
          <w:lang w:bidi="ar-AE"/>
        </w:rPr>
        <w:t xml:space="preserve">!" </w:t>
      </w:r>
      <w:r>
        <w:rPr>
          <w:rtl/>
          <w:lang w:bidi="ar-AE"/>
        </w:rPr>
        <w:t>–</w:t>
      </w:r>
      <w:r>
        <w:rPr>
          <w:rFonts w:hint="cs"/>
          <w:rtl/>
          <w:lang w:bidi="ar-AE"/>
        </w:rPr>
        <w:t xml:space="preserve"> جميع السهام الملتهبة. </w:t>
      </w:r>
      <w:r>
        <w:rPr>
          <w:rtl/>
          <w:lang w:bidi="ar-AE"/>
        </w:rPr>
        <w:t>–</w:t>
      </w:r>
      <w:r>
        <w:rPr>
          <w:rFonts w:hint="cs"/>
          <w:rtl/>
          <w:lang w:bidi="ar-AE"/>
        </w:rPr>
        <w:t xml:space="preserve"> إنه لا يوجد ولا أي سهم يمكنه أن يصيبني أو يجرحني، إن حافظت على ترس الإيمان. إبليس يجرح في إضعافه لإيماننا؛ وهذا يحدث بالذات بإهمال كلمة الله، أو بالسماح لأي اثم عملي. </w:t>
      </w:r>
      <w:r w:rsidR="00307F08">
        <w:rPr>
          <w:rFonts w:hint="cs"/>
          <w:rtl/>
          <w:lang w:bidi="ar-AE"/>
        </w:rPr>
        <w:t>إن الأمر لا يتعلق هنا بنوع السهام؛ فمن الممكن أن تكون تجربة بخصوص قبولي، أو كذلك بخصوص سلوكي الذي أهملته. أما بالإيمان فسأُنقَل إلى السمويات، وعندها سأرى هناك مركزي؛ فماذا سيؤذيني عندها؟ إذ أنا أعرف بأن "كل الأشياء تعمل معًا للخير." ولا يوجد للإيمان سبب آخر غير كلمة الله الأكيدة.</w:t>
      </w:r>
    </w:p>
    <w:p w14:paraId="502CF801" w14:textId="5D7C4F5F" w:rsidR="002A4A01" w:rsidRDefault="002A4A01" w:rsidP="0055786E">
      <w:pPr>
        <w:jc w:val="both"/>
        <w:rPr>
          <w:rtl/>
          <w:lang w:bidi="ar-AE"/>
        </w:rPr>
      </w:pPr>
      <w:r>
        <w:rPr>
          <w:rFonts w:hint="cs"/>
          <w:rtl/>
          <w:lang w:bidi="ar-AE"/>
        </w:rPr>
        <w:t>"</w:t>
      </w:r>
      <w:r w:rsidRPr="002A4A01">
        <w:rPr>
          <w:rtl/>
          <w:lang w:bidi="ar-AE"/>
        </w:rPr>
        <w:t xml:space="preserve"> 17 وَخُذُوا خُوذَةَ الْخَلاَصِ،</w:t>
      </w:r>
      <w:r>
        <w:rPr>
          <w:rFonts w:hint="cs"/>
          <w:rtl/>
          <w:lang w:bidi="ar-AE"/>
        </w:rPr>
        <w:t xml:space="preserve">" أنا لا بد لي أن أكون متيقنًا من خلاصي تمامًا، عند ذهابي للمحاربة. إنه من المستحيل الصمود أمام إبليس في المحاربة إن لم تكن النفس مثبتة بالنعمة. يا له من أمر مبارك بأن أعلم بأني قد خلُصت! الآن يمكنني أن أرفع رأسي عاليًا، وخوذة الخلاص تغطي رأسي. كما يقول داود: "سترت رأسي في يوم الحرب." كما أن الجندي لا يمكنه أن يكون بدون ترس </w:t>
      </w:r>
      <w:r w:rsidR="00F33C85">
        <w:rPr>
          <w:rFonts w:hint="cs"/>
          <w:rtl/>
          <w:lang w:bidi="ar-AE"/>
        </w:rPr>
        <w:t>هكذا</w:t>
      </w:r>
      <w:r>
        <w:rPr>
          <w:rFonts w:hint="cs"/>
          <w:rtl/>
          <w:lang w:bidi="ar-AE"/>
        </w:rPr>
        <w:t xml:space="preserve"> </w:t>
      </w:r>
      <w:r w:rsidR="00F33C85">
        <w:rPr>
          <w:rFonts w:hint="cs"/>
          <w:rtl/>
          <w:lang w:bidi="ar-AE"/>
        </w:rPr>
        <w:t>أيضًا لا يمكنه أن يكون بدون خوذة؛ فعلى أي حال سيكون غير قادر بأن ينظر إلى وجه عدوه؛ - المسيحي من الممكن أن يكون بلا إيمان في محاربته العملية ضد إبليس إن لم تكن لديه معرفة بخلاصه.</w:t>
      </w:r>
    </w:p>
    <w:p w14:paraId="112961A0" w14:textId="41A077B0" w:rsidR="00B50297" w:rsidRDefault="00C3248D" w:rsidP="00B50297">
      <w:pPr>
        <w:jc w:val="both"/>
        <w:rPr>
          <w:rtl/>
          <w:lang w:bidi="ar-AE"/>
        </w:rPr>
      </w:pPr>
      <w:r>
        <w:rPr>
          <w:rFonts w:hint="cs"/>
          <w:rtl/>
          <w:lang w:bidi="ar-AE"/>
        </w:rPr>
        <w:t>"</w:t>
      </w:r>
      <w:r w:rsidRPr="00C3248D">
        <w:rPr>
          <w:rtl/>
          <w:lang w:bidi="ar-AE"/>
        </w:rPr>
        <w:t>وَسَيْفَ الرُّوحِ الَّذِي هُوَ كَلِمَةُ اللهِ.</w:t>
      </w:r>
      <w:r>
        <w:rPr>
          <w:rFonts w:hint="cs"/>
          <w:rtl/>
          <w:lang w:bidi="ar-AE"/>
        </w:rPr>
        <w:t>" هذا هو سلاح هجومي. فهو إذًا ليس أي سلاح للدفاع. غير أننا أصبحنا محميين قبل أن نُمسك بالسيف بواسطة الدرع من شر إبليس. نحن لا بد لنا أن نستخدم السيف لكي نتمكن من مجابهة العدو. نحن علينا أن نستخدمه لنخلّص آخرين استأسرهم. وهذا لا يحدث فقط بمعرفة كبيرة بالكلمة؛ فلا يمكنني أن أستخدم</w:t>
      </w:r>
      <w:r w:rsidR="00FA62A8">
        <w:rPr>
          <w:rFonts w:hint="cs"/>
          <w:rtl/>
          <w:lang w:bidi="ar-AE"/>
        </w:rPr>
        <w:t xml:space="preserve"> سيف الروح بذراع لحمية.</w:t>
      </w:r>
      <w:r w:rsidR="00B50297">
        <w:rPr>
          <w:rFonts w:hint="cs"/>
          <w:rtl/>
          <w:lang w:bidi="ar-AE"/>
        </w:rPr>
        <w:t xml:space="preserve"> </w:t>
      </w:r>
      <w:r w:rsidR="006949E5">
        <w:rPr>
          <w:rFonts w:hint="cs"/>
          <w:rtl/>
          <w:lang w:bidi="ar-AE"/>
        </w:rPr>
        <w:t xml:space="preserve">ياه كم الحاجة هي بأن نكرم الروح القدس، الذي هو قريب مني كالمسيح، وهو ثمين أيضًا مثله! لأننا نحن لا نقرأ فقط، بأن المسيح مات لأجلنا، وإنما بأنه قال أيضًا "شفيع آخر". ياه، يا لها من كلمة: "لا تطفئوا الروح!" "لا تحزنوا الروح" يا أحبائي، إننا علينا أن نعتبر هذا الأمر بكل جدية. نحن لا يمكننا أن نستخدم سيف الروح إن أحزنا الروح؛ كما ولا يمكننا بأن نفرح في شركتنا مع الله إن أحزنا الروح. فلا يوجد هنالك الكثير من الفرح بحضور الشخصي للروح؛ إلا أننا ينبغي أن نختبر ونتمتع بسلطانه الساكن فينا. آهٍ! آهٍ! كم الحياة الباطنية التي جُعلنا فيها بعيدة كل البعد </w:t>
      </w:r>
      <w:r w:rsidR="006949E5" w:rsidRPr="00D9798C">
        <w:rPr>
          <w:rtl/>
          <w:lang w:bidi="ar-AE"/>
        </w:rPr>
        <w:t>ع</w:t>
      </w:r>
      <w:r w:rsidR="006949E5" w:rsidRPr="00D9798C">
        <w:rPr>
          <w:rtl/>
          <w:lang w:bidi="ar-AE"/>
        </w:rPr>
        <w:t>ن</w:t>
      </w:r>
      <w:r w:rsidR="006949E5" w:rsidRPr="00D9798C">
        <w:rPr>
          <w:rtl/>
          <w:lang w:bidi="ar-AE"/>
        </w:rPr>
        <w:t>ا</w:t>
      </w:r>
      <w:r w:rsidR="006949E5">
        <w:rPr>
          <w:rFonts w:hint="cs"/>
          <w:rtl/>
          <w:lang w:bidi="ar-AE"/>
        </w:rPr>
        <w:t>.</w:t>
      </w:r>
      <w:r w:rsidR="00D9798C">
        <w:rPr>
          <w:rFonts w:hint="cs"/>
          <w:rtl/>
          <w:lang w:bidi="ar-AE"/>
        </w:rPr>
        <w:t xml:space="preserve"> فهنالك نقص الكثير جدًا في السلوك الشخصي، العملي مع الله، لا من أجل التمتع</w:t>
      </w:r>
      <w:r w:rsidR="00D9798C" w:rsidRPr="00D9798C">
        <w:rPr>
          <w:rtl/>
        </w:rPr>
        <w:t xml:space="preserve"> </w:t>
      </w:r>
      <w:r w:rsidR="00D9798C" w:rsidRPr="00D9798C">
        <w:rPr>
          <w:rtl/>
          <w:lang w:bidi="ar-AE"/>
        </w:rPr>
        <w:t>فقط</w:t>
      </w:r>
      <w:r w:rsidR="00D9798C">
        <w:rPr>
          <w:rFonts w:hint="cs"/>
          <w:rtl/>
          <w:lang w:bidi="ar-AE"/>
        </w:rPr>
        <w:t xml:space="preserve"> </w:t>
      </w:r>
      <w:r w:rsidR="00D9798C">
        <w:rPr>
          <w:rtl/>
          <w:lang w:bidi="ar-AE"/>
        </w:rPr>
        <w:t>–</w:t>
      </w:r>
      <w:r w:rsidR="00D9798C">
        <w:rPr>
          <w:rFonts w:hint="cs"/>
          <w:rtl/>
          <w:lang w:bidi="ar-AE"/>
        </w:rPr>
        <w:t xml:space="preserve"> وهذا سيكون دافعًا رخ</w:t>
      </w:r>
      <w:r w:rsidR="00CE76C5">
        <w:rPr>
          <w:rFonts w:hint="cs"/>
          <w:rtl/>
          <w:lang w:bidi="ar-AE"/>
        </w:rPr>
        <w:t>ي</w:t>
      </w:r>
      <w:r w:rsidR="00D9798C">
        <w:rPr>
          <w:rFonts w:hint="cs"/>
          <w:rtl/>
          <w:lang w:bidi="ar-AE"/>
        </w:rPr>
        <w:t xml:space="preserve">صًا </w:t>
      </w:r>
      <w:r w:rsidR="00D9798C">
        <w:rPr>
          <w:rtl/>
          <w:lang w:bidi="ar-AE"/>
        </w:rPr>
        <w:t>–</w:t>
      </w:r>
      <w:r w:rsidR="00D9798C">
        <w:rPr>
          <w:rFonts w:hint="cs"/>
          <w:rtl/>
          <w:lang w:bidi="ar-AE"/>
        </w:rPr>
        <w:t xml:space="preserve"> ولكن من أجل تمجيد الله، لكيما نترك عند كل مَن يتلامس معنا انطباعًا بأن سلوكنا هو مع الله، وأن شدتنا فيه. إلا أن السيف لم يُذكر إلا قليلاً في سلطان الروح. </w:t>
      </w:r>
      <w:r w:rsidR="00A0018C">
        <w:rPr>
          <w:rFonts w:hint="cs"/>
          <w:rtl/>
          <w:lang w:bidi="ar-AE"/>
        </w:rPr>
        <w:t>إننا نحصل على البركة، لكن القوة للحفاظ عليها، ولتمجيد الله فيها تكون غير متوفرة.</w:t>
      </w:r>
    </w:p>
    <w:p w14:paraId="0EF5CFB0" w14:textId="45E09F9A" w:rsidR="00CE76C5" w:rsidRDefault="00CE76C5" w:rsidP="00B50297">
      <w:pPr>
        <w:jc w:val="both"/>
        <w:rPr>
          <w:rtl/>
          <w:lang w:bidi="ar-AE"/>
        </w:rPr>
      </w:pPr>
      <w:r>
        <w:rPr>
          <w:rFonts w:hint="cs"/>
          <w:rtl/>
          <w:lang w:bidi="ar-AE"/>
        </w:rPr>
        <w:t>"</w:t>
      </w:r>
      <w:r w:rsidRPr="00CE76C5">
        <w:rPr>
          <w:rtl/>
        </w:rPr>
        <w:t xml:space="preserve"> </w:t>
      </w:r>
      <w:r w:rsidRPr="00CE76C5">
        <w:rPr>
          <w:rFonts w:ascii="Tahoma" w:hAnsi="Tahoma" w:cs="Tahoma" w:hint="cs"/>
          <w:rtl/>
          <w:lang w:bidi="ar-AE"/>
        </w:rPr>
        <w:t>﻿</w:t>
      </w:r>
      <w:r w:rsidRPr="00CE76C5">
        <w:rPr>
          <w:rFonts w:hint="cs"/>
          <w:rtl/>
          <w:lang w:bidi="ar-AE"/>
        </w:rPr>
        <w:t>مُصَلِّينَ</w:t>
      </w:r>
      <w:r w:rsidRPr="00CE76C5">
        <w:rPr>
          <w:rtl/>
          <w:lang w:bidi="ar-AE"/>
        </w:rPr>
        <w:t xml:space="preserve"> </w:t>
      </w:r>
      <w:r w:rsidRPr="00CE76C5">
        <w:rPr>
          <w:rFonts w:hint="cs"/>
          <w:rtl/>
          <w:lang w:bidi="ar-AE"/>
        </w:rPr>
        <w:t>بِكُلِّ</w:t>
      </w:r>
      <w:r w:rsidRPr="00CE76C5">
        <w:rPr>
          <w:rtl/>
          <w:lang w:bidi="ar-AE"/>
        </w:rPr>
        <w:t xml:space="preserve"> </w:t>
      </w:r>
      <w:r w:rsidRPr="00CE76C5">
        <w:rPr>
          <w:rFonts w:hint="cs"/>
          <w:rtl/>
          <w:lang w:bidi="ar-AE"/>
        </w:rPr>
        <w:t>صَلاَةٍ</w:t>
      </w:r>
      <w:r w:rsidRPr="00CE76C5">
        <w:rPr>
          <w:rtl/>
          <w:lang w:bidi="ar-AE"/>
        </w:rPr>
        <w:t xml:space="preserve"> </w:t>
      </w:r>
      <w:r w:rsidRPr="00CE76C5">
        <w:rPr>
          <w:rFonts w:hint="cs"/>
          <w:rtl/>
          <w:lang w:bidi="ar-AE"/>
        </w:rPr>
        <w:t>وَطِلْبَةٍ</w:t>
      </w:r>
      <w:r w:rsidRPr="00CE76C5">
        <w:rPr>
          <w:rtl/>
          <w:lang w:bidi="ar-AE"/>
        </w:rPr>
        <w:t xml:space="preserve"> </w:t>
      </w:r>
      <w:r w:rsidRPr="00CE76C5">
        <w:rPr>
          <w:rFonts w:hint="cs"/>
          <w:rtl/>
          <w:lang w:bidi="ar-AE"/>
        </w:rPr>
        <w:t>كُلَّ</w:t>
      </w:r>
      <w:r w:rsidRPr="00CE76C5">
        <w:rPr>
          <w:rtl/>
          <w:lang w:bidi="ar-AE"/>
        </w:rPr>
        <w:t xml:space="preserve"> </w:t>
      </w:r>
      <w:r w:rsidRPr="00CE76C5">
        <w:rPr>
          <w:rFonts w:hint="cs"/>
          <w:rtl/>
          <w:lang w:bidi="ar-AE"/>
        </w:rPr>
        <w:t>وَقْتٍ</w:t>
      </w:r>
      <w:r w:rsidRPr="00CE76C5">
        <w:rPr>
          <w:rtl/>
          <w:lang w:bidi="ar-AE"/>
        </w:rPr>
        <w:t xml:space="preserve"> </w:t>
      </w:r>
      <w:r w:rsidRPr="00CE76C5">
        <w:rPr>
          <w:rFonts w:hint="cs"/>
          <w:rtl/>
          <w:lang w:bidi="ar-AE"/>
        </w:rPr>
        <w:t>فِي</w:t>
      </w:r>
      <w:r w:rsidRPr="00CE76C5">
        <w:rPr>
          <w:rtl/>
          <w:lang w:bidi="ar-AE"/>
        </w:rPr>
        <w:t xml:space="preserve"> </w:t>
      </w:r>
      <w:r w:rsidRPr="00CE76C5">
        <w:rPr>
          <w:rFonts w:hint="cs"/>
          <w:rtl/>
          <w:lang w:bidi="ar-AE"/>
        </w:rPr>
        <w:t>الرُّوحِ</w:t>
      </w:r>
      <w:r>
        <w:rPr>
          <w:rFonts w:hint="cs"/>
          <w:rtl/>
          <w:lang w:bidi="ar-AE"/>
        </w:rPr>
        <w:t xml:space="preserve"> إلخ" من المبارك بأن نجد بأنه، من بعد أن تسلحنا بالكامل للمحاربة، فإن الاعتماد التام على المسيح يكللها جميعها. هنا هو موضع شدتنا، وهو لجميع القديسين. أنا أفهم الموضع، والسبب، والمسبب، وسلطة هذه المحاربة فقط إن رأيت وحدانية الكنيسة بالمسيح كمَن قام، وكيف يُعلن الروح القدس المقام المشترك لجميع المؤمنين في المسيح، كجسده. لقد أعدّنا بعُدّة السلاح؛ وهي مخصصة للمؤمنين ليتناولوها ويلبسوها.</w:t>
      </w:r>
    </w:p>
    <w:sectPr w:rsidR="00CE76C5" w:rsidSect="00C442EF">
      <w:pgSz w:w="11906" w:h="16838"/>
      <w:pgMar w:top="1440" w:right="1800" w:bottom="1440" w:left="1800" w:header="708" w:footer="708" w:gutter="0"/>
      <w:cols w:space="708"/>
      <w:bidi/>
      <w:rtlGutter/>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akkal Majalla">
    <w:panose1 w:val="02000000000000000000"/>
    <w:charset w:val="00"/>
    <w:family w:val="auto"/>
    <w:pitch w:val="variable"/>
    <w:sig w:usb0="A000207F" w:usb1="C000204B" w:usb2="00000108" w:usb3="00000000" w:csb0="000000D3"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35A73"/>
    <w:rsid w:val="00012253"/>
    <w:rsid w:val="000A3EE5"/>
    <w:rsid w:val="000C5A11"/>
    <w:rsid w:val="00180ACB"/>
    <w:rsid w:val="00187153"/>
    <w:rsid w:val="00216F74"/>
    <w:rsid w:val="002473A0"/>
    <w:rsid w:val="00271824"/>
    <w:rsid w:val="002A4A01"/>
    <w:rsid w:val="002D3019"/>
    <w:rsid w:val="003056E7"/>
    <w:rsid w:val="00307F08"/>
    <w:rsid w:val="00406385"/>
    <w:rsid w:val="004627A6"/>
    <w:rsid w:val="004658C8"/>
    <w:rsid w:val="004A3B22"/>
    <w:rsid w:val="0055786E"/>
    <w:rsid w:val="00563E99"/>
    <w:rsid w:val="005E3460"/>
    <w:rsid w:val="0064768D"/>
    <w:rsid w:val="006949E5"/>
    <w:rsid w:val="00707C2E"/>
    <w:rsid w:val="007173B7"/>
    <w:rsid w:val="007A526A"/>
    <w:rsid w:val="008232E9"/>
    <w:rsid w:val="008E4812"/>
    <w:rsid w:val="0090109C"/>
    <w:rsid w:val="00907EEF"/>
    <w:rsid w:val="009212D6"/>
    <w:rsid w:val="0092793B"/>
    <w:rsid w:val="00941F06"/>
    <w:rsid w:val="009D5911"/>
    <w:rsid w:val="00A0018C"/>
    <w:rsid w:val="00A72C8E"/>
    <w:rsid w:val="00B50297"/>
    <w:rsid w:val="00B57056"/>
    <w:rsid w:val="00B752FF"/>
    <w:rsid w:val="00B84D93"/>
    <w:rsid w:val="00BA0881"/>
    <w:rsid w:val="00BA192E"/>
    <w:rsid w:val="00BB0C03"/>
    <w:rsid w:val="00BD40A2"/>
    <w:rsid w:val="00C10F85"/>
    <w:rsid w:val="00C3248D"/>
    <w:rsid w:val="00C442EF"/>
    <w:rsid w:val="00CE76C5"/>
    <w:rsid w:val="00D500EA"/>
    <w:rsid w:val="00D9798C"/>
    <w:rsid w:val="00DA5A38"/>
    <w:rsid w:val="00DA6FE4"/>
    <w:rsid w:val="00DE38D2"/>
    <w:rsid w:val="00F31F43"/>
    <w:rsid w:val="00F33C85"/>
    <w:rsid w:val="00F35A73"/>
    <w:rsid w:val="00F37D49"/>
    <w:rsid w:val="00F7008F"/>
    <w:rsid w:val="00FA62A8"/>
    <w:rsid w:val="00FB1FD0"/>
    <w:rsid w:val="00FD3BB5"/>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481A1B"/>
  <w15:chartTrackingRefBased/>
  <w15:docId w15:val="{5AA9E207-B829-45C9-AC86-1E896FAE47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Sakkal Majalla" w:eastAsiaTheme="minorHAnsi" w:hAnsi="Sakkal Majalla" w:cs="Sakkal Majalla"/>
        <w:sz w:val="28"/>
        <w:szCs w:val="28"/>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pPr>
    <w:rPr>
      <w:lang w:bidi="ar-EG"/>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55786E"/>
    <w:rPr>
      <w:color w:val="0563C1" w:themeColor="hyperlink"/>
      <w:u w:val="single"/>
    </w:rPr>
  </w:style>
  <w:style w:type="character" w:styleId="UnresolvedMention">
    <w:name w:val="Unresolved Mention"/>
    <w:basedOn w:val="DefaultParagraphFont"/>
    <w:uiPriority w:val="99"/>
    <w:semiHidden/>
    <w:unhideWhenUsed/>
    <w:rsid w:val="0055786E"/>
    <w:rPr>
      <w:color w:val="605E5C"/>
      <w:shd w:val="clear" w:color="auto" w:fill="E1DFDD"/>
    </w:rPr>
  </w:style>
  <w:style w:type="character" w:styleId="FollowedHyperlink">
    <w:name w:val="FollowedHyperlink"/>
    <w:basedOn w:val="DefaultParagraphFont"/>
    <w:uiPriority w:val="99"/>
    <w:semiHidden/>
    <w:unhideWhenUsed/>
    <w:rsid w:val="0092793B"/>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hyperlink" Target="https://www.bibelkommentare.de/kommentare/k-3802/botschafter-des-heils-in-christo-1858/ueber-das-anlegen-der-waffenruestu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366</TotalTime>
  <Pages>1</Pages>
  <Words>1787</Words>
  <Characters>8939</Characters>
  <Application>Microsoft Office Word</Application>
  <DocSecurity>0</DocSecurity>
  <Lines>74</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10705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Hashav</dc:creator>
  <cp:keywords/>
  <dc:description/>
  <cp:lastModifiedBy>איבט סלייח</cp:lastModifiedBy>
  <cp:revision>37</cp:revision>
  <dcterms:created xsi:type="dcterms:W3CDTF">2021-11-08T13:50:00Z</dcterms:created>
  <dcterms:modified xsi:type="dcterms:W3CDTF">2026-09-16T00:11:00Z</dcterms:modified>
</cp:coreProperties>
</file>