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D115C" w14:textId="13A881FF" w:rsidR="00614739" w:rsidRDefault="00011127" w:rsidP="00011127">
      <w:pPr>
        <w:bidi/>
        <w:jc w:val="both"/>
        <w:rPr>
          <w:rtl/>
          <w:lang w:bidi="ar-EG"/>
        </w:rPr>
      </w:pPr>
      <w:r w:rsidRPr="00011127">
        <w:rPr>
          <w:rtl/>
          <w:lang w:bidi="ar-EG"/>
        </w:rPr>
        <w:t>يسوع</w:t>
      </w:r>
      <w:r>
        <w:rPr>
          <w:rFonts w:hint="cs"/>
          <w:rtl/>
          <w:lang w:bidi="ar-EG"/>
        </w:rPr>
        <w:t xml:space="preserve"> -</w:t>
      </w:r>
      <w:r w:rsidRPr="00011127">
        <w:rPr>
          <w:rtl/>
          <w:lang w:bidi="ar-EG"/>
        </w:rPr>
        <w:t xml:space="preserve"> وسط ظروفنا على الأرض</w:t>
      </w:r>
    </w:p>
    <w:p w14:paraId="428FDFEA" w14:textId="4AA1AACD" w:rsidR="00011127" w:rsidRDefault="00011127" w:rsidP="00011127">
      <w:pPr>
        <w:bidi/>
        <w:jc w:val="both"/>
        <w:rPr>
          <w:rtl/>
          <w:lang w:bidi="ar-EG"/>
        </w:rPr>
      </w:pPr>
      <w:r>
        <w:rPr>
          <w:rFonts w:hint="cs"/>
          <w:rtl/>
          <w:lang w:bidi="ar-EG"/>
        </w:rPr>
        <w:t>البشير بالخلاص في المسيح 1859</w:t>
      </w:r>
    </w:p>
    <w:p w14:paraId="37225224" w14:textId="36EACBC2" w:rsidR="00011127" w:rsidRDefault="0002650E" w:rsidP="00011127">
      <w:pPr>
        <w:bidi/>
        <w:jc w:val="both"/>
        <w:rPr>
          <w:rtl/>
          <w:lang w:bidi="ar-EG"/>
        </w:rPr>
      </w:pPr>
      <w:r>
        <w:rPr>
          <w:rFonts w:hint="cs"/>
          <w:rtl/>
          <w:lang w:bidi="ar-EG"/>
        </w:rPr>
        <w:t>إنها بركة وتعزية عظيمان لنا، بأن يتسنى لنا أن نتأمل الرب يسوع على هذه الأرض حينما كان قد أخذ مكانه بيننا. فحالما أن أدركناه بحق في هذه المكانة وكانت لنا شركة معه سيمتلئ قلبنا بأوفر تعزية. إنها بالأخص الحالة، عندما نتأمل مجده وجلاله، أو مجد وجلال الآب (الذي كان قد أتى من عنده)، أو عندما ننظر حياته كإنسان على الأرض، أو عندما نرى كيف أتى في كل روابطنا وظروفنا، أو عندما نرى الدرب الذي وطأه وساره مع الآب. عندها لن نفهم فقط، بأن أجسامنا الضعيفة قد أصبحت بالروح القدس أواني لشهادة الله وقدرته ("</w:t>
      </w:r>
      <w:r w:rsidRPr="0002650E">
        <w:rPr>
          <w:rtl/>
          <w:lang w:bidi="ar-EG"/>
        </w:rPr>
        <w:t>فَإِنَّ الْمَسِيحَ أَيْضًا تَأَلَّمَ لأَجْلِنَا، تَارِكًا لَنَا مِثَالاً لِكَيْ تَتَّبِعُوا خُطُوَاتِهِ.</w:t>
      </w:r>
      <w:r>
        <w:rPr>
          <w:rFonts w:hint="cs"/>
          <w:rtl/>
          <w:lang w:bidi="ar-EG"/>
        </w:rPr>
        <w:t>"؛ 1. بطرس 2: 21)، وإنما سنفهم أيضًا، بأن الاتحاد الفعلي معه، الناظر إلينا الآن على هذه الأرض، موجود: "</w:t>
      </w:r>
      <w:r w:rsidRPr="0002650E">
        <w:rPr>
          <w:rtl/>
          <w:lang w:bidi="ar-EG"/>
        </w:rPr>
        <w:t>أَنْ لَيْسَ لَنَا رَئِيسُ كَهَنَةٍ غَيْرُ قَادِرٍ أَنْ يَرْثِيَ لِضَعَفَاتِنَا، بَلْ مُجَرَّبٌ فِي كُلِّ شَيْءٍ مِثْلُنَا، بِلاَ خَطِيَّةٍ.</w:t>
      </w:r>
      <w:r>
        <w:rPr>
          <w:rFonts w:hint="cs"/>
          <w:rtl/>
          <w:lang w:bidi="ar-EG"/>
        </w:rPr>
        <w:t xml:space="preserve">" (عبرانيين 4: 15). إن فيه القدرة بأن يعيننا </w:t>
      </w:r>
      <w:r>
        <w:rPr>
          <w:rtl/>
          <w:lang w:bidi="ar-EG"/>
        </w:rPr>
        <w:t>–</w:t>
      </w:r>
      <w:r>
        <w:rPr>
          <w:rFonts w:hint="cs"/>
          <w:rtl/>
          <w:lang w:bidi="ar-EG"/>
        </w:rPr>
        <w:t xml:space="preserve"> لا بسلطانه فقط، وإنما أيضًا عن اختبار. غير أن هذا الاختبار ليس هو اختبار معرفة ظاهرة، كما يمكن أن تكون لطبيب في حالة من الحالات، لكن اختبار مَن تعرّف على هذا الطريق تمامًا في كل تجاربه وشعر به وفهمه، وذلك بعواطف خبرها هو بنفسه في هذا العالم وظروفه، والتي شعر بها كإنسان على هذه الأرض في شركة مع الآب. هذا الواقع الحقيقي يمثّل في الوقت نفسه اتحادنا معه في أكمل وجه. هو يهدينا في سبيل الكمال الذي هو بنفسه سار فيه.</w:t>
      </w:r>
    </w:p>
    <w:p w14:paraId="68979103" w14:textId="59978ABD" w:rsidR="0002650E" w:rsidRDefault="001B1E2D" w:rsidP="0002650E">
      <w:pPr>
        <w:bidi/>
        <w:jc w:val="both"/>
        <w:rPr>
          <w:rtl/>
          <w:lang w:bidi="ar-EG"/>
        </w:rPr>
      </w:pPr>
      <w:r>
        <w:rPr>
          <w:rFonts w:hint="cs"/>
          <w:rtl/>
          <w:lang w:bidi="ar-EG"/>
        </w:rPr>
        <w:t>إنجيل لوقا بصورة خاصة يقدم المسيح "كابن الإنسان". هو جاء إلى هذه الأرض، ليكون إنسانًا بين البشر. في شخصيته كابن الإنسان نجده في كل الإنجيل. إننا نجد ولادته في الإصحاح الثاني، طفولته، صباه، وهنا أيضًا يبدأ بحياته العلنية. إنه الإصحاح الوحيد، الذي يرينا يسوع كصبي ابن اثني عشرة سنة. في كل مكان يظهر مجد شخصه، أيضًا في أنه كان طائعًا في أكثر الأنشطة العادية في هذه الحياة، كما هو هنا مثلاً مع يوسف وأمه. إنه كثيرًا ما يكون من الصعب علينا كيف نقرر ما بين مطاليب دعوة الله وسيادة الوالدين. غير أن يسوع أيضًا كان في مثل هذا الوضع. لقد كان يعلم بأنه ابن الله وقال حينما فتشت عنه أمه في الهيكل: "</w:t>
      </w:r>
      <w:r w:rsidRPr="001B1E2D">
        <w:rPr>
          <w:rtl/>
          <w:lang w:bidi="ar-EG"/>
        </w:rPr>
        <w:t>«لِمَاذَا كُنْتُمَا تَطْلُبَانِنِي؟ أَلَمْ تَعْلَمَا أَنَّهُ يَنْبَغِي أَنْ أَكُونَ فِي مَا لأَبِي؟».</w:t>
      </w:r>
      <w:r>
        <w:rPr>
          <w:rFonts w:hint="cs"/>
          <w:rtl/>
          <w:lang w:bidi="ar-EG"/>
        </w:rPr>
        <w:t>" (لوقا 2: 49). وفي الوقت ذاته، حال أن دخلت مسألة مسؤولية الوالدين (زمن خدمته العلنية لم يكن قد حان بعد) في الحال نزل معهما وأطاعهما. حينما قالت له أمه: "</w:t>
      </w:r>
      <w:r w:rsidRPr="001B1E2D">
        <w:rPr>
          <w:rtl/>
          <w:lang w:bidi="ar-EG"/>
        </w:rPr>
        <w:t>«يَا بُنَيَّ، لِمَاذَا فَعَلْتَ بِنَا هكَذَا؟ هُوَذَا أَبُوكَ وَأَنَا كُنَّا نَطْلُبُكَ مُعَذَّبَيْنِ!»</w:t>
      </w:r>
      <w:r>
        <w:rPr>
          <w:rFonts w:hint="cs"/>
          <w:rtl/>
          <w:lang w:bidi="ar-EG"/>
        </w:rPr>
        <w:t>" (لوقا 2: 48)، كان ينبغي عليه أن يقرر ما بين دعوة الله ومسؤولية الوالدين عليه. كلاهما كانا في محلهما. من جانب واحد هو أظهر، بأنه قبل دعوته العلنية كان ابن الآب، وفي الجانب الآخر، بأنه مولود من امرأة تحت الناموس، كان خاضعًا لأمه التي ولدته، وليوسف.</w:t>
      </w:r>
    </w:p>
    <w:p w14:paraId="25B25219" w14:textId="5B319A8C" w:rsidR="001B1E2D" w:rsidRDefault="001B1E2D" w:rsidP="001B1E2D">
      <w:pPr>
        <w:bidi/>
        <w:jc w:val="both"/>
        <w:rPr>
          <w:rtl/>
          <w:lang w:bidi="ar-EG"/>
        </w:rPr>
      </w:pPr>
      <w:r>
        <w:rPr>
          <w:rFonts w:hint="cs"/>
          <w:rtl/>
          <w:lang w:bidi="ar-EG"/>
        </w:rPr>
        <w:t>لقد سار في نفس الظروف، وكانت عليه ذات المسؤولية وبقي بلا لوم. هو جاء ليمجد أباه، لكي يفعل مشيئة أبيه بتقديم نفسه ذبيحة. وعلى الرغم من أنه مثّل صورة الله وطابعه، إلا أنه كان في موقف الطاعة والالتزام.</w:t>
      </w:r>
    </w:p>
    <w:p w14:paraId="59554AE2" w14:textId="245828DA" w:rsidR="001B1E2D" w:rsidRDefault="001B1E2D" w:rsidP="001B1E2D">
      <w:pPr>
        <w:bidi/>
        <w:jc w:val="both"/>
        <w:rPr>
          <w:rtl/>
          <w:lang w:bidi="ar-EG"/>
        </w:rPr>
      </w:pPr>
      <w:r>
        <w:rPr>
          <w:rFonts w:hint="cs"/>
          <w:rtl/>
          <w:lang w:bidi="ar-EG"/>
        </w:rPr>
        <w:t>إن محبة ربنا الغالي لأمه كانت كاملة. هذا نراه بصورة خاصة في اهتمامه وعنايته بها في أصعب اللحظات على الصليب، حيث قال: "</w:t>
      </w:r>
      <w:r>
        <w:rPr>
          <w:rtl/>
          <w:lang w:bidi="ar-EG"/>
        </w:rPr>
        <w:t>«يَا امْرَأَةُ، هُوَذَا ابْنُكِ</w:t>
      </w:r>
      <w:r>
        <w:rPr>
          <w:lang w:bidi="ar-EG"/>
        </w:rPr>
        <w:t xml:space="preserve">». </w:t>
      </w:r>
      <w:r>
        <w:rPr>
          <w:rFonts w:hint="cs"/>
          <w:rtl/>
          <w:lang w:bidi="ar-EG"/>
        </w:rPr>
        <w:t xml:space="preserve"> </w:t>
      </w:r>
      <w:r>
        <w:rPr>
          <w:rtl/>
          <w:lang w:bidi="ar-EG"/>
        </w:rPr>
        <w:t>ثُمَّ قَالَ لِلتِّلْمِيذِ:«هُوَذَا أُمُّكَ».</w:t>
      </w:r>
      <w:r>
        <w:rPr>
          <w:rFonts w:hint="cs"/>
          <w:rtl/>
          <w:lang w:bidi="ar-EG"/>
        </w:rPr>
        <w:t>" (يوحنا 19: 26، 27). لقد ائتمنها لمَن كان يحبه وكان يستند على صدره. ولكنه أيضًا قال لها حينما كان مدعوًا لخدمته العلنية: "</w:t>
      </w:r>
      <w:r w:rsidRPr="001B1E2D">
        <w:rPr>
          <w:rtl/>
          <w:lang w:bidi="ar-EG"/>
        </w:rPr>
        <w:t>«مَا لِي وَلَكِ يَا امْرَأَةُ؟</w:t>
      </w:r>
      <w:r>
        <w:rPr>
          <w:rFonts w:hint="cs"/>
          <w:rtl/>
          <w:lang w:bidi="ar-EG"/>
        </w:rPr>
        <w:t>" (يوحنا 2: 4).</w:t>
      </w:r>
    </w:p>
    <w:p w14:paraId="6523F68E" w14:textId="314F23DD" w:rsidR="001B1E2D" w:rsidRDefault="001B1E2D" w:rsidP="001B1E2D">
      <w:pPr>
        <w:bidi/>
        <w:jc w:val="both"/>
        <w:rPr>
          <w:rtl/>
          <w:lang w:bidi="ar-EG"/>
        </w:rPr>
      </w:pPr>
      <w:r>
        <w:rPr>
          <w:rFonts w:hint="cs"/>
          <w:rtl/>
          <w:lang w:bidi="ar-EG"/>
        </w:rPr>
        <w:lastRenderedPageBreak/>
        <w:t>إن اتخاذ القرار ما بين أمرين مختلفين هو تقدّم متميز في التمييز الروحي. إن كنا نتمنى بأن نعمل مشيئة الله باستقامة كأولاد له، عندما تكون عيننا بسيطة، فإننا سنرغب أيضًا أن نعرف مشيئة الله في كل الظروف التي أمامنا التي نواجهها يوميًا. إن الكلمة دائمًا أمينة: "</w:t>
      </w:r>
      <w:r w:rsidRPr="001B1E2D">
        <w:rPr>
          <w:rtl/>
          <w:lang w:bidi="ar-EG"/>
        </w:rPr>
        <w:t>إِنْ كَانَتْ عَيْنُكَ بَسِيطَةً فَجَسَدُكَ كُلُّهُ يَكُونُ نَيِّرًا،</w:t>
      </w:r>
      <w:r>
        <w:rPr>
          <w:rFonts w:hint="cs"/>
          <w:rtl/>
          <w:lang w:bidi="ar-EG"/>
        </w:rPr>
        <w:t xml:space="preserve">" (متى 6: 22). ويمكننا أن نكون مقتنعين تمامًا، بأنه إن لم يكن لدينا حكم واضح تمامًا، فإن عيننا ليست تمامًا بسيطة. هنالك عائق ما. ربما أنا لا أعرف هذا العائق، والله كثيرًا ما يستخدم الظروف بالذات لكي يُريني إياه. ولكن إن كنت في وضع لا أعرف فيه مشيئة الله، فإني سأكون مُعاقًا في فعل مشيئته. إنه عندها من المفروض بأن أفحص دوافع عملي. إن كان بوقار صادق، فسريعًا ما سأكتشف حالتي وموقف نفسي الذي يؤثر عليّ في قراري في أي أمر. </w:t>
      </w:r>
      <w:r>
        <w:rPr>
          <w:rtl/>
          <w:lang w:bidi="ar-EG"/>
        </w:rPr>
        <w:t>–</w:t>
      </w:r>
      <w:r>
        <w:rPr>
          <w:rFonts w:hint="cs"/>
          <w:rtl/>
          <w:lang w:bidi="ar-EG"/>
        </w:rPr>
        <w:t xml:space="preserve"> إني لن أضل أبدًا في قراري، إن ساد الصحو الحقيقي عواطفي وأشواقي. </w:t>
      </w:r>
      <w:r>
        <w:rPr>
          <w:rtl/>
          <w:lang w:bidi="ar-EG"/>
        </w:rPr>
        <w:t>–</w:t>
      </w:r>
      <w:r>
        <w:rPr>
          <w:rFonts w:hint="cs"/>
          <w:rtl/>
          <w:lang w:bidi="ar-EG"/>
        </w:rPr>
        <w:t xml:space="preserve"> إن الله كثيرًا ما يستخدم كما ذكرت الظروف التي نجتازها، ليكشف لنا ما في قلوبنا، وبالتالي تُحرز الحياة المسيحية تقدمًا غير ملحوظًا. بينما كثيرًا ما نعتقد بأنه لا بد أن نميّز الظروف، إلا أن الله يستخدمها ليختبر قلبنا. إن الرب يسمح لنا بأن نقرر كقديسين في الحق والظُلم فقط إن كان لنا فهم روحي. إن كنت أتّبع فريضة واحدة معينة فقط، فلن أحصل على فهم حقيقي لمشيئة الله. إننا نقرأ في كولوسي 1: 9، 10: "</w:t>
      </w:r>
      <w:r w:rsidRPr="001B1E2D">
        <w:rPr>
          <w:rtl/>
          <w:lang w:bidi="ar-EG"/>
        </w:rPr>
        <w:t xml:space="preserve">أَنْ تَمْتَلِئُوا مِنْ مَعْرِفَةِ مَشِيئَتِهِ، فِي كُلِّ حِكْمَةٍ وَفَهْمٍ </w:t>
      </w:r>
      <w:proofErr w:type="gramStart"/>
      <w:r w:rsidRPr="001B1E2D">
        <w:rPr>
          <w:rtl/>
          <w:lang w:bidi="ar-EG"/>
        </w:rPr>
        <w:t>رُوحِيٍّ  10</w:t>
      </w:r>
      <w:proofErr w:type="gramEnd"/>
      <w:r w:rsidRPr="001B1E2D">
        <w:rPr>
          <w:rtl/>
          <w:lang w:bidi="ar-EG"/>
        </w:rPr>
        <w:t xml:space="preserve"> لِتَسْلُكُوا كَمَا يَحِقُّ لِلرَّبِّ، فِي كُلِّ رِضىً، مُثْمِرِينَ فِي كُلِّ عَمَل صَالِحٍ، وَنَامِينَ فِي مَعْرِفَةِ اللهِ،</w:t>
      </w:r>
      <w:r>
        <w:rPr>
          <w:rFonts w:hint="cs"/>
          <w:rtl/>
          <w:lang w:bidi="ar-EG"/>
        </w:rPr>
        <w:t>". إن رغبنا في التقدم مع ربنا في ميدان ركض فيه قلب المسيح، فلا يجوز لنا بأن ننشغل بالظروف التي نحن فيها، وإنما بالمسيح. إن الإيمان دائمًا يقول: "</w:t>
      </w:r>
      <w:r w:rsidRPr="001B1E2D">
        <w:rPr>
          <w:rtl/>
          <w:lang w:bidi="ar-EG"/>
        </w:rPr>
        <w:t>لأَنَّ لِيَ الْحَيَاةَ هِيَ الْمَسِيحُ</w:t>
      </w:r>
      <w:r>
        <w:rPr>
          <w:rFonts w:hint="cs"/>
          <w:rtl/>
          <w:lang w:bidi="ar-EG"/>
        </w:rPr>
        <w:t>" (فيلبي 1: 21).</w:t>
      </w:r>
    </w:p>
    <w:p w14:paraId="20AECA1A" w14:textId="36504C22" w:rsidR="001B1E2D" w:rsidRDefault="001B1E2D" w:rsidP="001B1E2D">
      <w:pPr>
        <w:bidi/>
        <w:jc w:val="both"/>
        <w:rPr>
          <w:rtl/>
          <w:lang w:bidi="ar-EG"/>
        </w:rPr>
      </w:pPr>
      <w:r>
        <w:rPr>
          <w:rFonts w:hint="cs"/>
          <w:rtl/>
          <w:lang w:bidi="ar-EG"/>
        </w:rPr>
        <w:t xml:space="preserve">و، يا إخوتي، ما هو هدفنا كمفديين؟ أليس بأن نشابه المسيح؟ هل نريد أن نُقدم على شيء آخر؟ لقد حصلنا على السلام </w:t>
      </w:r>
      <w:r>
        <w:rPr>
          <w:rtl/>
          <w:lang w:bidi="ar-EG"/>
        </w:rPr>
        <w:t>–</w:t>
      </w:r>
      <w:r>
        <w:rPr>
          <w:rFonts w:hint="cs"/>
          <w:rtl/>
          <w:lang w:bidi="ar-EG"/>
        </w:rPr>
        <w:t xml:space="preserve"> أفيبقى السلام هو غايتنا؟ كلا، إن البركة دومًا ستتزايد. السلام هو غرض المسيحي الذي لا ينتظره </w:t>
      </w:r>
      <w:r>
        <w:rPr>
          <w:rtl/>
          <w:lang w:bidi="ar-EG"/>
        </w:rPr>
        <w:t>–</w:t>
      </w:r>
      <w:r>
        <w:rPr>
          <w:rFonts w:hint="cs"/>
          <w:rtl/>
          <w:lang w:bidi="ar-EG"/>
        </w:rPr>
        <w:t xml:space="preserve"> هو له سلام </w:t>
      </w:r>
      <w:r>
        <w:rPr>
          <w:rtl/>
          <w:lang w:bidi="ar-EG"/>
        </w:rPr>
        <w:t>–</w:t>
      </w:r>
      <w:r>
        <w:rPr>
          <w:rFonts w:hint="cs"/>
          <w:rtl/>
          <w:lang w:bidi="ar-EG"/>
        </w:rPr>
        <w:t xml:space="preserve"> لكن آه! إنه لا زال يُعتبر غرض يُسعى إليه! مسيحيون كثيرون يفتشون عن ما امتلكوه تمامًا في المسيح، ولهذا فأمامهم الكثير من المواضيع التي تزيد من ضعف الحياة الروحية. إن ما يتوقعه الرب هو بأن ننمو نحوه، الذي هو الرأس، المسيح (قارن أفسس 4: 15). الله يفرح فينا في المسيح وبفعله هذا هو لا يفكر فينا إلا بارتباطنا بالمسيح. هو فرح بنا قبل تكوين العالم. "</w:t>
      </w:r>
      <w:r w:rsidRPr="001B1E2D">
        <w:rPr>
          <w:rtl/>
          <w:lang w:bidi="ar-EG"/>
        </w:rPr>
        <w:t xml:space="preserve"> 27 لَمَّا ثَبَّتَ السَّمَاوَاتِ كُنْتُ هُنَاكَ أَنَا. لَمَّا رَسَمَ دَائِرَةً عَلَى وَجْهِ الْغَمْرِ.  28 لَمَّا أَثْبَتَ السُّحُبَ مِنْ فَوْقُ. لَمَّا تَشَدَّدَتْ يَنَابِيعُ الْغَمْرِ.  29 لَمَّا وَضَعَ لِلْبَحْرِ حَدَّهُ فَلاَ تَتَعَدَّى الْمِيَاهُ تُخْمَهُ، لَمَّا رَسَمَ أُسُسَ الأَرْضِ،  30 كُنْتُ عِنْدَهُ صَانِعًا، وَكُنْتُ كُلَّ يَوْمٍ لَذَّتَهُ، فَرِحَةً دَائِمًا قُدَّامَهُ.  31 فَرِحَةً فِي مَسْكُونَةِ أَرْضِهِ، وَلَذَّاتِي مَعَ بَنِي آدَمَ.</w:t>
      </w:r>
      <w:r>
        <w:rPr>
          <w:rFonts w:hint="cs"/>
          <w:rtl/>
          <w:lang w:bidi="ar-EG"/>
        </w:rPr>
        <w:t xml:space="preserve">" (أمثال 8: 27 </w:t>
      </w:r>
      <w:r>
        <w:rPr>
          <w:rtl/>
          <w:lang w:bidi="ar-EG"/>
        </w:rPr>
        <w:t>–</w:t>
      </w:r>
      <w:r>
        <w:rPr>
          <w:rFonts w:hint="cs"/>
          <w:rtl/>
          <w:lang w:bidi="ar-EG"/>
        </w:rPr>
        <w:t xml:space="preserve"> 31). الله الآب يُسرّ بالمسيح، والمسيح يُسرّ فينا. هو يأتينا إلى هذه الأرض ويأخذنا من المكان الذي نحن فيه ويأتي بنا إلى حيثما يكون هو. وبالروح يفرحنا بما يكونه هو.</w:t>
      </w:r>
    </w:p>
    <w:p w14:paraId="4185959C" w14:textId="451ED45C" w:rsidR="001B1E2D" w:rsidRDefault="001B1E2D" w:rsidP="001B1E2D">
      <w:pPr>
        <w:bidi/>
        <w:jc w:val="both"/>
        <w:rPr>
          <w:rtl/>
          <w:lang w:bidi="ar-EG"/>
        </w:rPr>
      </w:pPr>
      <w:r>
        <w:rPr>
          <w:rFonts w:hint="cs"/>
          <w:rtl/>
          <w:lang w:bidi="ar-EG"/>
        </w:rPr>
        <w:t>عندما يعمل روح الله في القلوب، فالقديس سيفكر بمجد الله الذي أوتي إليه وبالتأكيد سيفرح به على الرجاء. هناك هو عرف المسيح، وهناك رآه، وهناك يفرح به. إن قلبه قد امتُلك وهو الآن في طريقه إلى المسيح. عندما يكون قد وجد الرب يسوع الذي ليس فقط هو في المجد، وإنما كان هنا على الأرض</w:t>
      </w:r>
      <w:r w:rsidRPr="001B1E2D">
        <w:rPr>
          <w:rFonts w:hint="cs"/>
          <w:rtl/>
          <w:lang w:bidi="ar-EG"/>
        </w:rPr>
        <w:t xml:space="preserve"> </w:t>
      </w:r>
      <w:r>
        <w:rPr>
          <w:rFonts w:hint="cs"/>
          <w:rtl/>
          <w:lang w:bidi="ar-EG"/>
        </w:rPr>
        <w:t>أيضًا وذهب هناك، فسيقول: "إنه سيأخذني إلى فرحه في أنه يتملكّني. إني ساراه كما هو، وسأكون مثله." عندها يحصل القلب على غرض يفرحه على الدوام، - بلا شك، دائمًا يكون مرتبطًا بشعور التواضع وبيقين النعمة، - وهكذا يستمر الطريق إلى الأمام. "</w:t>
      </w:r>
      <w:r w:rsidRPr="001B1E2D">
        <w:rPr>
          <w:rtl/>
          <w:lang w:bidi="ar-EG"/>
        </w:rPr>
        <w:t xml:space="preserve"> وَكُلُّ مَنْ عِنْدَهُ هذَا الرَّجَاءُ بِهِ، يُطَهِّرُ نَفْسَهُ كَمَا هُوَ طَاهِرٌ.</w:t>
      </w:r>
      <w:r>
        <w:rPr>
          <w:rFonts w:hint="cs"/>
          <w:rtl/>
          <w:lang w:bidi="ar-EG"/>
        </w:rPr>
        <w:t>" (1. يوحنا 3: 3). إن في ذلك لا يوجد أي ناموس يقول: ينبغي أن تفعل هذا أو ذاك. إني عندها سأرد عليه: إني لا يمكنني أن أفعل أي شيء، وسأدخل في حيرة في أمري. إن فرحه هو بأن يؤهلني بأن أفعل ذلك. إني أجد فيه غرض أشواقي، ولذا فإني "</w:t>
      </w:r>
      <w:r w:rsidRPr="001B1E2D">
        <w:rPr>
          <w:rtl/>
          <w:lang w:bidi="ar-EG"/>
        </w:rPr>
        <w:t>أَحْسِبُ كُلَّ شَيْءٍ أَيْضًا خَسَارَةً مِنْ أَجْلِ فَضْلِ مَعْرِفَةِ الْمَسِيحِ يَسُوعَ رَبِّي</w:t>
      </w:r>
      <w:r>
        <w:rPr>
          <w:rFonts w:hint="cs"/>
          <w:rtl/>
          <w:lang w:bidi="ar-EG"/>
        </w:rPr>
        <w:t>" (فيلبي 3: 8).</w:t>
      </w:r>
    </w:p>
    <w:p w14:paraId="4731C027" w14:textId="125E71AD" w:rsidR="00B337E6" w:rsidRDefault="00B337E6" w:rsidP="00B337E6">
      <w:pPr>
        <w:bidi/>
        <w:jc w:val="both"/>
        <w:rPr>
          <w:rtl/>
          <w:lang w:bidi="ar-EG"/>
        </w:rPr>
      </w:pPr>
      <w:r>
        <w:rPr>
          <w:rFonts w:hint="cs"/>
          <w:rtl/>
          <w:lang w:bidi="ar-EG"/>
        </w:rPr>
        <w:lastRenderedPageBreak/>
        <w:t xml:space="preserve">فالرب يسوع يقدمنا إذًا، وكما هو مكتوب، مدعوين بالمجد والفضيلة (قارن 2. بطرس 1: 3) </w:t>
      </w:r>
      <w:r>
        <w:rPr>
          <w:rtl/>
          <w:lang w:bidi="ar-EG"/>
        </w:rPr>
        <w:t>–</w:t>
      </w:r>
      <w:r>
        <w:rPr>
          <w:rFonts w:hint="cs"/>
          <w:rtl/>
          <w:lang w:bidi="ar-EG"/>
        </w:rPr>
        <w:t xml:space="preserve"> ليس كبني إسرائيل، من خلال ناموس يأمر. إن الرب بنفسه هو الغرض الماثل أمامنا، ونعمة الله وحدها هي التي تحفظنا ثابتين في الطريق. إن الحياة المسيحية تتميز بأنها لها غرض أمامها. يقول الرسول: "</w:t>
      </w:r>
      <w:r w:rsidRPr="00B337E6">
        <w:rPr>
          <w:rtl/>
          <w:lang w:bidi="ar-EG"/>
        </w:rPr>
        <w:t>12لَيْسَ أَنِّي قَدْ نِلْتُ أَوْ صِرْتُ كَامِلاً، وَلكِنِّي أَسْعَى لَعَلِّي أُدْرِكُ الَّذِي لأَجْلِهِ أَدْرَكَنِي أَيْضًا الْمَسِيحُ يَسُوعُ.  13أَيُّهَا الإِخْوَةُ، أَنَا لَسْتُ أَحْسِبُ نَفْسِي أَنِّي قَدْ أَدْرَكْتُ. وَلكِنِّي أَفْعَلُ شَيْئًا وَاحِدًا: إِذْ أَنَا أَنْسَى مَا هُوَ وَرَاءُ وَأَمْتَدُّ إِلَى مَا هُوَ قُدَّامُ،  14أَسْعَى نَحْوَ الْغَرَضِ لأَجْلِ جَعَالَةِ دَعْوَةِ اللهِ الْعُلْيَا فِي الْمَسِيحِ يَسُوعَ.</w:t>
      </w:r>
      <w:r>
        <w:rPr>
          <w:rFonts w:hint="cs"/>
          <w:rtl/>
          <w:lang w:bidi="ar-EG"/>
        </w:rPr>
        <w:t xml:space="preserve">" (فيلبي 3: 12 </w:t>
      </w:r>
      <w:r>
        <w:rPr>
          <w:rtl/>
          <w:lang w:bidi="ar-EG"/>
        </w:rPr>
        <w:t>–</w:t>
      </w:r>
      <w:r>
        <w:rPr>
          <w:rFonts w:hint="cs"/>
          <w:rtl/>
          <w:lang w:bidi="ar-EG"/>
        </w:rPr>
        <w:t xml:space="preserve"> 14). إننا نرى، إخوتي الأحباء، بأن بولس كان أمامه غرض واحد: داعيًا ساعيًا وراء هدفه المنشود. إن هذا يكون مصحوبًا بالقوة والفرح، لكن لأجل ضعفاتنا، كما ذكرت فيما قبل ذلك، وباتضاع أيضًا. لأنه يضيف إلى ذلك: "</w:t>
      </w:r>
      <w:r w:rsidRPr="00B337E6">
        <w:rPr>
          <w:rtl/>
          <w:lang w:bidi="ar-EG"/>
        </w:rPr>
        <w:t>كُونُوا مُتَمَثِّلِينَ بِي مَعًا أَيُّهَا الإِخْوَةُ، وَلاَحِظُوا الَّذِينَ يَسِيرُونَ هكَذَا كَمَا نَحْنُ عِنْدَكُمْ قُدْوَةٌ.</w:t>
      </w:r>
      <w:r>
        <w:rPr>
          <w:rFonts w:hint="cs"/>
          <w:rtl/>
          <w:lang w:bidi="ar-EG"/>
        </w:rPr>
        <w:t xml:space="preserve">" (فيلبي 3: 17). إن الموضوع الوحيد في كل هذا الإصحاح هو أن المسيح </w:t>
      </w:r>
      <w:r>
        <w:rPr>
          <w:rtl/>
          <w:lang w:bidi="ar-EG"/>
        </w:rPr>
        <w:t>–</w:t>
      </w:r>
      <w:r>
        <w:rPr>
          <w:rFonts w:hint="cs"/>
          <w:rtl/>
          <w:lang w:bidi="ar-EG"/>
        </w:rPr>
        <w:t xml:space="preserve"> وليس الناموس الذي يطالبنا بما ليس لنا </w:t>
      </w:r>
      <w:r>
        <w:rPr>
          <w:rtl/>
          <w:lang w:bidi="ar-EG"/>
        </w:rPr>
        <w:t>–</w:t>
      </w:r>
      <w:r>
        <w:rPr>
          <w:rFonts w:hint="cs"/>
          <w:rtl/>
          <w:lang w:bidi="ar-EG"/>
        </w:rPr>
        <w:t xml:space="preserve"> موضوع أمامنا وهو مصدر لكل فرح.</w:t>
      </w:r>
    </w:p>
    <w:p w14:paraId="4C3BB963" w14:textId="47508BA2" w:rsidR="00B337E6" w:rsidRDefault="002726D0" w:rsidP="002726D0">
      <w:pPr>
        <w:bidi/>
        <w:jc w:val="both"/>
        <w:rPr>
          <w:rtl/>
          <w:lang w:bidi="ar-EG"/>
        </w:rPr>
      </w:pPr>
      <w:r>
        <w:rPr>
          <w:rFonts w:hint="cs"/>
          <w:rtl/>
          <w:lang w:bidi="ar-EG"/>
        </w:rPr>
        <w:t>ما هو حالنا نحن أيها الإخوة الأحباء؟ هل المسيح دومًا أمام عيوننا؟ هل هو الغرض الوحيد الذي يهدي أشواقنا وأفكارنا؟ أم أننا نسعى بأن يكون لنا المزيد هنا أكثر مما كان عنده؟ وما الذي نجده، عندما يكون لدينا غرض آخر غيره؟ من الممكن أننا مشغولين بخطط للمستقبل لأجل هذا العالم وما شابه ذلك، لكن إن كان هذا حالنا، أفليس هنالك شيء ما يجعل حياتنا الباطنية تتضاءل؟ إن الرسول يذكر بعضًا منها وهو يبكي، "</w:t>
      </w:r>
      <w:r>
        <w:rPr>
          <w:rtl/>
          <w:lang w:bidi="ar-EG"/>
        </w:rPr>
        <w:t>وَهُمْ أَعْدَاءُ صَلِيبِ الْمَسِيحِ</w:t>
      </w:r>
      <w:r>
        <w:rPr>
          <w:rFonts w:hint="cs"/>
          <w:rtl/>
          <w:lang w:bidi="ar-EG"/>
        </w:rPr>
        <w:t>...</w:t>
      </w:r>
      <w:r>
        <w:rPr>
          <w:rtl/>
          <w:lang w:bidi="ar-EG"/>
        </w:rPr>
        <w:t xml:space="preserve"> الَّذِينَ يَفْتَكِرُونَ فِي الأَرْضِيَّاتِ.</w:t>
      </w:r>
      <w:r>
        <w:rPr>
          <w:rFonts w:hint="cs"/>
          <w:rtl/>
          <w:lang w:bidi="ar-EG"/>
        </w:rPr>
        <w:t xml:space="preserve">" (فيلبي 3: 18، 19). إن هذا يُري كم من الممكن أن يغرق الإنسان المسيحي. وآهٍ! كم يسمح المسيحيون لأنفسهم، بأن يفعلوا هذا بالذات، لأنهم يهابون شركة عار المسيح وسوءً لحياتهم الزمنية. إن نتيجة ذلك هو أننا نصير هزلاء وغير مبالين أو حتى بلا هدوء، إذ أننا نعود وننظر إلى أنفسنا ونجعل أخطائنا واختباراتنا محور أفكارنا </w:t>
      </w:r>
      <w:r>
        <w:rPr>
          <w:rtl/>
          <w:lang w:bidi="ar-EG"/>
        </w:rPr>
        <w:t>–</w:t>
      </w:r>
      <w:r>
        <w:rPr>
          <w:rFonts w:hint="cs"/>
          <w:rtl/>
          <w:lang w:bidi="ar-EG"/>
        </w:rPr>
        <w:t xml:space="preserve"> وهل نحن سعداء في ذلك؟ بالتأكيد لا، إنه لا سلام في ذلك، وإنما على الدوام خوف وقلق. لكن إن ملأ شخص المسيح الفكر، فكل شيء سيهدأ ويستكين. إن نفس القديس تفرح في يقينها بمحبته وتشهد عن ذلك، وذلك بمظهر بديع، بأن هذه المحبة لا يمكن نزعها. هو يعرف الطريق ومصاعب الطريق، بأنه مليء بالتجارب والشائكات، وهو يفهم لأجل ماذا أتى المسيح إلى هذه الأرض و"أخلى نفسه"، كما نقرأ في فيلبي 2: 5، 6: "</w:t>
      </w:r>
      <w:r w:rsidRPr="002726D0">
        <w:rPr>
          <w:rtl/>
          <w:lang w:bidi="ar-EG"/>
        </w:rPr>
        <w:t>فَلْيَكُنْ فِيكُمْ هذَا الْفِكْرُ الَّذِي فِي الْمَسِيحِ يَسُوعَ أَيْضًا:  6 الَّذِي إِذْ كَانَ فِي صُورَةِ اللهِ، لَمْ يَحْسِبْ خُلْسَةً أَنْ يَكُونَ مُعَادِلاً ِللهِ.</w:t>
      </w:r>
      <w:r>
        <w:rPr>
          <w:rFonts w:hint="cs"/>
          <w:rtl/>
          <w:lang w:bidi="ar-EG"/>
        </w:rPr>
        <w:t xml:space="preserve">" هو كان في ذات الظروف وذات الوضع الذي نحن فيه وهو "القدوس" دائمًا (لوقا 1: 35). إني أراه كالرضيع، وأراه كصبي ابن اثنتي عشر عامًا، وأراه كنجّار، ابن مريم من الناصرة (قارن مرقس 6: 3). هو كان يعيش هناك مع والديه وكان خاضعًا لهما. يا لها من مخافة! لقد عاش في طاعة بسيطة </w:t>
      </w:r>
      <w:r>
        <w:rPr>
          <w:rtl/>
          <w:lang w:bidi="ar-EG"/>
        </w:rPr>
        <w:t>–</w:t>
      </w:r>
      <w:r>
        <w:rPr>
          <w:rFonts w:hint="cs"/>
          <w:rtl/>
          <w:lang w:bidi="ar-EG"/>
        </w:rPr>
        <w:t xml:space="preserve"> "</w:t>
      </w:r>
      <w:r w:rsidRPr="002726D0">
        <w:rPr>
          <w:rtl/>
          <w:lang w:bidi="ar-EG"/>
        </w:rPr>
        <w:t>وَأَمَّا يَسُوعُ فَكَانَ يَتَقَدَّمُ فِي الْحِكْمَةِ وَالْقَامَةِ وَالنِّعْمَةِ، عِنْدَ اللهِ وَالنَّاسِ.</w:t>
      </w:r>
      <w:r>
        <w:rPr>
          <w:rFonts w:hint="cs"/>
          <w:rtl/>
          <w:lang w:bidi="ar-EG"/>
        </w:rPr>
        <w:t>" (لوقا 2: 52). هو عاش إلى الوقت الذي ظهر فيه للعلن، بأبسط صورة متواريًا في قرية إذ أنه أخلى نفسه.</w:t>
      </w:r>
    </w:p>
    <w:p w14:paraId="7809A814" w14:textId="6CE66AF2" w:rsidR="00FE3CE4" w:rsidRDefault="00FE3CE4" w:rsidP="00FE3CE4">
      <w:pPr>
        <w:bidi/>
        <w:jc w:val="both"/>
        <w:rPr>
          <w:rtl/>
          <w:lang w:bidi="ar-EG"/>
        </w:rPr>
      </w:pPr>
      <w:r>
        <w:rPr>
          <w:rFonts w:hint="cs"/>
          <w:rtl/>
          <w:lang w:bidi="ar-EG"/>
        </w:rPr>
        <w:t xml:space="preserve">الله كان قد أرسل ما قبل ذلك بقليل يوحنا المعمدان، لكن الأمر لم يكن بذات الصورة. يوحنا كان في البراري، لابسًا شعر الجمال وحزامًا من جلد حول حقويه. هو لفت الأنظار إليه، إذ أنه انفصل عن الجميع وعاش وظيفته بعيدًا عن كل اختلاط بشري. أما الرب فنجد عكس ذلك تمامًا. لقد جاء قاصدًا بأن ينشغل بالبشرية الساقطة بعيدًا عن الله (قارن لوقا 7: 34). إن طريقه قاده بالذات من المذود إلى الصليب عابرًا في أكثر الظروف المعتادة التي نحن نجتاز فيها، وأظهر فيها نور الله ونعمته. هو كان في ظروف اعتيادية أكثر من أي نبي. من جانب هيئته وظهوره كان منظره مفسدًا أكثر من أي إنسان ومنظره أكثر من بني آدم </w:t>
      </w:r>
      <w:r>
        <w:rPr>
          <w:rtl/>
          <w:lang w:bidi="ar-EG"/>
        </w:rPr>
        <w:t>–</w:t>
      </w:r>
      <w:r>
        <w:rPr>
          <w:rFonts w:hint="cs"/>
          <w:rtl/>
          <w:lang w:bidi="ar-EG"/>
        </w:rPr>
        <w:t xml:space="preserve"> عِرق من أرض يابسة (قارن أشعياء 52: 14؛ 53: 2). إننا نجد الرب في هذا الموقف على هذه </w:t>
      </w:r>
      <w:r>
        <w:rPr>
          <w:rFonts w:hint="cs"/>
          <w:rtl/>
          <w:lang w:bidi="ar-EG"/>
        </w:rPr>
        <w:lastRenderedPageBreak/>
        <w:t>الأرض. بالرغم من أنه كان يمكنه أن يتمم كل الأمور بأعجوبة واحدة، إلا أنه اتّحد تمامًا مع الناس ودومًا أكمل كل ما كان أبوه يريده، بوداعة وحُلم وبساطة الطاعة التي نسي فيه نفسه.</w:t>
      </w:r>
    </w:p>
    <w:p w14:paraId="5EA1BF5F" w14:textId="088464A0" w:rsidR="00FE3CE4" w:rsidRDefault="00494A9D" w:rsidP="00FE3CE4">
      <w:pPr>
        <w:bidi/>
        <w:jc w:val="both"/>
        <w:rPr>
          <w:rtl/>
          <w:lang w:bidi="ar-EG"/>
        </w:rPr>
      </w:pPr>
      <w:r>
        <w:rPr>
          <w:rFonts w:hint="cs"/>
          <w:rtl/>
          <w:lang w:bidi="ar-EG"/>
        </w:rPr>
        <w:t>"</w:t>
      </w:r>
      <w:r w:rsidRPr="00494A9D">
        <w:rPr>
          <w:rtl/>
          <w:lang w:bidi="ar-EG"/>
        </w:rPr>
        <w:t>وَلَمَّا ابْتَدَأَ يَسُوعُ كَانَ لَهُ نَحْوُ ثَلاَثِينَ سَنَةً، وَهُوَ عَلَى مَا كَانَ يُظَنُّ ابْنَ يُوسُفَ</w:t>
      </w:r>
      <w:r>
        <w:rPr>
          <w:rFonts w:hint="cs"/>
          <w:rtl/>
          <w:lang w:bidi="ar-EG"/>
        </w:rPr>
        <w:t xml:space="preserve">" (لوقا 3: 23). هل كنا سنرضى، بأن نعيش أجمل جزءٍ من حياتنا غير معروفين وليس لنا أهمية؟ أين نجده في اللحظة التي أخرجه الله فيها من هذه المكانة إلى الخدمة العلنية؟ - وإن نظرنا إليه على الصليب، فإننا نرى ذبيحة الكفارة عن الخطية </w:t>
      </w:r>
      <w:r>
        <w:rPr>
          <w:rtl/>
          <w:lang w:bidi="ar-EG"/>
        </w:rPr>
        <w:t>–</w:t>
      </w:r>
      <w:r>
        <w:rPr>
          <w:rFonts w:hint="cs"/>
          <w:rtl/>
          <w:lang w:bidi="ar-EG"/>
        </w:rPr>
        <w:t xml:space="preserve"> إنه، الذي لم يعرف خطية، جُعل خطية، البار تألم من أجل الأثمة. هو حصل بدلاً عنا على مكان في الصليب كنا نستحقه. وعلى هذه الأرض، مبارك هو الله، أراه مجددًا. وإن لم يكن في ذات الصورة إذ جاء ليتمم مشورات الله، إلا أنه متحدًا معي في ظروفي. </w:t>
      </w:r>
    </w:p>
    <w:p w14:paraId="550DE8A5" w14:textId="3E6CF889" w:rsidR="00494A9D" w:rsidRDefault="00494A9D" w:rsidP="004020D8">
      <w:pPr>
        <w:bidi/>
        <w:jc w:val="both"/>
        <w:rPr>
          <w:rtl/>
          <w:lang w:bidi="ar-EG"/>
        </w:rPr>
      </w:pPr>
      <w:r>
        <w:rPr>
          <w:rFonts w:hint="cs"/>
          <w:rtl/>
          <w:lang w:bidi="ar-EG"/>
        </w:rPr>
        <w:t>في الجزء الأول من الإصحاح نجد يوحنا المعمدان، وهو يعرض حالة الشعب. هو أتى ليُعدّ طريق الرب. "</w:t>
      </w:r>
      <w:r w:rsidRPr="00494A9D">
        <w:rPr>
          <w:rtl/>
          <w:lang w:bidi="ar-EG"/>
        </w:rPr>
        <w:t xml:space="preserve"> 1وَفِي السَّنَةِ الْخَامِسَةِ عَشْرَةَ مِنْ سَلْطَنَةِ طِيبَارِيُوسَ قَيْصَرَ، إِذْ كَانَ بِيلاَطُسُ الْبُنْطِيُّ وَالِيًا عَلَى الْيَهُودِيَّةِ، وَهِيرُودُسُ رَئِيسَ رُبْعٍ عَلَى الْجَلِيلِ، وَفِيلُبُّسُ أَخُوهُ رَئِيسَ رُبْعٍ عَلَى إِيطُورِيَّةَ وَكُورَةِ تَرَاخُونِيتِسَ، وَلِيسَانِيُوسُ رَئِيسَ رُبْعٍ عَلَى الأَبِلِيَّةِ،  2فِي أَيَّامِ رَئِيسِ الْكَهَنَةِ حَنَّانَ وَقَيَافَا، كَانَتْ كَلِمَةُ اللهِ عَلَى يُوحَنَّا بْنِ زَكَرِيَّا فِي الْبَرِّيَّةِ،  3فَجَاءَ إِلَى جَمِيعِ الْكُورَةِ الْمُحِيطَةِ بِالأُرْدُنِّ يَكْرِزُ بِمَعْمُودِيَّةِ التَّوْبَةِ لِمَغْفِرَةِ الْخَطَايَا،  4كَمَا هُوَ مَكْتُوبٌ فِي سِفْرِ أقْوَالِ إِشَعْيَاءَ النَّبِيِّ الْقَائِلِ :«صَوْتُ صَارِخٍ فِي الْبَرِّيَّةِ: أَعِدُّوا طَرِيقَ الرَّبِّ، اصْنَعُوا سُبُلَهُ مُسْتَقِيمَةً.  5كُلُّ وَادٍ يَمْتَلِئُ، وَكُلُّ جَبَل وَأَكَمَةٍ يَنْخَفِضُ، وَتَصِيرُ الْمُعْوَجَّاتُ مُسْتَقِيمَةً، وَالشِّعَابُ طُرُقًا سَهْلَةً،  6وَيُبْصِرُ كُلُّ بَشَرٍ خَلاَصَ اللهِ».</w:t>
      </w:r>
      <w:r>
        <w:rPr>
          <w:rFonts w:hint="cs"/>
          <w:rtl/>
          <w:lang w:bidi="ar-EG"/>
        </w:rPr>
        <w:t xml:space="preserve">" (لوقا 3: 1 </w:t>
      </w:r>
      <w:r>
        <w:rPr>
          <w:rtl/>
          <w:lang w:bidi="ar-EG"/>
        </w:rPr>
        <w:t>–</w:t>
      </w:r>
      <w:r>
        <w:rPr>
          <w:rFonts w:hint="cs"/>
          <w:rtl/>
          <w:lang w:bidi="ar-EG"/>
        </w:rPr>
        <w:t xml:space="preserve"> 6). لقد قال: هوذا ما يفعله الله، وأنا هنا لأُعدّ الطريق، لكنه قال في ذات الوقت: "</w:t>
      </w:r>
      <w:r w:rsidRPr="00494A9D">
        <w:rPr>
          <w:rtl/>
          <w:lang w:bidi="ar-EG"/>
        </w:rPr>
        <w:t xml:space="preserve"> وَالآنَ قَدْ وُضِعَتِ الْفَأْسُ عَلَى أَصْلِ الشَّجَرِ، فَكُلُّ شَجَرَةٍ لاَ تَصْنَعُ ثَمَرًا جَيِّدًا تُقْطَعُ وَتُلْقَى فِي النَّارِ».</w:t>
      </w:r>
      <w:r>
        <w:rPr>
          <w:rFonts w:hint="cs"/>
          <w:rtl/>
          <w:lang w:bidi="ar-EG"/>
        </w:rPr>
        <w:t xml:space="preserve">" (لوقا 3: 9). أين كنا سنفتش ونجد عن مَن هو الأقوى الذي تكلم عنه يوحنا، الذي لم يكن مستحقًا بأن يحل سيور حذاءه؟ </w:t>
      </w:r>
      <w:r w:rsidR="004020D8">
        <w:rPr>
          <w:rFonts w:hint="cs"/>
          <w:rtl/>
          <w:lang w:bidi="ar-EG"/>
        </w:rPr>
        <w:t xml:space="preserve"> حينما أتى هذا الخبر عن اليوم المريع الذي سيحترق كالأتون، أين كنا سنجد ذاك الذي رفشه كان في يده، الذي أراد بأن ينقي بيدره تمامًا ويجمع القمح في مخازنه، وأما القش فسيحرقه بنار لا تُطفأ (قارن لوقا 3: 17)؟ - وأين نجد يسوع؟ - "</w:t>
      </w:r>
      <w:r w:rsidR="004020D8" w:rsidRPr="004020D8">
        <w:rPr>
          <w:rtl/>
          <w:lang w:bidi="ar-EG"/>
        </w:rPr>
        <w:t xml:space="preserve"> وَلَمَّا اعْتَمَدَ جَمِيعُ الشَّعْبِ اعْتَمَدَ يَسُوعُ أَيْضًا. </w:t>
      </w:r>
      <w:r w:rsidR="004020D8">
        <w:rPr>
          <w:rFonts w:hint="cs"/>
          <w:rtl/>
          <w:lang w:bidi="ar-EG"/>
        </w:rPr>
        <w:t>" (لوقا 3: 21).</w:t>
      </w:r>
    </w:p>
    <w:p w14:paraId="75877E1A" w14:textId="1D07607D" w:rsidR="0049764A" w:rsidRDefault="0049764A" w:rsidP="0049764A">
      <w:pPr>
        <w:bidi/>
        <w:jc w:val="both"/>
        <w:rPr>
          <w:rtl/>
          <w:lang w:bidi="ar-EG"/>
        </w:rPr>
      </w:pPr>
      <w:r>
        <w:rPr>
          <w:rFonts w:hint="cs"/>
          <w:rtl/>
          <w:lang w:bidi="ar-EG"/>
        </w:rPr>
        <w:t>ص. 106</w:t>
      </w:r>
    </w:p>
    <w:sectPr w:rsidR="00497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070"/>
    <w:rsid w:val="00011127"/>
    <w:rsid w:val="0002650E"/>
    <w:rsid w:val="00072C5D"/>
    <w:rsid w:val="001B1E2D"/>
    <w:rsid w:val="002726D0"/>
    <w:rsid w:val="004020D8"/>
    <w:rsid w:val="00494A9D"/>
    <w:rsid w:val="0049764A"/>
    <w:rsid w:val="004F1070"/>
    <w:rsid w:val="00614739"/>
    <w:rsid w:val="00885638"/>
    <w:rsid w:val="00B337E6"/>
    <w:rsid w:val="00E2588B"/>
    <w:rsid w:val="00FE3CE4"/>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4773A"/>
  <w15:chartTrackingRefBased/>
  <w15:docId w15:val="{2D8624B0-880A-46F4-BE0A-91EBE6E91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4</Pages>
  <Words>1928</Words>
  <Characters>10995</Characters>
  <Application>Microsoft Office Word</Application>
  <DocSecurity>0</DocSecurity>
  <Lines>91</Lines>
  <Paragraphs>25</Paragraphs>
  <ScaleCrop>false</ScaleCrop>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13</cp:revision>
  <dcterms:created xsi:type="dcterms:W3CDTF">2021-05-21T20:32:00Z</dcterms:created>
  <dcterms:modified xsi:type="dcterms:W3CDTF">2021-05-23T19:13:00Z</dcterms:modified>
</cp:coreProperties>
</file>