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BFB225" w14:textId="36A81B81" w:rsidR="00AF6FE2" w:rsidRDefault="00000000">
      <w:pPr>
        <w:rPr>
          <w:rtl/>
          <w:lang w:bidi="ar-SA"/>
        </w:rPr>
      </w:pPr>
      <w:hyperlink r:id="rId4" w:history="1">
        <w:r w:rsidR="003B5CE9" w:rsidRPr="003B5CE9">
          <w:rPr>
            <w:rStyle w:val="Hyperlink"/>
            <w:rtl/>
            <w:lang w:bidi="ar-SA"/>
          </w:rPr>
          <w:t>عشاء الرب</w:t>
        </w:r>
      </w:hyperlink>
    </w:p>
    <w:p w14:paraId="10C882FC" w14:textId="7458B81F" w:rsidR="003B5CE9" w:rsidRDefault="003B5CE9">
      <w:pPr>
        <w:rPr>
          <w:rtl/>
          <w:lang w:bidi="ar-SA"/>
        </w:rPr>
      </w:pPr>
      <w:r>
        <w:rPr>
          <w:rFonts w:hint="cs"/>
          <w:rtl/>
          <w:lang w:bidi="ar-SA"/>
        </w:rPr>
        <w:t>البشير بالخلاص في المسيح 1874</w:t>
      </w:r>
    </w:p>
    <w:p w14:paraId="2F63BD1E" w14:textId="3BFD1C79" w:rsidR="003B5CE9" w:rsidRDefault="0014172A">
      <w:pPr>
        <w:rPr>
          <w:rtl/>
          <w:lang w:bidi="ar-SA"/>
        </w:rPr>
      </w:pPr>
      <w:r>
        <w:rPr>
          <w:rFonts w:hint="cs"/>
          <w:rtl/>
          <w:lang w:bidi="ar-SA"/>
        </w:rPr>
        <w:t>إن كلمات الرسول بولس هذه تشمل في خطوط قصيرة، ما نجده كتعليم عن عشاء الرب في الكتاب. لذا دعونا نقضي لحظات في التفاصيل ولنتأمل بإرشاد من الروح القدس بمضمونها الرائع.</w:t>
      </w:r>
    </w:p>
    <w:p w14:paraId="695AB72F" w14:textId="331FC38B" w:rsidR="0014172A" w:rsidRDefault="0014172A">
      <w:pPr>
        <w:rPr>
          <w:rtl/>
          <w:lang w:bidi="ar-SA"/>
        </w:rPr>
      </w:pPr>
      <w:r>
        <w:rPr>
          <w:rFonts w:hint="cs"/>
          <w:rtl/>
          <w:lang w:bidi="ar-SA"/>
        </w:rPr>
        <w:t xml:space="preserve">إن أول ما يلفت انتباهنا وقبل أي شيء آخر هو محبة يسوع التي لا يُعبّر عنها التي تقابلنا بنورها هنا. في الليلة التي </w:t>
      </w:r>
      <w:r w:rsidR="00663045">
        <w:rPr>
          <w:rFonts w:hint="cs"/>
          <w:rtl/>
          <w:lang w:bidi="ar-SA"/>
        </w:rPr>
        <w:t>أُ</w:t>
      </w:r>
      <w:r>
        <w:rPr>
          <w:rFonts w:hint="cs"/>
          <w:rtl/>
          <w:lang w:bidi="ar-SA"/>
        </w:rPr>
        <w:t>سلم فيها أخذ خبزًا. كم هو رائع قارئي العزيز! دعنا ننتبه جيدًا: في تلك الليلة حينما طغى عليه سلطان الظلام، حينما أطلق إبليس عليه سهامه الملتهبة، حينما وصل غضب الناس</w:t>
      </w:r>
      <w:r w:rsidR="00663045">
        <w:rPr>
          <w:rFonts w:hint="cs"/>
          <w:rtl/>
          <w:lang w:bidi="ar-SA"/>
        </w:rPr>
        <w:t xml:space="preserve"> إلى</w:t>
      </w:r>
      <w:r>
        <w:rPr>
          <w:rFonts w:hint="cs"/>
          <w:rtl/>
          <w:lang w:bidi="ar-SA"/>
        </w:rPr>
        <w:t xml:space="preserve"> أعلى مستوياته، حينما أسلمه أحد الاثني عشر بقبلة</w:t>
      </w:r>
      <w:r w:rsidR="00285B89">
        <w:rPr>
          <w:rFonts w:hint="cs"/>
          <w:rtl/>
          <w:lang w:bidi="ar-SA"/>
        </w:rPr>
        <w:t xml:space="preserve">، و </w:t>
      </w:r>
      <w:r w:rsidR="00285B89">
        <w:rPr>
          <w:rtl/>
          <w:lang w:bidi="ar-SA"/>
        </w:rPr>
        <w:t>–</w:t>
      </w:r>
      <w:r w:rsidR="00285B89">
        <w:rPr>
          <w:rFonts w:hint="cs"/>
          <w:rtl/>
          <w:lang w:bidi="ar-SA"/>
        </w:rPr>
        <w:t xml:space="preserve"> ما قد فاق كل شيء آخر إلى حد بعيد </w:t>
      </w:r>
      <w:r w:rsidR="00285B89">
        <w:rPr>
          <w:rtl/>
          <w:lang w:bidi="ar-SA"/>
        </w:rPr>
        <w:t>–</w:t>
      </w:r>
      <w:r w:rsidR="00285B89">
        <w:rPr>
          <w:rFonts w:hint="cs"/>
          <w:rtl/>
          <w:lang w:bidi="ar-SA"/>
        </w:rPr>
        <w:t xml:space="preserve"> حينما انصب عليه من بعد ذلك بساعات غضب الله، وتُرك من الله معلقًا وحيدًا تمامًا، ها هو قد أخذ خبزًا وشكر. في ليلة الآلام والدموع تلك، استطاع </w:t>
      </w:r>
      <w:r w:rsidR="0059569E">
        <w:rPr>
          <w:rFonts w:hint="cs"/>
          <w:rtl/>
          <w:lang w:bidi="ar-SA"/>
        </w:rPr>
        <w:t xml:space="preserve">وهو </w:t>
      </w:r>
      <w:r w:rsidR="00285B89">
        <w:rPr>
          <w:rFonts w:hint="cs"/>
          <w:rtl/>
          <w:lang w:bidi="ar-SA"/>
        </w:rPr>
        <w:t xml:space="preserve">ناسيًا آلامه، أن ينشغل بفرح الأحد عشر تلميذ، بفرحنا نحن؛ لأنه لم يُعدّه لهم فقط، وإنما قد أعدّ العشاء أيضًا </w:t>
      </w:r>
      <w:r w:rsidR="0059569E" w:rsidRPr="0059569E">
        <w:rPr>
          <w:rtl/>
          <w:lang w:bidi="ar-SA"/>
        </w:rPr>
        <w:t xml:space="preserve">لنا </w:t>
      </w:r>
      <w:r w:rsidR="00285B89">
        <w:rPr>
          <w:rFonts w:hint="cs"/>
          <w:rtl/>
          <w:lang w:bidi="ar-SA"/>
        </w:rPr>
        <w:t>ولجميع المؤمنين به من خلال كلمته. "</w:t>
      </w:r>
      <w:r w:rsidR="00285B89" w:rsidRPr="00285B89">
        <w:rPr>
          <w:rtl/>
          <w:lang w:bidi="ar-SA"/>
        </w:rPr>
        <w:t>«شَهْوَةً اشْتَهَيْتُ أَنْ آكُلَ هذَا الْفِصْحَ مَعَكُمْ قَبْلَ أَنْ أَتَأَلَّمَ،</w:t>
      </w:r>
      <w:r w:rsidR="00285B89">
        <w:rPr>
          <w:rFonts w:hint="cs"/>
          <w:rtl/>
          <w:lang w:bidi="ar-SA"/>
        </w:rPr>
        <w:t>"، هذا ما قاله، وهذا الأمر لم يكن له شأن بعشاء الفصح في حد ذاته</w:t>
      </w:r>
      <w:r w:rsidR="00B26583">
        <w:rPr>
          <w:rFonts w:hint="cs"/>
          <w:rtl/>
          <w:lang w:bidi="ar-SA"/>
        </w:rPr>
        <w:t xml:space="preserve"> بقدر ارتباطه بما وهبه لتلاميذه في نهاية العشاء. غير أنه ليس هنا فقط يظهر نور محبة يسوع. آهٍ كلا، فهنالك برهان هادف آخر يُعطى لنا بخصوص هذه المحبة. "</w:t>
      </w:r>
      <w:r w:rsidR="00B26583" w:rsidRPr="00B26583">
        <w:rPr>
          <w:rtl/>
          <w:lang w:bidi="ar-SA"/>
        </w:rPr>
        <w:t>لأَنَّنِي تَسَلَّمْتُ مِنَ الرَّبِّ مَا سَلَّمْتُكُمْ أَيْضًا:</w:t>
      </w:r>
      <w:r w:rsidR="00B26583">
        <w:rPr>
          <w:rFonts w:hint="cs"/>
          <w:rtl/>
          <w:lang w:bidi="ar-SA"/>
        </w:rPr>
        <w:t xml:space="preserve">"، قال بولس. هذا الرسول لم يكن موجودًا عند إعداد العشاء: ففي ذلك الوقت هو كان لا زال عدوًا ليسوع. لكن الرب عرّفه بهذا الإعداد بإعلان. إنه لم يذهب إلى أورشليم، كما يقول لنا في رسالة غلاطية، ليستعلم من الاثني عشر عن تعليم يسوع وعن ما أعدّه، وإنما </w:t>
      </w:r>
      <w:r w:rsidR="0059569E" w:rsidRPr="0059569E">
        <w:rPr>
          <w:rtl/>
          <w:lang w:bidi="ar-SA"/>
        </w:rPr>
        <w:t xml:space="preserve">عرّفه </w:t>
      </w:r>
      <w:r w:rsidR="00B26583">
        <w:rPr>
          <w:rFonts w:hint="cs"/>
          <w:rtl/>
          <w:lang w:bidi="ar-SA"/>
        </w:rPr>
        <w:t xml:space="preserve">الرب بكل شيء بإعلان. ما أحلى أن نعلم بأن رب المجد الممجد في السماء والرب المتألم على الأرض هو هو في محبته، أمانته ولطفه. في الليلة التي </w:t>
      </w:r>
      <w:r w:rsidR="0059569E">
        <w:rPr>
          <w:rFonts w:hint="cs"/>
          <w:rtl/>
          <w:lang w:bidi="ar-SA"/>
        </w:rPr>
        <w:t>أُ</w:t>
      </w:r>
      <w:r w:rsidR="00B26583">
        <w:rPr>
          <w:rFonts w:hint="cs"/>
          <w:rtl/>
          <w:lang w:bidi="ar-SA"/>
        </w:rPr>
        <w:t xml:space="preserve">سلم فيها أخذ خبزًا، وهو مكلل عن يمين الله بالمجد والكرامة، </w:t>
      </w:r>
      <w:r w:rsidR="00511A67">
        <w:rPr>
          <w:rFonts w:hint="cs"/>
          <w:rtl/>
          <w:lang w:bidi="ar-SA"/>
        </w:rPr>
        <w:t xml:space="preserve">سلّم إعداد العشاء </w:t>
      </w:r>
      <w:r w:rsidR="00511A67">
        <w:rPr>
          <w:rtl/>
          <w:lang w:bidi="ar-SA"/>
        </w:rPr>
        <w:t>–</w:t>
      </w:r>
      <w:r w:rsidR="00511A67">
        <w:rPr>
          <w:rFonts w:hint="cs"/>
          <w:rtl/>
          <w:lang w:bidi="ar-SA"/>
        </w:rPr>
        <w:t xml:space="preserve"> عربون محبته التي لا تتغير </w:t>
      </w:r>
      <w:r w:rsidR="00511A67">
        <w:rPr>
          <w:rtl/>
          <w:lang w:bidi="ar-SA"/>
        </w:rPr>
        <w:t>–</w:t>
      </w:r>
      <w:r w:rsidR="00511A67">
        <w:rPr>
          <w:rFonts w:hint="cs"/>
          <w:rtl/>
          <w:lang w:bidi="ar-SA"/>
        </w:rPr>
        <w:t xml:space="preserve"> لرسول الأمم ليسلمها بدوره لكنيسته المحبوبة. نعم، </w:t>
      </w:r>
      <w:r w:rsidR="0059569E">
        <w:rPr>
          <w:rFonts w:hint="cs"/>
          <w:rtl/>
          <w:lang w:bidi="ar-SA"/>
        </w:rPr>
        <w:t>ف</w:t>
      </w:r>
      <w:r w:rsidR="00511A67">
        <w:rPr>
          <w:rFonts w:hint="cs"/>
          <w:rtl/>
          <w:lang w:bidi="ar-SA"/>
        </w:rPr>
        <w:t xml:space="preserve">فرحه هو بخلاصنا، بنمونا في النعمة، بارتقاءنا في الإيمان والمحبة، بفرحنا </w:t>
      </w:r>
      <w:r w:rsidR="00511A67">
        <w:rPr>
          <w:rtl/>
          <w:lang w:bidi="ar-SA"/>
        </w:rPr>
        <w:t>–</w:t>
      </w:r>
      <w:r w:rsidR="00511A67">
        <w:rPr>
          <w:rFonts w:hint="cs"/>
          <w:rtl/>
          <w:lang w:bidi="ar-SA"/>
        </w:rPr>
        <w:t>هذه هي</w:t>
      </w:r>
      <w:r w:rsidR="004569BB">
        <w:rPr>
          <w:rFonts w:hint="cs"/>
          <w:rtl/>
          <w:lang w:bidi="ar-SA"/>
        </w:rPr>
        <w:t xml:space="preserve"> كل</w:t>
      </w:r>
      <w:r w:rsidR="00511A67">
        <w:rPr>
          <w:rFonts w:hint="cs"/>
          <w:rtl/>
          <w:lang w:bidi="ar-SA"/>
        </w:rPr>
        <w:t xml:space="preserve"> مشغوليته.</w:t>
      </w:r>
    </w:p>
    <w:p w14:paraId="1EB4680D" w14:textId="19CE3A78" w:rsidR="00511A67" w:rsidRDefault="00511A67">
      <w:pPr>
        <w:rPr>
          <w:rtl/>
          <w:lang w:bidi="ar-SA"/>
        </w:rPr>
      </w:pPr>
      <w:r>
        <w:rPr>
          <w:rFonts w:hint="cs"/>
          <w:rtl/>
          <w:lang w:bidi="ar-SA"/>
        </w:rPr>
        <w:t>إن هذا يرينا الغرض لماذا أعطانا الرب العشاء. على أي حال ليس لغفران الخطايا. فهذا المفهوم للأسف أدخلته فيه الكنيسة المسيحية؛ ومع ذلك لا يوجد شيء أبعد عن أفكار الرب. إننا لا نتقدم إلى مائدة الرب لنجد هناك غفرانًا لخطايانا، وإنما لأننا قد وجدنا هذا الغفران من خلال إيماننا فيه. "</w:t>
      </w:r>
      <w:r w:rsidRPr="00511A67">
        <w:rPr>
          <w:rFonts w:hint="cs"/>
          <w:rtl/>
          <w:lang w:bidi="ar-SA"/>
        </w:rPr>
        <w:t>كَأْسُ</w:t>
      </w:r>
      <w:r w:rsidRPr="00511A67">
        <w:rPr>
          <w:rtl/>
          <w:lang w:bidi="ar-SA"/>
        </w:rPr>
        <w:t xml:space="preserve"> </w:t>
      </w:r>
      <w:r w:rsidRPr="00511A67">
        <w:rPr>
          <w:rFonts w:hint="cs"/>
          <w:rtl/>
          <w:lang w:bidi="ar-SA"/>
        </w:rPr>
        <w:t>الْبَرَكَةِ</w:t>
      </w:r>
      <w:r w:rsidRPr="00511A67">
        <w:rPr>
          <w:rtl/>
          <w:lang w:bidi="ar-SA"/>
        </w:rPr>
        <w:t xml:space="preserve"> </w:t>
      </w:r>
      <w:r w:rsidRPr="00511A67">
        <w:rPr>
          <w:rFonts w:hint="cs"/>
          <w:rtl/>
          <w:lang w:bidi="ar-SA"/>
        </w:rPr>
        <w:t>الَّتِي</w:t>
      </w:r>
      <w:r w:rsidRPr="00511A67">
        <w:rPr>
          <w:rtl/>
          <w:lang w:bidi="ar-SA"/>
        </w:rPr>
        <w:t xml:space="preserve"> </w:t>
      </w:r>
      <w:r w:rsidRPr="00511A67">
        <w:rPr>
          <w:rFonts w:hint="cs"/>
          <w:rtl/>
          <w:lang w:bidi="ar-SA"/>
        </w:rPr>
        <w:t>نُبَارِكُهَا،</w:t>
      </w:r>
      <w:r w:rsidRPr="00511A67">
        <w:rPr>
          <w:rtl/>
          <w:lang w:bidi="ar-SA"/>
        </w:rPr>
        <w:t xml:space="preserve"> </w:t>
      </w:r>
      <w:r w:rsidRPr="00511A67">
        <w:rPr>
          <w:rFonts w:hint="cs"/>
          <w:rtl/>
          <w:lang w:bidi="ar-SA"/>
        </w:rPr>
        <w:t>أَلَيْسَتْ</w:t>
      </w:r>
      <w:r w:rsidRPr="00511A67">
        <w:rPr>
          <w:rtl/>
          <w:lang w:bidi="ar-SA"/>
        </w:rPr>
        <w:t xml:space="preserve"> </w:t>
      </w:r>
      <w:r w:rsidRPr="00511A67">
        <w:rPr>
          <w:rFonts w:hint="cs"/>
          <w:rtl/>
          <w:lang w:bidi="ar-SA"/>
        </w:rPr>
        <w:t>هِيَ</w:t>
      </w:r>
      <w:r w:rsidRPr="00511A67">
        <w:rPr>
          <w:rtl/>
          <w:lang w:bidi="ar-SA"/>
        </w:rPr>
        <w:t xml:space="preserve"> </w:t>
      </w:r>
      <w:r w:rsidRPr="00511A67">
        <w:rPr>
          <w:rFonts w:hint="cs"/>
          <w:rtl/>
          <w:lang w:bidi="ar-SA"/>
        </w:rPr>
        <w:t>شَرِكَةَ</w:t>
      </w:r>
      <w:r w:rsidRPr="00511A67">
        <w:rPr>
          <w:rtl/>
          <w:lang w:bidi="ar-SA"/>
        </w:rPr>
        <w:t xml:space="preserve"> </w:t>
      </w:r>
      <w:r w:rsidRPr="00511A67">
        <w:rPr>
          <w:rFonts w:hint="cs"/>
          <w:rtl/>
          <w:lang w:bidi="ar-SA"/>
        </w:rPr>
        <w:t>دَمِ</w:t>
      </w:r>
      <w:r w:rsidRPr="00511A67">
        <w:rPr>
          <w:rtl/>
          <w:lang w:bidi="ar-SA"/>
        </w:rPr>
        <w:t xml:space="preserve"> </w:t>
      </w:r>
      <w:r w:rsidRPr="00511A67">
        <w:rPr>
          <w:rFonts w:hint="cs"/>
          <w:rtl/>
          <w:lang w:bidi="ar-SA"/>
        </w:rPr>
        <w:t>الْمَسِيحِ؟</w:t>
      </w:r>
      <w:r w:rsidRPr="00511A67">
        <w:rPr>
          <w:rtl/>
          <w:lang w:bidi="ar-SA"/>
        </w:rPr>
        <w:t xml:space="preserve"> </w:t>
      </w:r>
      <w:r w:rsidRPr="00511A67">
        <w:rPr>
          <w:rFonts w:hint="cs"/>
          <w:rtl/>
          <w:lang w:bidi="ar-SA"/>
        </w:rPr>
        <w:t>الْخ</w:t>
      </w:r>
      <w:r w:rsidRPr="00511A67">
        <w:rPr>
          <w:rtl/>
          <w:lang w:bidi="ar-SA"/>
        </w:rPr>
        <w:t>ُبْزُ الَّذِي نَكْسِرُهُ، أَلَيْسَ هُوَ شَرِكَةَ جَسَدِ الْمَسِيحِ؟</w:t>
      </w:r>
      <w:r>
        <w:rPr>
          <w:rFonts w:hint="cs"/>
          <w:rtl/>
          <w:lang w:bidi="ar-SA"/>
        </w:rPr>
        <w:t>" إننا نتشارك في جسد ودم المسيح؛ والخبز والخمر هما التعبير عن ذلك. هما يشهدان لنا عن محبة المسيح التي لا يُعبّر عنها</w:t>
      </w:r>
      <w:r w:rsidR="004F0D45">
        <w:rPr>
          <w:rFonts w:hint="cs"/>
          <w:rtl/>
          <w:lang w:bidi="ar-SA"/>
        </w:rPr>
        <w:t xml:space="preserve">، الذي بذل جسده لنا وسفك دمه </w:t>
      </w:r>
      <w:r w:rsidR="004C6883">
        <w:rPr>
          <w:rFonts w:hint="cs"/>
          <w:rtl/>
          <w:lang w:bidi="ar-SA"/>
        </w:rPr>
        <w:t>عن خطايانا. لذا يقول الرسول: "</w:t>
      </w:r>
      <w:r w:rsidR="004C6883" w:rsidRPr="004C6883">
        <w:rPr>
          <w:rFonts w:ascii="Arial" w:hAnsi="Arial" w:cs="Arial" w:hint="cs"/>
          <w:rtl/>
          <w:lang w:bidi="ar-SA"/>
        </w:rPr>
        <w:t>​</w:t>
      </w:r>
      <w:r w:rsidR="004C6883" w:rsidRPr="004C6883">
        <w:rPr>
          <w:rFonts w:hint="cs"/>
          <w:rtl/>
          <w:lang w:bidi="ar-SA"/>
        </w:rPr>
        <w:t>كَأْسُ</w:t>
      </w:r>
      <w:r w:rsidR="004C6883" w:rsidRPr="004C6883">
        <w:rPr>
          <w:rtl/>
          <w:lang w:bidi="ar-SA"/>
        </w:rPr>
        <w:t xml:space="preserve"> </w:t>
      </w:r>
      <w:r w:rsidR="004C6883" w:rsidRPr="004C6883">
        <w:rPr>
          <w:rFonts w:hint="cs"/>
          <w:rtl/>
          <w:lang w:bidi="ar-SA"/>
        </w:rPr>
        <w:t>الْبَرَكَةِ</w:t>
      </w:r>
      <w:r w:rsidR="004C6883">
        <w:rPr>
          <w:rFonts w:hint="cs"/>
          <w:rtl/>
          <w:lang w:bidi="ar-SA"/>
        </w:rPr>
        <w:t xml:space="preserve"> (الشكر)</w:t>
      </w:r>
      <w:r w:rsidR="004C6883" w:rsidRPr="004C6883">
        <w:rPr>
          <w:rtl/>
          <w:lang w:bidi="ar-SA"/>
        </w:rPr>
        <w:t xml:space="preserve"> </w:t>
      </w:r>
      <w:r w:rsidR="004C6883" w:rsidRPr="004C6883">
        <w:rPr>
          <w:rFonts w:hint="cs"/>
          <w:rtl/>
          <w:lang w:bidi="ar-SA"/>
        </w:rPr>
        <w:t>الَّتِي</w:t>
      </w:r>
      <w:r w:rsidR="004C6883" w:rsidRPr="004C6883">
        <w:rPr>
          <w:rtl/>
          <w:lang w:bidi="ar-SA"/>
        </w:rPr>
        <w:t xml:space="preserve"> </w:t>
      </w:r>
      <w:r w:rsidR="004C6883" w:rsidRPr="004C6883">
        <w:rPr>
          <w:rFonts w:hint="cs"/>
          <w:rtl/>
          <w:lang w:bidi="ar-SA"/>
        </w:rPr>
        <w:t>نُبَارِكُهَا،</w:t>
      </w:r>
      <w:r w:rsidR="004C6883">
        <w:rPr>
          <w:rFonts w:hint="cs"/>
          <w:rtl/>
          <w:lang w:bidi="ar-SA"/>
        </w:rPr>
        <w:t xml:space="preserve">" إن مائدة الرب هي بمثابة المكان حيث نقدّم فيه شكرنا على محبته وعمله الذي أكمله. يسوع أخذ الخبز وشكر. مهما كانت الظروف رهيبة التي كان فيها تلك الليلة، وهو كان واعيًا لها تمامًا </w:t>
      </w:r>
      <w:r w:rsidR="004C6883">
        <w:rPr>
          <w:rtl/>
          <w:lang w:bidi="ar-SA"/>
        </w:rPr>
        <w:t>–</w:t>
      </w:r>
      <w:r w:rsidR="004C6883">
        <w:rPr>
          <w:rFonts w:hint="cs"/>
          <w:rtl/>
          <w:lang w:bidi="ar-SA"/>
        </w:rPr>
        <w:t xml:space="preserve"> إلا أنه شكر؛ لأنه كان في طريقه ليكمّل عمل كفارتنا الذي به طهُرنا من كل خطايانا وأصبحنا مُلكًا له إلى الأبد. ويمكننا أن نشكر؛ لأن العمل قد اكتمل، والكفارة تمت، وخطايانا أُزيلت، ونحن مُلكًا له إلى الأبد. لهذا نحن لا نتقدم إلى مائدة الرب لكي نحزن هناك على خطايانا، وإنما لكي نفرح بغفرانها ولكي نمجّد محبة الرب التي لا تُحد. </w:t>
      </w:r>
      <w:r w:rsidR="004C6883">
        <w:rPr>
          <w:rFonts w:hint="cs"/>
          <w:rtl/>
          <w:lang w:bidi="ar-SA"/>
        </w:rPr>
        <w:lastRenderedPageBreak/>
        <w:t xml:space="preserve">هناك لا بد وأن يملأ الشعور بالشكر قلوبنا </w:t>
      </w:r>
      <w:r w:rsidR="0039256E">
        <w:rPr>
          <w:rFonts w:hint="cs"/>
          <w:rtl/>
          <w:lang w:bidi="ar-SA"/>
        </w:rPr>
        <w:t>ويفيض</w:t>
      </w:r>
      <w:r w:rsidR="004C6883">
        <w:rPr>
          <w:rFonts w:hint="cs"/>
          <w:rtl/>
          <w:lang w:bidi="ar-SA"/>
        </w:rPr>
        <w:t xml:space="preserve"> التسبيح ال</w:t>
      </w:r>
      <w:r w:rsidR="0039256E">
        <w:rPr>
          <w:rFonts w:hint="cs"/>
          <w:rtl/>
          <w:lang w:bidi="ar-SA"/>
        </w:rPr>
        <w:t xml:space="preserve">بهيج على شفاهنا. إننا نجلس هناك ونحن نعي غفران خطايانا بدم يسوع الزكي ومتيقنين بشركتنا معه، ومن يده نتناول علامات ألمه وموته، عربوني محبته الأبدية. إن لم يكن لدينا هذا اليقين فمائدة الرب ليست المكان المسموح لنا أن نجلس فيه. كيف لنا أن نبارك كأس البركة، إن لم يكن شكر في قلوبنا؟ وكيف لنا أن نشكر، إن لم نكن متأكدين من شركتنا مع المسيح؟ عندها صحيح أننا سنكون قادرين بأن نطلب طلباتنا، ولكن ليست لنا قدرة على الشكر. ولكننا قد أتينا بالذات لكي نقدّم ذبائح شكرنا؛ فإننا حضرنا لكي نحتفل بعيد الفرح. فكما بنو إسرائيل في الماضي من بعد إبادة أعدائهم </w:t>
      </w:r>
      <w:r w:rsidR="00757DD8">
        <w:rPr>
          <w:rFonts w:hint="cs"/>
          <w:rtl/>
          <w:lang w:bidi="ar-SA"/>
        </w:rPr>
        <w:t>عند ضفاف البحر الأحمر نغّموا نشيد إطلاقهم إلى الحرية، هكذا نحن أيضًا يمكننا، ونحن جالسين عند مائدة الرب، وبامتثال براهين فدائنا أمام عيوننا، أن نفرح بمحبة يسوع ونسبحه ونمجده.</w:t>
      </w:r>
    </w:p>
    <w:p w14:paraId="41BB5E5C" w14:textId="6DF6C1FE" w:rsidR="00536931" w:rsidRDefault="00536931">
      <w:pPr>
        <w:rPr>
          <w:rtl/>
          <w:lang w:bidi="ar-SA"/>
        </w:rPr>
      </w:pPr>
      <w:r>
        <w:rPr>
          <w:rFonts w:hint="cs"/>
          <w:rtl/>
          <w:lang w:bidi="ar-SA"/>
        </w:rPr>
        <w:t>عندها العشاء سيكون مائدة ذِكرى (تذكار). "</w:t>
      </w:r>
      <w:r w:rsidRPr="00536931">
        <w:rPr>
          <w:rtl/>
          <w:lang w:bidi="ar-SA"/>
        </w:rPr>
        <w:t>«هذَا هُوَ جَسَدِي الَّذِي يُبْذَلُ عَنْكُمْ. اِصْنَعُوا هذَا لِذِكْرِي»</w:t>
      </w:r>
      <w:r>
        <w:rPr>
          <w:rFonts w:hint="cs"/>
          <w:rtl/>
          <w:lang w:bidi="ar-SA"/>
        </w:rPr>
        <w:t xml:space="preserve"> ... </w:t>
      </w:r>
      <w:r w:rsidRPr="00536931">
        <w:rPr>
          <w:rtl/>
          <w:lang w:bidi="ar-SA"/>
        </w:rPr>
        <w:t>«هذِهِ الْكَأْسُ هِيَ الْعَهْدُ الْجَدِيدُ بِدَمِي الَّذِي يُسْفَكُ عَنْكُمْ</w:t>
      </w:r>
      <w:r w:rsidRPr="00536931">
        <w:rPr>
          <w:rtl/>
        </w:rPr>
        <w:t xml:space="preserve"> </w:t>
      </w:r>
      <w:r w:rsidRPr="00536931">
        <w:rPr>
          <w:rtl/>
          <w:lang w:bidi="ar-SA"/>
        </w:rPr>
        <w:t>لِذِكْرِي»</w:t>
      </w:r>
      <w:r>
        <w:rPr>
          <w:rFonts w:hint="cs"/>
          <w:rtl/>
          <w:lang w:bidi="ar-SA"/>
        </w:rPr>
        <w:t xml:space="preserve">" هذه كانت كلمات الرب، حينما أعدّ العشاء. يسوع مضى إلى أبيه. من بعد إكماله عمل الكفارة والفداء كان عليه أن يجلس عن يمين العظمة في الأعالي، لكي يُعدّ في بيت الآب في العُلا </w:t>
      </w:r>
      <w:r w:rsidR="00F73BC5">
        <w:rPr>
          <w:rFonts w:hint="cs"/>
          <w:rtl/>
          <w:lang w:bidi="ar-SA"/>
        </w:rPr>
        <w:t>منزلاً لخاصته. لأجل هذا كان على خاصته أن يبقوا لوحدهم على الأرض. والآن الرب يُعدّ لهم مائدة يجتمعون من حولها كأحباء له محتفلين بذكراه.</w:t>
      </w:r>
      <w:r w:rsidR="006920E1">
        <w:rPr>
          <w:rFonts w:hint="cs"/>
          <w:rtl/>
          <w:lang w:bidi="ar-SA"/>
        </w:rPr>
        <w:t xml:space="preserve"> ي</w:t>
      </w:r>
      <w:r w:rsidR="00F73BC5">
        <w:rPr>
          <w:rFonts w:hint="cs"/>
          <w:rtl/>
          <w:lang w:bidi="ar-SA"/>
        </w:rPr>
        <w:t xml:space="preserve">ا لجمال المشهد! عين الإنسان لا تراه. هو في السماء؛ لكن هنا فنحن نجتمع معًا ونتناول من يده الخبز والخمر ونتذكر محبته التي لا يُعبّر عنها. إننا نتكلم ونرنم هنا عن محبته وأمانته، عن ألمه وموته، عن مجده. إنه هنا بمثابة مركز تأملنا ومشغولية قلوبنا، موضوع فرحنا وسجودنا. إننا موجودين هنا لا لنسمع شيء أو نتعلم شيء، وإنما لنمجده، ونشهد عنه، نسبحه ونفتخر به. ياه كم لنا في هذه المائدة لنتمتع به! أوليست المشغولية بمحبته والتسبيح لاسمه المجيد هو سبب لتمتع النفس؟ أفلن ينتعش القلب بنظر العين إلى مجد وجمال يسوع؟ </w:t>
      </w:r>
      <w:r w:rsidR="00641989">
        <w:rPr>
          <w:rFonts w:hint="cs"/>
          <w:rtl/>
          <w:lang w:bidi="ar-SA"/>
        </w:rPr>
        <w:t>أفلا يؤول بنا إلى فرح لا يُنطق به</w:t>
      </w:r>
      <w:r w:rsidR="00F73BC5">
        <w:rPr>
          <w:rFonts w:hint="cs"/>
          <w:rtl/>
          <w:lang w:bidi="ar-SA"/>
        </w:rPr>
        <w:t xml:space="preserve"> </w:t>
      </w:r>
      <w:r w:rsidR="00641989">
        <w:rPr>
          <w:rFonts w:hint="cs"/>
          <w:rtl/>
          <w:lang w:bidi="ar-SA"/>
        </w:rPr>
        <w:t xml:space="preserve">كونه لنا حبيب أمين صالح مثله كله محبة بلا حدود؟ - حبيب قد ضحى بحياته لأجلنا لكي نُفدى من الموت والخطية، ولنتشارك معه في المجد؟ نعم، حقًا، </w:t>
      </w:r>
      <w:r w:rsidR="003D3AF1">
        <w:rPr>
          <w:rFonts w:hint="cs"/>
          <w:rtl/>
          <w:lang w:bidi="ar-SA"/>
        </w:rPr>
        <w:t>على مائدة الرب هو ماثل أمامنا في كل مجده وجماله، في محبته المعبودة وإحسانه. وما ينتج من ذلك فينا، هو أننا نتعلم بأن ننسى أنفسنا أكثر وأكثر لتكون مسرتنا فيه وحده. إننا نتعلم تجاهُل أنفسنا لكي نكون مشغولين فيه، وفيه هو وحده.</w:t>
      </w:r>
    </w:p>
    <w:p w14:paraId="3BE814BC" w14:textId="2E7D2DED" w:rsidR="003D3AF1" w:rsidRDefault="009E0688">
      <w:pPr>
        <w:rPr>
          <w:rtl/>
          <w:lang w:bidi="ar-SA"/>
        </w:rPr>
      </w:pPr>
      <w:r>
        <w:rPr>
          <w:rFonts w:hint="cs"/>
          <w:rtl/>
          <w:lang w:bidi="ar-SA"/>
        </w:rPr>
        <w:t xml:space="preserve">لهذا العشاء يخدمنا في تقوية إيماننا ولازدياد محبتنا. بالطبع فإننا لسنا لهذا الغرض نمتثل عند مائدة الرب؛ آهٍ كلا، </w:t>
      </w:r>
      <w:r w:rsidR="00CD201B">
        <w:rPr>
          <w:rFonts w:hint="cs"/>
          <w:rtl/>
          <w:lang w:bidi="ar-SA"/>
        </w:rPr>
        <w:t xml:space="preserve">فالاحتفال بذكرى ربنا ومخلصنا هو الغرض الوحيد لاجتماعنا. نحن لا نأتي لننشغل بأنفسنا </w:t>
      </w:r>
      <w:r w:rsidR="00CD201B">
        <w:rPr>
          <w:rtl/>
          <w:lang w:bidi="ar-SA"/>
        </w:rPr>
        <w:t>–</w:t>
      </w:r>
      <w:r w:rsidR="00CD201B">
        <w:rPr>
          <w:rFonts w:hint="cs"/>
          <w:rtl/>
          <w:lang w:bidi="ar-SA"/>
        </w:rPr>
        <w:t xml:space="preserve"> إن كان بخطايانا، أو </w:t>
      </w:r>
      <w:r w:rsidR="009E3EF9">
        <w:rPr>
          <w:rFonts w:hint="cs"/>
          <w:rtl/>
          <w:lang w:bidi="ar-SA"/>
        </w:rPr>
        <w:t>ب</w:t>
      </w:r>
      <w:r w:rsidR="00CD201B">
        <w:rPr>
          <w:rFonts w:hint="cs"/>
          <w:rtl/>
          <w:lang w:bidi="ar-SA"/>
        </w:rPr>
        <w:t xml:space="preserve">نمونا أو </w:t>
      </w:r>
      <w:r w:rsidR="009E3EF9">
        <w:rPr>
          <w:rFonts w:hint="cs"/>
          <w:rtl/>
          <w:lang w:bidi="ar-SA"/>
        </w:rPr>
        <w:t>ب</w:t>
      </w:r>
      <w:r w:rsidR="00CD201B">
        <w:rPr>
          <w:rFonts w:hint="cs"/>
          <w:rtl/>
          <w:lang w:bidi="ar-SA"/>
        </w:rPr>
        <w:t xml:space="preserve">تمتعنا، وإنما نحن نأتي لكي ننشغل فقط بيسوع وحده. أما تقوية إيماننا، وازدياد محبتنا فهو نتيجة حتمية لهذا الاحتفال بهذه الذكرى. إننا نجتمع معًا محتشدين من حول الخبز والخمر، بعلامتي جسده المبذول من أجل كفارتنا ودمه المسفوك؛ فهنا نحن نخبر بموته، ولكن، وكم يتم تعليم ذلك بصورة خاطئة، </w:t>
      </w:r>
      <w:r w:rsidR="00675290">
        <w:rPr>
          <w:rFonts w:hint="cs"/>
          <w:rtl/>
          <w:lang w:bidi="ar-SA"/>
        </w:rPr>
        <w:t xml:space="preserve">ليس </w:t>
      </w:r>
      <w:r w:rsidR="00CD201B">
        <w:rPr>
          <w:rFonts w:hint="cs"/>
          <w:rtl/>
          <w:lang w:bidi="ar-SA"/>
        </w:rPr>
        <w:t>من خلال ما نتكلم به، وإنما بكسر الخبز وبشُرب الكأس ذاته. الخبز يكلمنا عن جسد يسوع الذي أُسلم للموت من أجلنا، بينما الكأس يشهد عن الدم ال</w:t>
      </w:r>
      <w:r w:rsidR="006920E1">
        <w:rPr>
          <w:rFonts w:hint="cs"/>
          <w:rtl/>
          <w:lang w:bidi="ar-SA"/>
        </w:rPr>
        <w:t>م</w:t>
      </w:r>
      <w:r w:rsidR="00CD201B">
        <w:rPr>
          <w:rFonts w:hint="cs"/>
          <w:rtl/>
          <w:lang w:bidi="ar-SA"/>
        </w:rPr>
        <w:t xml:space="preserve">سفوك من أجلنا؛ وبتناولنا إياه نحن نخبر بموت الرب. </w:t>
      </w:r>
      <w:r w:rsidR="003A6208">
        <w:rPr>
          <w:rFonts w:hint="cs"/>
          <w:rtl/>
          <w:lang w:bidi="ar-SA"/>
        </w:rPr>
        <w:t xml:space="preserve">وبالطبع، ألن يعمل هذا في حد ذاته على تقوية إيماننا؟ </w:t>
      </w:r>
      <w:r w:rsidR="005A3D35">
        <w:rPr>
          <w:rFonts w:hint="cs"/>
          <w:rtl/>
          <w:lang w:bidi="ar-SA"/>
        </w:rPr>
        <w:t xml:space="preserve">ومتى ما انشغلنا ببذل يسوع نفسه حتى الموت لأجلنا، بالعمل الذي اكتمل لأجلنا، بمصالحتنا مع الله وبكامل غفران كل خطايانا، أفلن يثبت عندها وعينا بكمال فدائنا؟ </w:t>
      </w:r>
      <w:r w:rsidR="00BE6031">
        <w:rPr>
          <w:rFonts w:hint="cs"/>
          <w:rtl/>
          <w:lang w:bidi="ar-SA"/>
        </w:rPr>
        <w:t xml:space="preserve">وإن حصلنا بصورة مستمرة على عربوني محبة يسوع، أفلن يمتلئ عندها قلبنا بالمزيد والمزيد من المحبة نحوه؟ آهٍ يقينًا هذا. </w:t>
      </w:r>
      <w:r w:rsidR="001E57F8">
        <w:rPr>
          <w:rFonts w:hint="cs"/>
          <w:rtl/>
          <w:lang w:bidi="ar-SA"/>
        </w:rPr>
        <w:t xml:space="preserve">إن الجُملة الجامعة في المسيحية هي أن يغيب الأنا من أمام عيوننا وأن نفرح بيسوع وحده، أو بكلمات أخرى، بسبب معرفة يسوع المسيح ربنا الفائقة نحسب كل الأشياء على هذه الأرض خسارة ونفاية. </w:t>
      </w:r>
      <w:r w:rsidR="00856F4A" w:rsidRPr="00856F4A">
        <w:rPr>
          <w:rtl/>
          <w:lang w:bidi="ar-SA"/>
        </w:rPr>
        <w:t>لا يوجد مكان أفضل لهذا من مائدة الرب.</w:t>
      </w:r>
      <w:r w:rsidR="00856F4A">
        <w:rPr>
          <w:rFonts w:hint="cs"/>
          <w:rtl/>
          <w:lang w:bidi="ar-SA"/>
        </w:rPr>
        <w:t xml:space="preserve"> لهذا فالاحتفال بالعشاء هو مبارك للقلب وللحياة.</w:t>
      </w:r>
    </w:p>
    <w:p w14:paraId="3C67DAAE" w14:textId="6E445D11" w:rsidR="00A34C8B" w:rsidRDefault="00A34C8B">
      <w:pPr>
        <w:rPr>
          <w:rtl/>
          <w:lang w:bidi="ar-SA"/>
        </w:rPr>
      </w:pPr>
      <w:r>
        <w:rPr>
          <w:rFonts w:hint="cs"/>
          <w:rtl/>
          <w:lang w:bidi="ar-SA"/>
        </w:rPr>
        <w:t>إلا أن العشاء له معنى آخر غير ذلك. إنه ليس فقط الاحتفال بفدائنا، وليس فقط الاحتفال بذكرى يسوع والإخبار بموته، وإنما هو أيضًا الإعلان عن اتحاد المؤمنين. "</w:t>
      </w:r>
      <w:r w:rsidR="007E3B26" w:rsidRPr="007E3B26">
        <w:rPr>
          <w:rtl/>
          <w:lang w:bidi="ar-SA"/>
        </w:rPr>
        <w:t xml:space="preserve"> </w:t>
      </w:r>
      <w:r w:rsidR="007E3B26" w:rsidRPr="007E3B26">
        <w:rPr>
          <w:rFonts w:ascii="Arial" w:hAnsi="Arial" w:cs="Arial" w:hint="cs"/>
          <w:rtl/>
          <w:lang w:bidi="ar-SA"/>
        </w:rPr>
        <w:t>​</w:t>
      </w:r>
      <w:r w:rsidR="007E3B26" w:rsidRPr="007E3B26">
        <w:rPr>
          <w:rFonts w:hint="cs"/>
          <w:rtl/>
          <w:lang w:bidi="ar-SA"/>
        </w:rPr>
        <w:t>فَإِنَّنَا</w:t>
      </w:r>
      <w:r w:rsidR="007E3B26" w:rsidRPr="007E3B26">
        <w:rPr>
          <w:rtl/>
          <w:lang w:bidi="ar-SA"/>
        </w:rPr>
        <w:t xml:space="preserve"> </w:t>
      </w:r>
      <w:r w:rsidR="007E3B26" w:rsidRPr="007E3B26">
        <w:rPr>
          <w:rFonts w:hint="cs"/>
          <w:rtl/>
          <w:lang w:bidi="ar-SA"/>
        </w:rPr>
        <w:t>نَحْنُ</w:t>
      </w:r>
      <w:r w:rsidR="007E3B26" w:rsidRPr="007E3B26">
        <w:rPr>
          <w:rtl/>
          <w:lang w:bidi="ar-SA"/>
        </w:rPr>
        <w:t xml:space="preserve"> </w:t>
      </w:r>
      <w:r w:rsidR="007E3B26" w:rsidRPr="007E3B26">
        <w:rPr>
          <w:rFonts w:hint="cs"/>
          <w:rtl/>
          <w:lang w:bidi="ar-SA"/>
        </w:rPr>
        <w:t>الْكَثِيرِينَ</w:t>
      </w:r>
      <w:r w:rsidR="007E3B26" w:rsidRPr="007E3B26">
        <w:rPr>
          <w:rtl/>
          <w:lang w:bidi="ar-SA"/>
        </w:rPr>
        <w:t xml:space="preserve"> </w:t>
      </w:r>
      <w:r w:rsidR="007E3B26" w:rsidRPr="007E3B26">
        <w:rPr>
          <w:rFonts w:hint="cs"/>
          <w:rtl/>
          <w:lang w:bidi="ar-SA"/>
        </w:rPr>
        <w:t>خُبْزٌ</w:t>
      </w:r>
      <w:r w:rsidR="007E3B26" w:rsidRPr="007E3B26">
        <w:rPr>
          <w:rtl/>
          <w:lang w:bidi="ar-SA"/>
        </w:rPr>
        <w:t xml:space="preserve"> </w:t>
      </w:r>
      <w:r w:rsidR="007E3B26" w:rsidRPr="007E3B26">
        <w:rPr>
          <w:rFonts w:hint="cs"/>
          <w:rtl/>
          <w:lang w:bidi="ar-SA"/>
        </w:rPr>
        <w:t>وَاحِدٌ،</w:t>
      </w:r>
      <w:r w:rsidR="007E3B26" w:rsidRPr="007E3B26">
        <w:rPr>
          <w:rtl/>
          <w:lang w:bidi="ar-SA"/>
        </w:rPr>
        <w:t xml:space="preserve"> </w:t>
      </w:r>
      <w:r w:rsidR="007E3B26" w:rsidRPr="007E3B26">
        <w:rPr>
          <w:rFonts w:hint="cs"/>
          <w:rtl/>
          <w:lang w:bidi="ar-SA"/>
        </w:rPr>
        <w:t>جَسَدٌ</w:t>
      </w:r>
      <w:r w:rsidR="007E3B26" w:rsidRPr="007E3B26">
        <w:rPr>
          <w:rtl/>
          <w:lang w:bidi="ar-SA"/>
        </w:rPr>
        <w:t xml:space="preserve"> </w:t>
      </w:r>
      <w:r w:rsidR="007E3B26" w:rsidRPr="007E3B26">
        <w:rPr>
          <w:rFonts w:hint="cs"/>
          <w:rtl/>
          <w:lang w:bidi="ar-SA"/>
        </w:rPr>
        <w:t>وَاحِدٌ،</w:t>
      </w:r>
      <w:r w:rsidR="007E3B26" w:rsidRPr="007E3B26">
        <w:rPr>
          <w:rtl/>
          <w:lang w:bidi="ar-SA"/>
        </w:rPr>
        <w:t xml:space="preserve"> </w:t>
      </w:r>
      <w:r w:rsidR="007E3B26" w:rsidRPr="007E3B26">
        <w:rPr>
          <w:rFonts w:hint="cs"/>
          <w:rtl/>
          <w:lang w:bidi="ar-SA"/>
        </w:rPr>
        <w:t>لأَنَّنَا</w:t>
      </w:r>
      <w:r w:rsidR="007E3B26" w:rsidRPr="007E3B26">
        <w:rPr>
          <w:rtl/>
          <w:lang w:bidi="ar-SA"/>
        </w:rPr>
        <w:t xml:space="preserve"> </w:t>
      </w:r>
      <w:r w:rsidR="007E3B26" w:rsidRPr="007E3B26">
        <w:rPr>
          <w:rFonts w:hint="cs"/>
          <w:rtl/>
          <w:lang w:bidi="ar-SA"/>
        </w:rPr>
        <w:t>جَمِيعَنَا</w:t>
      </w:r>
      <w:r w:rsidR="007E3B26" w:rsidRPr="007E3B26">
        <w:rPr>
          <w:rtl/>
          <w:lang w:bidi="ar-SA"/>
        </w:rPr>
        <w:t xml:space="preserve"> </w:t>
      </w:r>
      <w:r w:rsidR="007E3B26" w:rsidRPr="007E3B26">
        <w:rPr>
          <w:rFonts w:hint="cs"/>
          <w:rtl/>
          <w:lang w:bidi="ar-SA"/>
        </w:rPr>
        <w:t>نَشْتَرِكُ</w:t>
      </w:r>
      <w:r w:rsidR="007E3B26" w:rsidRPr="007E3B26">
        <w:rPr>
          <w:rtl/>
          <w:lang w:bidi="ar-SA"/>
        </w:rPr>
        <w:t xml:space="preserve"> </w:t>
      </w:r>
      <w:r w:rsidR="007E3B26" w:rsidRPr="007E3B26">
        <w:rPr>
          <w:rFonts w:hint="cs"/>
          <w:rtl/>
          <w:lang w:bidi="ar-SA"/>
        </w:rPr>
        <w:t>فِي</w:t>
      </w:r>
      <w:r w:rsidR="007E3B26" w:rsidRPr="007E3B26">
        <w:rPr>
          <w:rtl/>
          <w:lang w:bidi="ar-SA"/>
        </w:rPr>
        <w:t xml:space="preserve"> </w:t>
      </w:r>
      <w:r w:rsidR="007E3B26" w:rsidRPr="007E3B26">
        <w:rPr>
          <w:rFonts w:hint="cs"/>
          <w:rtl/>
          <w:lang w:bidi="ar-SA"/>
        </w:rPr>
        <w:t>الْخُبْزِ</w:t>
      </w:r>
      <w:r w:rsidR="007E3B26" w:rsidRPr="007E3B26">
        <w:rPr>
          <w:rtl/>
          <w:lang w:bidi="ar-SA"/>
        </w:rPr>
        <w:t xml:space="preserve"> </w:t>
      </w:r>
      <w:r w:rsidR="007E3B26" w:rsidRPr="007E3B26">
        <w:rPr>
          <w:rFonts w:hint="cs"/>
          <w:rtl/>
          <w:lang w:bidi="ar-SA"/>
        </w:rPr>
        <w:t>الْوَاحِدِ</w:t>
      </w:r>
      <w:r w:rsidR="007E3B26" w:rsidRPr="007E3B26">
        <w:rPr>
          <w:rtl/>
          <w:lang w:bidi="ar-SA"/>
        </w:rPr>
        <w:t>.</w:t>
      </w:r>
      <w:r w:rsidR="007E3B26">
        <w:rPr>
          <w:rFonts w:hint="cs"/>
          <w:rtl/>
          <w:lang w:bidi="ar-SA"/>
        </w:rPr>
        <w:t xml:space="preserve">"، قال الرسول. إن المؤمنين بيسوع ليسوا هيئة منعزلة في ذاتها، إنهم غير منفصلين ومن دون أية رابطة، وإنما هم لهم ارتباط بين بعضهم البعض ومتحدين ببعضهم بأشد ارتباط، وذلك ليس بسبب الصداقة والمودة فقط أو لأنهم لهم ذات الإيمان وذات الرب الواحد، وإنما لأنهم يشكلون جسدًا واحدًا. </w:t>
      </w:r>
      <w:r w:rsidR="0004401D">
        <w:rPr>
          <w:rFonts w:hint="cs"/>
          <w:rtl/>
          <w:lang w:bidi="ar-SA"/>
        </w:rPr>
        <w:t>يسوع الممجد هو الرأس، والمؤمنون يشكلون معًا جسده. وقد تم حدوث هذه الرابطة بمعمودية الروح القدس. "</w:t>
      </w:r>
      <w:r w:rsidR="009F6A7D" w:rsidRPr="009F6A7D">
        <w:rPr>
          <w:rFonts w:ascii="Arial" w:hAnsi="Arial" w:cs="Arial" w:hint="cs"/>
          <w:rtl/>
          <w:lang w:bidi="ar-SA"/>
        </w:rPr>
        <w:t>​</w:t>
      </w:r>
      <w:r w:rsidR="009F6A7D" w:rsidRPr="009F6A7D">
        <w:rPr>
          <w:rFonts w:hint="cs"/>
          <w:rtl/>
          <w:lang w:bidi="ar-SA"/>
        </w:rPr>
        <w:t>لأَنَّنَا</w:t>
      </w:r>
      <w:r w:rsidR="009F6A7D" w:rsidRPr="009F6A7D">
        <w:rPr>
          <w:rtl/>
          <w:lang w:bidi="ar-SA"/>
        </w:rPr>
        <w:t xml:space="preserve"> </w:t>
      </w:r>
      <w:r w:rsidR="009F6A7D" w:rsidRPr="009F6A7D">
        <w:rPr>
          <w:rFonts w:hint="cs"/>
          <w:rtl/>
          <w:lang w:bidi="ar-SA"/>
        </w:rPr>
        <w:t>جَمِيعَنَا</w:t>
      </w:r>
      <w:r w:rsidR="009F6A7D" w:rsidRPr="009F6A7D">
        <w:rPr>
          <w:rtl/>
          <w:lang w:bidi="ar-SA"/>
        </w:rPr>
        <w:t xml:space="preserve"> </w:t>
      </w:r>
      <w:r w:rsidR="009F6A7D" w:rsidRPr="009F6A7D">
        <w:rPr>
          <w:rFonts w:hint="cs"/>
          <w:rtl/>
          <w:lang w:bidi="ar-SA"/>
        </w:rPr>
        <w:t>بِرُوحٍ</w:t>
      </w:r>
      <w:r w:rsidR="009F6A7D" w:rsidRPr="009F6A7D">
        <w:rPr>
          <w:rtl/>
          <w:lang w:bidi="ar-SA"/>
        </w:rPr>
        <w:t xml:space="preserve"> </w:t>
      </w:r>
      <w:r w:rsidR="009F6A7D" w:rsidRPr="009F6A7D">
        <w:rPr>
          <w:rFonts w:hint="cs"/>
          <w:rtl/>
          <w:lang w:bidi="ar-SA"/>
        </w:rPr>
        <w:t>وَاحِدٍ</w:t>
      </w:r>
      <w:r w:rsidR="009F6A7D" w:rsidRPr="009F6A7D">
        <w:rPr>
          <w:rtl/>
          <w:lang w:bidi="ar-SA"/>
        </w:rPr>
        <w:t xml:space="preserve"> </w:t>
      </w:r>
      <w:r w:rsidR="009F6A7D" w:rsidRPr="009F6A7D">
        <w:rPr>
          <w:rFonts w:hint="cs"/>
          <w:rtl/>
          <w:lang w:bidi="ar-SA"/>
        </w:rPr>
        <w:t>أَيْضًا</w:t>
      </w:r>
      <w:r w:rsidR="009F6A7D" w:rsidRPr="009F6A7D">
        <w:rPr>
          <w:rtl/>
          <w:lang w:bidi="ar-SA"/>
        </w:rPr>
        <w:t xml:space="preserve"> </w:t>
      </w:r>
      <w:r w:rsidR="009F6A7D" w:rsidRPr="009F6A7D">
        <w:rPr>
          <w:rFonts w:hint="cs"/>
          <w:rtl/>
          <w:lang w:bidi="ar-SA"/>
        </w:rPr>
        <w:t>اعْتَمَدْنَا</w:t>
      </w:r>
      <w:r w:rsidR="009F6A7D" w:rsidRPr="009F6A7D">
        <w:rPr>
          <w:rtl/>
          <w:lang w:bidi="ar-SA"/>
        </w:rPr>
        <w:t xml:space="preserve"> </w:t>
      </w:r>
      <w:r w:rsidR="009F6A7D" w:rsidRPr="009F6A7D">
        <w:rPr>
          <w:rFonts w:hint="cs"/>
          <w:rtl/>
          <w:lang w:bidi="ar-SA"/>
        </w:rPr>
        <w:t>إِلَى</w:t>
      </w:r>
      <w:r w:rsidR="009F6A7D" w:rsidRPr="009F6A7D">
        <w:rPr>
          <w:rtl/>
          <w:lang w:bidi="ar-SA"/>
        </w:rPr>
        <w:t xml:space="preserve"> </w:t>
      </w:r>
      <w:r w:rsidR="009F6A7D" w:rsidRPr="009F6A7D">
        <w:rPr>
          <w:rFonts w:hint="cs"/>
          <w:rtl/>
          <w:lang w:bidi="ar-SA"/>
        </w:rPr>
        <w:t>جَسَدٍ</w:t>
      </w:r>
      <w:r w:rsidR="009F6A7D" w:rsidRPr="009F6A7D">
        <w:rPr>
          <w:rtl/>
          <w:lang w:bidi="ar-SA"/>
        </w:rPr>
        <w:t xml:space="preserve"> </w:t>
      </w:r>
      <w:r w:rsidR="009F6A7D" w:rsidRPr="009F6A7D">
        <w:rPr>
          <w:rFonts w:hint="cs"/>
          <w:rtl/>
          <w:lang w:bidi="ar-SA"/>
        </w:rPr>
        <w:t>وَاحِدٍ</w:t>
      </w:r>
      <w:r w:rsidR="009F6A7D">
        <w:rPr>
          <w:rFonts w:hint="cs"/>
          <w:rtl/>
          <w:lang w:bidi="ar-SA"/>
        </w:rPr>
        <w:t>"</w:t>
      </w:r>
      <w:r w:rsidR="000A61DF">
        <w:rPr>
          <w:rFonts w:hint="cs"/>
          <w:rtl/>
          <w:lang w:bidi="ar-SA"/>
        </w:rPr>
        <w:t xml:space="preserve"> إن العبارة، الإعلان عن هذا الحق هو العشاء. جميع الذين يتشاركون فيه، يأكلون من خبز واحد وبذلك يعلنون بأنهم أعضاء لجسد واحد. فكم هو مؤسف، عندما يتوزع المؤمنون إلى أحزاب ويتشتتون، عندما يكون الواحد هنا، والآخر هناك! آهٍ ! الطوائف والأحزاب المختلفة الموجودة، التي قد أعدّت موائدها المتميزة، هي شهادة عن مكايد إبليس وعن عدم أمانة المؤمنين. في بداية الأمر لم يكن هكذا. حينها جلس جميع المؤمنين معًا في كل مكان على مائدة واحدة وأعلنوا في ذلك المكان عن وحدانية الجسد الواحد. وهذا لم يعُد هكذا. الشيء الوحيد الذي يمكننا عمله هو أن ننفصل عن كل الطوائف والتحزبات وباجتماعنا في إيماننا بيسوع من حول مائدته، نفتح المجال إلى هذه المائدة ليأتي جميع الذين يؤمنون بيسوع من قلوبهم </w:t>
      </w:r>
      <w:r w:rsidR="004364BC">
        <w:rPr>
          <w:rFonts w:hint="cs"/>
          <w:rtl/>
          <w:lang w:bidi="ar-SA"/>
        </w:rPr>
        <w:t xml:space="preserve">وذلك من خلال البلاغ عنها في التعليم والسلوك. </w:t>
      </w:r>
      <w:r w:rsidR="00C022E1">
        <w:rPr>
          <w:rFonts w:hint="cs"/>
          <w:rtl/>
          <w:lang w:bidi="ar-SA"/>
        </w:rPr>
        <w:t>وفي هذا المفهوم فقط يمكن للمرء أن يعتبر نفسه جالس</w:t>
      </w:r>
      <w:r w:rsidR="00C47922">
        <w:rPr>
          <w:rFonts w:hint="cs"/>
          <w:rtl/>
          <w:lang w:bidi="ar-SA"/>
        </w:rPr>
        <w:t>ًا</w:t>
      </w:r>
      <w:r w:rsidR="00C022E1">
        <w:rPr>
          <w:rFonts w:hint="cs"/>
          <w:rtl/>
          <w:lang w:bidi="ar-SA"/>
        </w:rPr>
        <w:t xml:space="preserve"> على مائدة الرب، بينما كل الإعدادت الأخرى ليست هي إلا موائد لطوائف وأحزاب مختلفة. على مائدة الرب يوجد مسألة واحدة فقط، إن كان المرء للرب، بينما المسألة في مائدة أي مجتمع كنسي هي إن كان المرء يؤمن ما قد عيّنه هذا المجتمع بأنه الحق، وإن كان مستعدًا بأن يخضع للقوانين والترتيبات التي حددها.</w:t>
      </w:r>
    </w:p>
    <w:p w14:paraId="07E0F7A3" w14:textId="69B3A614" w:rsidR="00C022E1" w:rsidRDefault="00621D8A">
      <w:pPr>
        <w:rPr>
          <w:rtl/>
          <w:lang w:bidi="ar-SA"/>
        </w:rPr>
      </w:pPr>
      <w:r>
        <w:rPr>
          <w:rFonts w:hint="cs"/>
          <w:rtl/>
          <w:lang w:bidi="ar-SA"/>
        </w:rPr>
        <w:t xml:space="preserve">فالعشاء هو احتفال </w:t>
      </w:r>
      <w:r>
        <w:rPr>
          <w:rtl/>
          <w:lang w:bidi="ar-SA"/>
        </w:rPr>
        <w:t>–</w:t>
      </w:r>
      <w:r>
        <w:rPr>
          <w:rFonts w:hint="cs"/>
          <w:rtl/>
          <w:lang w:bidi="ar-SA"/>
        </w:rPr>
        <w:t xml:space="preserve"> احتفال مفديي الرب </w:t>
      </w:r>
      <w:r>
        <w:rPr>
          <w:rtl/>
          <w:lang w:bidi="ar-SA"/>
        </w:rPr>
        <w:t>–</w:t>
      </w:r>
      <w:r>
        <w:rPr>
          <w:rFonts w:hint="cs"/>
          <w:rtl/>
          <w:lang w:bidi="ar-SA"/>
        </w:rPr>
        <w:t xml:space="preserve"> احتفال لذكرى يسوع، ربنا ومخلصنا، للإخبار بموته </w:t>
      </w:r>
      <w:r>
        <w:rPr>
          <w:rtl/>
          <w:lang w:bidi="ar-SA"/>
        </w:rPr>
        <w:t>–</w:t>
      </w:r>
      <w:r>
        <w:rPr>
          <w:rFonts w:hint="cs"/>
          <w:rtl/>
          <w:lang w:bidi="ar-SA"/>
        </w:rPr>
        <w:t xml:space="preserve"> احتفال، حيث يُعلن المؤمنون عن اتحادهم في المسيح كأعضاء جسده. طبعًا ما ينتج من ذلك هو أن الغير مؤمنين ليس لهم انتماء لمائدة الرب. </w:t>
      </w:r>
      <w:r w:rsidR="0047747D">
        <w:rPr>
          <w:rFonts w:hint="cs"/>
          <w:rtl/>
          <w:lang w:bidi="ar-SA"/>
        </w:rPr>
        <w:t>فما الذي سيفعلونه هناك؟ هل يمكنهم أن يعيّدوا ويفرحوا؟ هل يمكنهم أن يذبحوا ذبائح الشكر؟ هل يمكنهم أن يتناولوا الكأس ويباركوها؟ مستحيل. هل يمكنهم أن يعيّدوا بذكرى يسوع؟ بالتأكيد لا؛ لأنه لكي يتمكنوا من ذلك لا بد وأن يكونوا أحباء ليسوع. وهل يمكنهم أن يأكلوا الخبز الواحد ويعترفوا بكونهم جسدًا واحدًا مع باقي المجتمعين؟ ولا بأي حال من الأحوال. آهٍ لو كانوا يفهمون هذا لأدانتهم المائدة بحد ذاتها التي هي لنا سبب فرح لا يُعبّر عنه. إنهم كانوا سيشعرون بأنهم بحضورهم قد أهانوا مائدة الرب ودنسوها وقد أعدّوا لأنفسهم عقابًا قاسيًا. لكن وبنفس الوقت أيضًا ينتج من ذلك بأنه لا يجوز للمؤمنين أن يسمحوا على المائدة لأي شخص لم يتُب بعد، ولا لأي غير مؤمن بالرب</w:t>
      </w:r>
      <w:r w:rsidR="0008608D">
        <w:rPr>
          <w:rFonts w:hint="cs"/>
          <w:rtl/>
          <w:lang w:bidi="ar-SA"/>
        </w:rPr>
        <w:t xml:space="preserve">. </w:t>
      </w:r>
      <w:r w:rsidR="0030065E">
        <w:rPr>
          <w:rFonts w:hint="cs"/>
          <w:rtl/>
          <w:lang w:bidi="ar-SA"/>
        </w:rPr>
        <w:t xml:space="preserve">كم هو شديد سقوط كنيسة الرب في هذا الصدد! </w:t>
      </w:r>
      <w:r w:rsidR="00876ED5">
        <w:rPr>
          <w:rFonts w:hint="cs"/>
          <w:rtl/>
          <w:lang w:bidi="ar-SA"/>
        </w:rPr>
        <w:t xml:space="preserve">كم حادت بعيدًا عن الإعداد الأول! في جزء كبير من الكنيسة المسيحية أصبح العشاء موضوع تكريم وثني لجمع جاهل من الناس، بينما في الجانب الآخر مكوّن من عدد كبير </w:t>
      </w:r>
      <w:r w:rsidR="00FB0064">
        <w:rPr>
          <w:rFonts w:hint="cs"/>
          <w:rtl/>
          <w:lang w:bidi="ar-SA"/>
        </w:rPr>
        <w:t xml:space="preserve">من الناس الأشرار العالميين غير المؤمنين </w:t>
      </w:r>
      <w:r w:rsidR="00876ED5">
        <w:rPr>
          <w:rFonts w:hint="cs"/>
          <w:rtl/>
          <w:lang w:bidi="ar-SA"/>
        </w:rPr>
        <w:t>من مختلف التحزبات المنشقة</w:t>
      </w:r>
      <w:r w:rsidR="00FB0064">
        <w:rPr>
          <w:rFonts w:hint="cs"/>
          <w:rtl/>
          <w:lang w:bidi="ar-SA"/>
        </w:rPr>
        <w:t>.</w:t>
      </w:r>
      <w:r w:rsidR="00CE7D7C">
        <w:rPr>
          <w:rFonts w:hint="cs"/>
          <w:rtl/>
          <w:lang w:bidi="ar-SA"/>
        </w:rPr>
        <w:t xml:space="preserve"> معهم يجلس المؤمنون الحقيقيون على مائدة واحدة ويصرّحون في أكلهم معهم من الخبز الواحد، بأنهم يشكلون معهم جسدًا واحدًا. آهٍ يا ليت عيون أولاد الله تنفتح على هذه الخطية لكي يبتعدوا عن مثل هذا العشاء الاحتفالي وينفصلوا عن الغير مؤمنين! </w:t>
      </w:r>
      <w:r w:rsidR="00EF3558">
        <w:rPr>
          <w:rFonts w:hint="cs"/>
          <w:rtl/>
          <w:lang w:bidi="ar-SA"/>
        </w:rPr>
        <w:t xml:space="preserve">إننا لنا كل الحق أن نطبق كلام الرسول: "إنه ليس عشاء الرب" </w:t>
      </w:r>
      <w:r w:rsidR="00EF3558">
        <w:rPr>
          <w:rtl/>
          <w:lang w:bidi="ar-SA"/>
        </w:rPr>
        <w:t>–</w:t>
      </w:r>
      <w:r w:rsidR="00EF3558">
        <w:rPr>
          <w:rFonts w:hint="cs"/>
          <w:rtl/>
          <w:lang w:bidi="ar-SA"/>
        </w:rPr>
        <w:t xml:space="preserve"> على مثل هذا الاحتفال. كلا، فعلى هذه المائدة لا يمكن للرب أن يكون حاضرًا؛ من المستحيل أن يعترف</w:t>
      </w:r>
      <w:r w:rsidR="00330484">
        <w:rPr>
          <w:rFonts w:hint="cs"/>
          <w:rtl/>
          <w:lang w:bidi="ar-SA"/>
        </w:rPr>
        <w:t xml:space="preserve"> بمثل هذه المائدة بأنها مائدته. يا ليت يعتبر هذا الأمر كل مَن لا زال مشتركًا فيها إلى الآن! إنه أمر في غاية الخطورة. لقد رأينا قدر القيمة التي يقدّرها الرب في الاحتفال بالعشاء، وكم يكون فرحه وهو يرى خاصته على مائدته. لكن كهذا الاتحاد مع غير التائبين، مع أعدائه، سيسبب له</w:t>
      </w:r>
      <w:r w:rsidR="00843380" w:rsidRPr="00843380">
        <w:rPr>
          <w:rtl/>
        </w:rPr>
        <w:t xml:space="preserve"> </w:t>
      </w:r>
      <w:r w:rsidR="00843380" w:rsidRPr="00843380">
        <w:rPr>
          <w:rtl/>
          <w:lang w:bidi="ar-SA"/>
        </w:rPr>
        <w:t>فقط</w:t>
      </w:r>
      <w:r w:rsidR="00330484">
        <w:rPr>
          <w:rFonts w:hint="cs"/>
          <w:rtl/>
          <w:lang w:bidi="ar-SA"/>
        </w:rPr>
        <w:t xml:space="preserve"> الحزن والإهانة. </w:t>
      </w:r>
      <w:r w:rsidR="00843380">
        <w:rPr>
          <w:rFonts w:hint="cs"/>
          <w:rtl/>
          <w:lang w:bidi="ar-SA"/>
        </w:rPr>
        <w:t xml:space="preserve">الأمر ليس له علاقة بما نعتقده نحن في هذا الأمر، وإنما هو مرتبط بما يرى فيه الله. وكلمته تتكلم في هذا الصدد بشكل واضح بالقدر الكافي. وكل مَن يفتش فيها لن يدّعي بأن العشاء أُعدّ لغير التائبين. على العكس فهو سيصادق تقريبًا بصورة عامة على أن المائدة هي للمؤمنين؛ </w:t>
      </w:r>
      <w:r w:rsidR="00B73995">
        <w:rPr>
          <w:rFonts w:hint="cs"/>
          <w:rtl/>
          <w:lang w:bidi="ar-SA"/>
        </w:rPr>
        <w:t>ومن كل النواحي سيكون هنالك حزن وشكوى على الحالة الموجودة فيها المجتمعات الكنسية المختلفة. لكن يا لقلة الذين لهم القوة والشجاعة بأن ينقطعوا عن مثل هذه الحالة ويطيعوا كلمة الله! وما أغنى البركات التي ستكون من نصيب خطوة كهذه!</w:t>
      </w:r>
    </w:p>
    <w:p w14:paraId="4419E32E" w14:textId="723B6551" w:rsidR="002E2721" w:rsidRDefault="002E2721">
      <w:pPr>
        <w:rPr>
          <w:rtl/>
          <w:lang w:bidi="ar-SA"/>
        </w:rPr>
      </w:pPr>
      <w:r>
        <w:rPr>
          <w:rFonts w:hint="cs"/>
          <w:rtl/>
          <w:lang w:bidi="ar-SA"/>
        </w:rPr>
        <w:t xml:space="preserve">"لكن" </w:t>
      </w:r>
      <w:r>
        <w:rPr>
          <w:rtl/>
          <w:lang w:bidi="ar-SA"/>
        </w:rPr>
        <w:t>–</w:t>
      </w:r>
      <w:r>
        <w:rPr>
          <w:rFonts w:hint="cs"/>
          <w:rtl/>
          <w:lang w:bidi="ar-SA"/>
        </w:rPr>
        <w:t xml:space="preserve"> ربما يأتي شخص ويقول </w:t>
      </w:r>
      <w:r>
        <w:rPr>
          <w:rtl/>
          <w:lang w:bidi="ar-SA"/>
        </w:rPr>
        <w:t>–</w:t>
      </w:r>
      <w:r>
        <w:rPr>
          <w:rFonts w:hint="cs"/>
          <w:rtl/>
          <w:lang w:bidi="ar-SA"/>
        </w:rPr>
        <w:t xml:space="preserve"> "إننا لا نحبذ بأن نوقع حكمًا قاسيًا على الآخرين!" حسنًا، إن هذا أيضًا ليس له ضرورة أبدًا أن يكون كذلك</w:t>
      </w:r>
      <w:r w:rsidR="00060DC5">
        <w:rPr>
          <w:rFonts w:hint="cs"/>
          <w:rtl/>
          <w:lang w:bidi="ar-SA"/>
        </w:rPr>
        <w:t>. لكن أليس الناس الذين أنت تحتفل معهم بالعشاء، هم معروفون كغير تائبين، عالميين وحتى أن البعض منهم شرير؟ أليست حياتهم هي حياة في هذا العالم؟ أليسوا هم أعداء الإنجيل؟ اسألهم إن تابوا وسينكرون سؤالك، أو أنهم سيسخرون منك. إن اعترف أحد بكونه مؤمن وحياته لا تتناقض مع هذا الاعتراف فإننا لن نمنعه عن مكانه على مائدة الرب. ربما سي</w:t>
      </w:r>
      <w:r w:rsidR="00C65E5B">
        <w:rPr>
          <w:rFonts w:hint="cs"/>
          <w:rtl/>
          <w:lang w:bidi="ar-SA"/>
        </w:rPr>
        <w:t>ُ</w:t>
      </w:r>
      <w:r w:rsidR="00060DC5">
        <w:rPr>
          <w:rFonts w:hint="cs"/>
          <w:rtl/>
          <w:lang w:bidi="ar-SA"/>
        </w:rPr>
        <w:t>خي</w:t>
      </w:r>
      <w:r w:rsidR="00C65E5B">
        <w:rPr>
          <w:rFonts w:hint="cs"/>
          <w:rtl/>
          <w:lang w:bidi="ar-SA"/>
        </w:rPr>
        <w:t>ِّ</w:t>
      </w:r>
      <w:r w:rsidR="00060DC5">
        <w:rPr>
          <w:rFonts w:hint="cs"/>
          <w:rtl/>
          <w:lang w:bidi="ar-SA"/>
        </w:rPr>
        <w:t>ب ظننا؛ لكنه لن يهين بذلك مائدة الرب.</w:t>
      </w:r>
    </w:p>
    <w:p w14:paraId="4D33AE9B" w14:textId="32AFD768" w:rsidR="00CF1470" w:rsidRDefault="00CF1470">
      <w:pPr>
        <w:rPr>
          <w:rtl/>
          <w:lang w:bidi="ar-SA"/>
        </w:rPr>
      </w:pPr>
      <w:r>
        <w:rPr>
          <w:rFonts w:hint="cs"/>
          <w:rtl/>
          <w:lang w:bidi="ar-SA"/>
        </w:rPr>
        <w:t xml:space="preserve">"لكن" </w:t>
      </w:r>
      <w:r>
        <w:rPr>
          <w:rtl/>
          <w:lang w:bidi="ar-SA"/>
        </w:rPr>
        <w:t>–</w:t>
      </w:r>
      <w:r>
        <w:rPr>
          <w:rFonts w:hint="cs"/>
          <w:rtl/>
          <w:lang w:bidi="ar-SA"/>
        </w:rPr>
        <w:t xml:space="preserve"> هنالك شخص آخر يأتي ويقول </w:t>
      </w:r>
      <w:r>
        <w:rPr>
          <w:rtl/>
          <w:lang w:bidi="ar-SA"/>
        </w:rPr>
        <w:t>–</w:t>
      </w:r>
      <w:r>
        <w:rPr>
          <w:rFonts w:hint="cs"/>
          <w:rtl/>
          <w:lang w:bidi="ar-SA"/>
        </w:rPr>
        <w:t xml:space="preserve"> "أنا أحتفل بالعشاء لنفسي ولا أهتم بالذين يحتفلون معي." إن هذا مستحيل؛ لأن العشاء هو التعبير عن اتحاد الكنيسة. "</w:t>
      </w:r>
      <w:r w:rsidRPr="00CF1470">
        <w:rPr>
          <w:rtl/>
          <w:lang w:bidi="ar-SA"/>
        </w:rPr>
        <w:t xml:space="preserve"> نَحْنُ الْكَثِيرِينَ خُبْزٌ وَاحِدٌ، جَسَدٌ وَاحِدٌ،</w:t>
      </w:r>
      <w:r>
        <w:rPr>
          <w:rFonts w:hint="cs"/>
          <w:rtl/>
          <w:lang w:bidi="ar-SA"/>
        </w:rPr>
        <w:t xml:space="preserve">" أنت لست جالس لوحدك، وإنما </w:t>
      </w:r>
      <w:r w:rsidR="0052445F">
        <w:rPr>
          <w:rFonts w:hint="cs"/>
          <w:rtl/>
          <w:lang w:bidi="ar-SA"/>
        </w:rPr>
        <w:t>أنت في شركة على مائدة الرب مع آخرين، وأنت تصرّح مع جميع المشتركين فيها بكونكم جسدًا واحدًا.</w:t>
      </w:r>
    </w:p>
    <w:p w14:paraId="32C0D2D1" w14:textId="018D171F" w:rsidR="0052445F" w:rsidRDefault="0037376E">
      <w:pPr>
        <w:rPr>
          <w:rtl/>
          <w:lang w:bidi="ar-SA"/>
        </w:rPr>
      </w:pPr>
      <w:r>
        <w:rPr>
          <w:rFonts w:hint="cs"/>
          <w:rtl/>
          <w:lang w:bidi="ar-SA"/>
        </w:rPr>
        <w:t xml:space="preserve">"لكن" </w:t>
      </w:r>
      <w:r>
        <w:rPr>
          <w:rtl/>
          <w:lang w:bidi="ar-SA"/>
        </w:rPr>
        <w:t>–</w:t>
      </w:r>
      <w:r>
        <w:rPr>
          <w:rFonts w:hint="cs"/>
          <w:rtl/>
          <w:lang w:bidi="ar-SA"/>
        </w:rPr>
        <w:t xml:space="preserve"> يقول شخص ثالث </w:t>
      </w:r>
      <w:r>
        <w:rPr>
          <w:rtl/>
          <w:lang w:bidi="ar-SA"/>
        </w:rPr>
        <w:t>–</w:t>
      </w:r>
      <w:r>
        <w:rPr>
          <w:rFonts w:hint="cs"/>
          <w:rtl/>
          <w:lang w:bidi="ar-SA"/>
        </w:rPr>
        <w:t xml:space="preserve"> "يهوذا كان أيضًا على العشاء." لكن وإن كان هكذا الأمر، فهل يمنحك هذا الحق بان تجالس الغير مؤمن على مائدة الرب؟ حاشا. لا أحد من التلاميذ كان عنده ظن كهذا؛ نعم، فهم حتى لم يكونوا مستوعبين تلميحات يسوع في هذا الصدد. لذا فمشاركة يهوذا في احتفال العشاء لم يشكل أي عائق في الموضوع. غير أنه يتضح جليًا من خلال مقارنة دقيقة بين الأناجيل المختلفة بأن الرب جعل يهوذا يذهب قبل إعداده للعشاء. "</w:t>
      </w:r>
      <w:r w:rsidRPr="0037376E">
        <w:rPr>
          <w:rtl/>
          <w:lang w:bidi="ar-SA"/>
        </w:rPr>
        <w:t xml:space="preserve"> أَجَابَ يَسُوعُ:«هُوَ ذَاكَ الَّذِي أَغْمِسُ أَنَا اللُّقْمَةَ وَأُعْطِيهِ!». فَغَمَسَ اللُّقْمَةَ وَأَعْطَاهَا لِيَهُوذَا سِمْعَانَ الإِسْخَرْيُوطِيِّ.</w:t>
      </w:r>
      <w:r>
        <w:rPr>
          <w:rFonts w:hint="cs"/>
          <w:rtl/>
          <w:lang w:bidi="ar-SA"/>
        </w:rPr>
        <w:t xml:space="preserve">" (يوحنا 13: 26). </w:t>
      </w:r>
      <w:r w:rsidR="006B680B">
        <w:rPr>
          <w:rFonts w:hint="cs"/>
          <w:rtl/>
          <w:lang w:bidi="ar-SA"/>
        </w:rPr>
        <w:t xml:space="preserve">هذه اللقمة المغموسة كانت قطعة من </w:t>
      </w:r>
      <w:r w:rsidR="0015677B">
        <w:rPr>
          <w:rFonts w:hint="cs"/>
          <w:rtl/>
          <w:lang w:bidi="ar-SA"/>
        </w:rPr>
        <w:t>عشاء</w:t>
      </w:r>
      <w:r w:rsidR="006B680B">
        <w:rPr>
          <w:rFonts w:hint="cs"/>
          <w:rtl/>
          <w:lang w:bidi="ar-SA"/>
        </w:rPr>
        <w:t xml:space="preserve"> الفصح. ومن ثم نقرأ: "</w:t>
      </w:r>
      <w:r w:rsidR="0015677B" w:rsidRPr="0015677B">
        <w:rPr>
          <w:rFonts w:ascii="Arial" w:hAnsi="Arial" w:cs="Arial" w:hint="cs"/>
          <w:rtl/>
          <w:lang w:bidi="ar-SA"/>
        </w:rPr>
        <w:t>​</w:t>
      </w:r>
      <w:r w:rsidR="0015677B" w:rsidRPr="0015677B">
        <w:rPr>
          <w:rFonts w:hint="cs"/>
          <w:rtl/>
          <w:lang w:bidi="ar-SA"/>
        </w:rPr>
        <w:t>فَذَاكَ</w:t>
      </w:r>
      <w:r w:rsidR="0015677B" w:rsidRPr="0015677B">
        <w:rPr>
          <w:rtl/>
          <w:lang w:bidi="ar-SA"/>
        </w:rPr>
        <w:t xml:space="preserve"> </w:t>
      </w:r>
      <w:r w:rsidR="0015677B" w:rsidRPr="0015677B">
        <w:rPr>
          <w:rFonts w:hint="cs"/>
          <w:rtl/>
          <w:lang w:bidi="ar-SA"/>
        </w:rPr>
        <w:t>لَمَّا</w:t>
      </w:r>
      <w:r w:rsidR="0015677B" w:rsidRPr="0015677B">
        <w:rPr>
          <w:rtl/>
          <w:lang w:bidi="ar-SA"/>
        </w:rPr>
        <w:t xml:space="preserve"> </w:t>
      </w:r>
      <w:r w:rsidR="0015677B" w:rsidRPr="0015677B">
        <w:rPr>
          <w:rFonts w:hint="cs"/>
          <w:rtl/>
          <w:lang w:bidi="ar-SA"/>
        </w:rPr>
        <w:t>أَخَذَ</w:t>
      </w:r>
      <w:r w:rsidR="0015677B" w:rsidRPr="0015677B">
        <w:rPr>
          <w:rtl/>
          <w:lang w:bidi="ar-SA"/>
        </w:rPr>
        <w:t xml:space="preserve"> </w:t>
      </w:r>
      <w:r w:rsidR="0015677B" w:rsidRPr="0015677B">
        <w:rPr>
          <w:rFonts w:hint="cs"/>
          <w:rtl/>
          <w:lang w:bidi="ar-SA"/>
        </w:rPr>
        <w:t>اللُّقْمَةَ</w:t>
      </w:r>
      <w:r w:rsidR="0015677B" w:rsidRPr="0015677B">
        <w:rPr>
          <w:rtl/>
          <w:lang w:bidi="ar-SA"/>
        </w:rPr>
        <w:t xml:space="preserve"> </w:t>
      </w:r>
      <w:r w:rsidR="0015677B" w:rsidRPr="0015677B">
        <w:rPr>
          <w:rFonts w:hint="cs"/>
          <w:rtl/>
          <w:lang w:bidi="ar-SA"/>
        </w:rPr>
        <w:t>خَرَجَ</w:t>
      </w:r>
      <w:r w:rsidR="0015677B" w:rsidRPr="0015677B">
        <w:rPr>
          <w:rtl/>
          <w:lang w:bidi="ar-SA"/>
        </w:rPr>
        <w:t xml:space="preserve"> </w:t>
      </w:r>
      <w:r w:rsidR="0015677B" w:rsidRPr="0015677B">
        <w:rPr>
          <w:rFonts w:hint="cs"/>
          <w:rtl/>
          <w:lang w:bidi="ar-SA"/>
        </w:rPr>
        <w:t>لِلْوَقْتِ</w:t>
      </w:r>
      <w:r w:rsidR="0015677B" w:rsidRPr="0015677B">
        <w:rPr>
          <w:rtl/>
          <w:lang w:bidi="ar-SA"/>
        </w:rPr>
        <w:t xml:space="preserve">. </w:t>
      </w:r>
      <w:r w:rsidR="0015677B" w:rsidRPr="0015677B">
        <w:rPr>
          <w:rFonts w:hint="cs"/>
          <w:rtl/>
          <w:lang w:bidi="ar-SA"/>
        </w:rPr>
        <w:t>وَكَانَ</w:t>
      </w:r>
      <w:r w:rsidR="0015677B" w:rsidRPr="0015677B">
        <w:rPr>
          <w:rtl/>
          <w:lang w:bidi="ar-SA"/>
        </w:rPr>
        <w:t xml:space="preserve"> </w:t>
      </w:r>
      <w:r w:rsidR="0015677B" w:rsidRPr="0015677B">
        <w:rPr>
          <w:rFonts w:hint="cs"/>
          <w:rtl/>
          <w:lang w:bidi="ar-SA"/>
        </w:rPr>
        <w:t>لَيْلاً</w:t>
      </w:r>
      <w:r w:rsidR="0015677B" w:rsidRPr="0015677B">
        <w:rPr>
          <w:rtl/>
          <w:lang w:bidi="ar-SA"/>
        </w:rPr>
        <w:t>.</w:t>
      </w:r>
      <w:r w:rsidR="0015677B">
        <w:rPr>
          <w:rFonts w:hint="cs"/>
          <w:rtl/>
          <w:lang w:bidi="ar-SA"/>
        </w:rPr>
        <w:t xml:space="preserve">" (عدد 30). والآن بولس يقول لنا، بأن الرب من بعد العشاء، أي من بعد انتهاء عشاء الفصح، أخذ الكأس وأعدّ ذِكرى موته. ومن هذا يتضح، صحيح أن يهوذا اشترك في عشاء الفصح، </w:t>
      </w:r>
      <w:r w:rsidR="00316774">
        <w:rPr>
          <w:rFonts w:hint="cs"/>
          <w:rtl/>
          <w:lang w:bidi="ar-SA"/>
        </w:rPr>
        <w:t>لكن فورًا ترك العلية من بعد انتهاءه، ولم يكن من الممكن له أن يكون حاضرًا عند إعداد العشاء.</w:t>
      </w:r>
    </w:p>
    <w:p w14:paraId="40954841" w14:textId="4DA5FC54" w:rsidR="001F29E8" w:rsidRDefault="001F29E8">
      <w:pPr>
        <w:rPr>
          <w:rtl/>
          <w:lang w:bidi="ar-SA"/>
        </w:rPr>
      </w:pPr>
      <w:r>
        <w:rPr>
          <w:rFonts w:hint="cs"/>
          <w:rtl/>
          <w:lang w:bidi="ar-SA"/>
        </w:rPr>
        <w:t>بذلك فالأمر واضح جليًا، بأن العشاء كان للمؤمنين فقط، وبأنهم مدعوين، بأن يحافظوا على قداسة مائدة الرب. "</w:t>
      </w:r>
      <w:r w:rsidRPr="001F29E8">
        <w:rPr>
          <w:rtl/>
        </w:rPr>
        <w:t xml:space="preserve"> </w:t>
      </w:r>
      <w:r w:rsidRPr="001F29E8">
        <w:rPr>
          <w:rtl/>
          <w:lang w:bidi="ar-SA"/>
        </w:rPr>
        <w:t>كَانَ الْجَمِيعُ مَعًا</w:t>
      </w:r>
      <w:r>
        <w:rPr>
          <w:rFonts w:hint="cs"/>
          <w:rtl/>
          <w:lang w:bidi="ar-SA"/>
        </w:rPr>
        <w:t xml:space="preserve">." </w:t>
      </w:r>
      <w:r>
        <w:rPr>
          <w:rtl/>
          <w:lang w:bidi="ar-SA"/>
        </w:rPr>
        <w:t>–</w:t>
      </w:r>
      <w:r>
        <w:rPr>
          <w:rFonts w:hint="cs"/>
          <w:rtl/>
          <w:lang w:bidi="ar-SA"/>
        </w:rPr>
        <w:t xml:space="preserve"> "</w:t>
      </w:r>
      <w:r w:rsidR="0097669C" w:rsidRPr="0097669C">
        <w:rPr>
          <w:rtl/>
        </w:rPr>
        <w:t xml:space="preserve"> </w:t>
      </w:r>
      <w:r w:rsidR="0097669C" w:rsidRPr="0097669C">
        <w:rPr>
          <w:rtl/>
          <w:lang w:bidi="ar-SA"/>
        </w:rPr>
        <w:t>وَكَانُوا يُواظِبُونَ عَلَى تَعْلِيمِ الرُّسُلِ، وَالشَّرِكَةِ، وَكَسْرِ الْخُبْزِ، وَالصَّلَوَاتِ.</w:t>
      </w:r>
      <w:r w:rsidR="0097669C">
        <w:rPr>
          <w:rFonts w:hint="cs"/>
          <w:rtl/>
          <w:lang w:bidi="ar-SA"/>
        </w:rPr>
        <w:t>" (أعمال الرسل 2). "</w:t>
      </w:r>
      <w:r w:rsidR="0097669C" w:rsidRPr="0097669C">
        <w:rPr>
          <w:rtl/>
        </w:rPr>
        <w:t xml:space="preserve"> </w:t>
      </w:r>
      <w:r w:rsidR="0097669C" w:rsidRPr="0097669C">
        <w:rPr>
          <w:rFonts w:ascii="Arial" w:hAnsi="Arial" w:cs="Arial" w:hint="cs"/>
          <w:rtl/>
          <w:lang w:bidi="ar-SA"/>
        </w:rPr>
        <w:t>​</w:t>
      </w:r>
      <w:r w:rsidR="0097669C" w:rsidRPr="0097669C">
        <w:rPr>
          <w:rFonts w:hint="cs"/>
          <w:rtl/>
          <w:lang w:bidi="ar-SA"/>
        </w:rPr>
        <w:t>لأَنَّهُ</w:t>
      </w:r>
      <w:r w:rsidR="0097669C" w:rsidRPr="0097669C">
        <w:rPr>
          <w:rtl/>
          <w:lang w:bidi="ar-SA"/>
        </w:rPr>
        <w:t xml:space="preserve"> </w:t>
      </w:r>
      <w:r w:rsidR="0097669C" w:rsidRPr="0097669C">
        <w:rPr>
          <w:rFonts w:hint="cs"/>
          <w:rtl/>
          <w:lang w:bidi="ar-SA"/>
        </w:rPr>
        <w:t>مَاذَا</w:t>
      </w:r>
      <w:r w:rsidR="0097669C" w:rsidRPr="0097669C">
        <w:rPr>
          <w:rtl/>
          <w:lang w:bidi="ar-SA"/>
        </w:rPr>
        <w:t xml:space="preserve"> </w:t>
      </w:r>
      <w:r w:rsidR="0097669C" w:rsidRPr="0097669C">
        <w:rPr>
          <w:rFonts w:hint="cs"/>
          <w:rtl/>
          <w:lang w:bidi="ar-SA"/>
        </w:rPr>
        <w:t>لِي</w:t>
      </w:r>
      <w:r w:rsidR="0097669C" w:rsidRPr="0097669C">
        <w:rPr>
          <w:rtl/>
          <w:lang w:bidi="ar-SA"/>
        </w:rPr>
        <w:t xml:space="preserve"> </w:t>
      </w:r>
      <w:r w:rsidR="0097669C" w:rsidRPr="0097669C">
        <w:rPr>
          <w:rFonts w:hint="cs"/>
          <w:rtl/>
          <w:lang w:bidi="ar-SA"/>
        </w:rPr>
        <w:t>أَنْ</w:t>
      </w:r>
      <w:r w:rsidR="0097669C" w:rsidRPr="0097669C">
        <w:rPr>
          <w:rtl/>
          <w:lang w:bidi="ar-SA"/>
        </w:rPr>
        <w:t xml:space="preserve"> </w:t>
      </w:r>
      <w:r w:rsidR="0097669C" w:rsidRPr="0097669C">
        <w:rPr>
          <w:rFonts w:hint="cs"/>
          <w:rtl/>
          <w:lang w:bidi="ar-SA"/>
        </w:rPr>
        <w:t>أَدِينَ</w:t>
      </w:r>
      <w:r w:rsidR="0097669C" w:rsidRPr="0097669C">
        <w:rPr>
          <w:rtl/>
          <w:lang w:bidi="ar-SA"/>
        </w:rPr>
        <w:t xml:space="preserve"> </w:t>
      </w:r>
      <w:r w:rsidR="0097669C" w:rsidRPr="0097669C">
        <w:rPr>
          <w:rFonts w:hint="cs"/>
          <w:rtl/>
          <w:lang w:bidi="ar-SA"/>
        </w:rPr>
        <w:t>الَّذِينَ</w:t>
      </w:r>
      <w:r w:rsidR="0097669C" w:rsidRPr="0097669C">
        <w:rPr>
          <w:rtl/>
          <w:lang w:bidi="ar-SA"/>
        </w:rPr>
        <w:t xml:space="preserve"> </w:t>
      </w:r>
      <w:r w:rsidR="0097669C" w:rsidRPr="0097669C">
        <w:rPr>
          <w:rFonts w:hint="cs"/>
          <w:rtl/>
          <w:lang w:bidi="ar-SA"/>
        </w:rPr>
        <w:t>مِنْ</w:t>
      </w:r>
      <w:r w:rsidR="0097669C" w:rsidRPr="0097669C">
        <w:rPr>
          <w:rtl/>
          <w:lang w:bidi="ar-SA"/>
        </w:rPr>
        <w:t xml:space="preserve"> </w:t>
      </w:r>
      <w:r w:rsidR="0097669C" w:rsidRPr="0097669C">
        <w:rPr>
          <w:rFonts w:hint="cs"/>
          <w:rtl/>
          <w:lang w:bidi="ar-SA"/>
        </w:rPr>
        <w:t>خَارِجٍ؟</w:t>
      </w:r>
      <w:r w:rsidR="0097669C" w:rsidRPr="0097669C">
        <w:rPr>
          <w:rtl/>
          <w:lang w:bidi="ar-SA"/>
        </w:rPr>
        <w:t xml:space="preserve"> </w:t>
      </w:r>
      <w:r w:rsidR="0097669C" w:rsidRPr="0097669C">
        <w:rPr>
          <w:rFonts w:hint="cs"/>
          <w:rtl/>
          <w:lang w:bidi="ar-SA"/>
        </w:rPr>
        <w:t>أَلَسْتُمْ</w:t>
      </w:r>
      <w:r w:rsidR="0097669C" w:rsidRPr="0097669C">
        <w:rPr>
          <w:rtl/>
          <w:lang w:bidi="ar-SA"/>
        </w:rPr>
        <w:t xml:space="preserve"> </w:t>
      </w:r>
      <w:r w:rsidR="0097669C" w:rsidRPr="0097669C">
        <w:rPr>
          <w:rFonts w:hint="cs"/>
          <w:rtl/>
          <w:lang w:bidi="ar-SA"/>
        </w:rPr>
        <w:t>أَنْتُمْ</w:t>
      </w:r>
      <w:r w:rsidR="0097669C" w:rsidRPr="0097669C">
        <w:rPr>
          <w:rtl/>
          <w:lang w:bidi="ar-SA"/>
        </w:rPr>
        <w:t xml:space="preserve"> </w:t>
      </w:r>
      <w:r w:rsidR="0097669C" w:rsidRPr="0097669C">
        <w:rPr>
          <w:rFonts w:hint="cs"/>
          <w:rtl/>
          <w:lang w:bidi="ar-SA"/>
        </w:rPr>
        <w:t>تَدِينُونَ</w:t>
      </w:r>
      <w:r w:rsidR="0097669C" w:rsidRPr="0097669C">
        <w:rPr>
          <w:rtl/>
          <w:lang w:bidi="ar-SA"/>
        </w:rPr>
        <w:t xml:space="preserve"> </w:t>
      </w:r>
      <w:r w:rsidR="0097669C" w:rsidRPr="0097669C">
        <w:rPr>
          <w:rFonts w:hint="cs"/>
          <w:rtl/>
          <w:lang w:bidi="ar-SA"/>
        </w:rPr>
        <w:t>الَّذِينَ</w:t>
      </w:r>
      <w:r w:rsidR="0097669C" w:rsidRPr="0097669C">
        <w:rPr>
          <w:rtl/>
          <w:lang w:bidi="ar-SA"/>
        </w:rPr>
        <w:t xml:space="preserve"> </w:t>
      </w:r>
      <w:r w:rsidR="0097669C" w:rsidRPr="0097669C">
        <w:rPr>
          <w:rFonts w:hint="cs"/>
          <w:rtl/>
          <w:lang w:bidi="ar-SA"/>
        </w:rPr>
        <w:t>مِنْ</w:t>
      </w:r>
      <w:r w:rsidR="0097669C" w:rsidRPr="0097669C">
        <w:rPr>
          <w:rtl/>
          <w:lang w:bidi="ar-SA"/>
        </w:rPr>
        <w:t xml:space="preserve"> </w:t>
      </w:r>
      <w:r w:rsidR="0097669C" w:rsidRPr="0097669C">
        <w:rPr>
          <w:rFonts w:hint="cs"/>
          <w:rtl/>
          <w:lang w:bidi="ar-SA"/>
        </w:rPr>
        <w:t>دَاخِل؟</w:t>
      </w:r>
      <w:r w:rsidR="0097669C" w:rsidRPr="0097669C">
        <w:rPr>
          <w:rtl/>
          <w:lang w:bidi="ar-SA"/>
        </w:rPr>
        <w:t xml:space="preserve">  </w:t>
      </w:r>
      <w:r w:rsidR="0097669C" w:rsidRPr="0097669C">
        <w:rPr>
          <w:rFonts w:ascii="Arial" w:hAnsi="Arial" w:cs="Arial" w:hint="cs"/>
          <w:rtl/>
          <w:lang w:bidi="ar-SA"/>
        </w:rPr>
        <w:t>​</w:t>
      </w:r>
      <w:r w:rsidR="0097669C" w:rsidRPr="0097669C">
        <w:rPr>
          <w:rtl/>
          <w:lang w:bidi="ar-SA"/>
        </w:rPr>
        <w:t>13</w:t>
      </w:r>
      <w:r w:rsidR="0097669C" w:rsidRPr="0097669C">
        <w:rPr>
          <w:rFonts w:ascii="Arial" w:hAnsi="Arial" w:cs="Arial" w:hint="cs"/>
          <w:rtl/>
          <w:lang w:bidi="ar-SA"/>
        </w:rPr>
        <w:t>​</w:t>
      </w:r>
      <w:r w:rsidR="0097669C" w:rsidRPr="0097669C">
        <w:rPr>
          <w:rtl/>
          <w:lang w:bidi="ar-SA"/>
        </w:rPr>
        <w:t xml:space="preserve"> </w:t>
      </w:r>
      <w:r w:rsidR="0097669C" w:rsidRPr="0097669C">
        <w:rPr>
          <w:rFonts w:ascii="Arial" w:hAnsi="Arial" w:cs="Arial" w:hint="cs"/>
          <w:rtl/>
          <w:lang w:bidi="ar-SA"/>
        </w:rPr>
        <w:t>​</w:t>
      </w:r>
      <w:r w:rsidR="0097669C" w:rsidRPr="0097669C">
        <w:rPr>
          <w:rFonts w:hint="cs"/>
          <w:rtl/>
          <w:lang w:bidi="ar-SA"/>
        </w:rPr>
        <w:t>أَمَّا</w:t>
      </w:r>
      <w:r w:rsidR="0097669C" w:rsidRPr="0097669C">
        <w:rPr>
          <w:rtl/>
          <w:lang w:bidi="ar-SA"/>
        </w:rPr>
        <w:t xml:space="preserve"> </w:t>
      </w:r>
      <w:r w:rsidR="0097669C" w:rsidRPr="0097669C">
        <w:rPr>
          <w:rFonts w:hint="cs"/>
          <w:rtl/>
          <w:lang w:bidi="ar-SA"/>
        </w:rPr>
        <w:t>الَّذِينَ</w:t>
      </w:r>
      <w:r w:rsidR="0097669C" w:rsidRPr="0097669C">
        <w:rPr>
          <w:rtl/>
          <w:lang w:bidi="ar-SA"/>
        </w:rPr>
        <w:t xml:space="preserve"> </w:t>
      </w:r>
      <w:r w:rsidR="0097669C" w:rsidRPr="0097669C">
        <w:rPr>
          <w:rFonts w:hint="cs"/>
          <w:rtl/>
          <w:lang w:bidi="ar-SA"/>
        </w:rPr>
        <w:t>مِنْ</w:t>
      </w:r>
      <w:r w:rsidR="0097669C" w:rsidRPr="0097669C">
        <w:rPr>
          <w:rtl/>
          <w:lang w:bidi="ar-SA"/>
        </w:rPr>
        <w:t xml:space="preserve"> </w:t>
      </w:r>
      <w:r w:rsidR="0097669C" w:rsidRPr="0097669C">
        <w:rPr>
          <w:rFonts w:hint="cs"/>
          <w:rtl/>
          <w:lang w:bidi="ar-SA"/>
        </w:rPr>
        <w:t>خَارِجٍ</w:t>
      </w:r>
      <w:r w:rsidR="0097669C" w:rsidRPr="0097669C">
        <w:rPr>
          <w:rtl/>
          <w:lang w:bidi="ar-SA"/>
        </w:rPr>
        <w:t xml:space="preserve"> </w:t>
      </w:r>
      <w:r w:rsidR="0097669C" w:rsidRPr="0097669C">
        <w:rPr>
          <w:rFonts w:hint="cs"/>
          <w:rtl/>
          <w:lang w:bidi="ar-SA"/>
        </w:rPr>
        <w:t>فَاللهُ</w:t>
      </w:r>
      <w:r w:rsidR="0097669C" w:rsidRPr="0097669C">
        <w:rPr>
          <w:rtl/>
          <w:lang w:bidi="ar-SA"/>
        </w:rPr>
        <w:t xml:space="preserve"> </w:t>
      </w:r>
      <w:r w:rsidR="0097669C" w:rsidRPr="0097669C">
        <w:rPr>
          <w:rFonts w:hint="cs"/>
          <w:rtl/>
          <w:lang w:bidi="ar-SA"/>
        </w:rPr>
        <w:t>يَدِينُهُمْ</w:t>
      </w:r>
      <w:r w:rsidR="0097669C" w:rsidRPr="0097669C">
        <w:rPr>
          <w:rtl/>
          <w:lang w:bidi="ar-SA"/>
        </w:rPr>
        <w:t xml:space="preserve">. </w:t>
      </w:r>
      <w:r w:rsidR="0097669C" w:rsidRPr="0097669C">
        <w:rPr>
          <w:rFonts w:hint="cs"/>
          <w:rtl/>
          <w:lang w:bidi="ar-SA"/>
        </w:rPr>
        <w:t>«فَاعْزِلُوا</w:t>
      </w:r>
      <w:r w:rsidR="0097669C" w:rsidRPr="0097669C">
        <w:rPr>
          <w:rtl/>
          <w:lang w:bidi="ar-SA"/>
        </w:rPr>
        <w:t xml:space="preserve"> </w:t>
      </w:r>
      <w:r w:rsidR="0097669C" w:rsidRPr="0097669C">
        <w:rPr>
          <w:rFonts w:hint="cs"/>
          <w:rtl/>
          <w:lang w:bidi="ar-SA"/>
        </w:rPr>
        <w:t>الْخَبِيثَ</w:t>
      </w:r>
      <w:r w:rsidR="0097669C" w:rsidRPr="0097669C">
        <w:rPr>
          <w:rtl/>
          <w:lang w:bidi="ar-SA"/>
        </w:rPr>
        <w:t xml:space="preserve"> </w:t>
      </w:r>
      <w:r w:rsidR="0097669C" w:rsidRPr="0097669C">
        <w:rPr>
          <w:rFonts w:hint="cs"/>
          <w:rtl/>
          <w:lang w:bidi="ar-SA"/>
        </w:rPr>
        <w:t>مِنْ</w:t>
      </w:r>
      <w:r w:rsidR="0097669C" w:rsidRPr="0097669C">
        <w:rPr>
          <w:rtl/>
          <w:lang w:bidi="ar-SA"/>
        </w:rPr>
        <w:t xml:space="preserve"> </w:t>
      </w:r>
      <w:r w:rsidR="0097669C" w:rsidRPr="0097669C">
        <w:rPr>
          <w:rFonts w:hint="cs"/>
          <w:rtl/>
          <w:lang w:bidi="ar-SA"/>
        </w:rPr>
        <w:t>بَيْنِكُمْ»</w:t>
      </w:r>
      <w:r w:rsidR="0097669C" w:rsidRPr="0097669C">
        <w:rPr>
          <w:rtl/>
          <w:lang w:bidi="ar-SA"/>
        </w:rPr>
        <w:t>.</w:t>
      </w:r>
      <w:r w:rsidR="0097669C">
        <w:rPr>
          <w:rFonts w:hint="cs"/>
          <w:rtl/>
          <w:lang w:bidi="ar-SA"/>
        </w:rPr>
        <w:t xml:space="preserve">" (1. كورنثوس 5: 12 </w:t>
      </w:r>
      <w:r w:rsidR="0097669C">
        <w:rPr>
          <w:rtl/>
          <w:lang w:bidi="ar-SA"/>
        </w:rPr>
        <w:t>–</w:t>
      </w:r>
      <w:r w:rsidR="0097669C">
        <w:rPr>
          <w:rFonts w:hint="cs"/>
          <w:rtl/>
          <w:lang w:bidi="ar-SA"/>
        </w:rPr>
        <w:t xml:space="preserve"> 13). </w:t>
      </w:r>
      <w:r w:rsidR="00CE2863">
        <w:rPr>
          <w:rFonts w:hint="cs"/>
          <w:rtl/>
          <w:lang w:bidi="ar-SA"/>
        </w:rPr>
        <w:t>فهنالك إذًا "</w:t>
      </w:r>
      <w:r w:rsidR="00CE2863" w:rsidRPr="00CE2863">
        <w:rPr>
          <w:rtl/>
          <w:lang w:bidi="ar-SA"/>
        </w:rPr>
        <w:t>مِنْ دَاخِل</w:t>
      </w:r>
      <w:r w:rsidR="00CE2863">
        <w:rPr>
          <w:rFonts w:hint="cs"/>
          <w:rtl/>
          <w:lang w:bidi="ar-SA"/>
        </w:rPr>
        <w:t>" و "</w:t>
      </w:r>
      <w:r w:rsidR="00CE2863" w:rsidRPr="00CE2863">
        <w:rPr>
          <w:rtl/>
          <w:lang w:bidi="ar-SA"/>
        </w:rPr>
        <w:t>مِنْ خَارِجٍ</w:t>
      </w:r>
      <w:r w:rsidR="00CE2863">
        <w:rPr>
          <w:rFonts w:hint="cs"/>
          <w:rtl/>
          <w:lang w:bidi="ar-SA"/>
        </w:rPr>
        <w:t xml:space="preserve">". </w:t>
      </w:r>
      <w:r w:rsidR="00CE2863" w:rsidRPr="00CE2863">
        <w:rPr>
          <w:rtl/>
          <w:lang w:bidi="ar-SA"/>
        </w:rPr>
        <w:t>"مِنْ دَاخِل"</w:t>
      </w:r>
      <w:r w:rsidR="00CE2863">
        <w:rPr>
          <w:rFonts w:hint="cs"/>
          <w:rtl/>
          <w:lang w:bidi="ar-SA"/>
        </w:rPr>
        <w:t xml:space="preserve"> هم المؤمنين، </w:t>
      </w:r>
      <w:r w:rsidR="00CE2863" w:rsidRPr="00CE2863">
        <w:rPr>
          <w:rtl/>
          <w:lang w:bidi="ar-SA"/>
        </w:rPr>
        <w:t>"مِنْ خَارِجٍ"</w:t>
      </w:r>
      <w:r w:rsidR="00CE2863">
        <w:rPr>
          <w:rFonts w:hint="cs"/>
          <w:rtl/>
          <w:lang w:bidi="ar-SA"/>
        </w:rPr>
        <w:t xml:space="preserve"> هو العالم. على الذين هم من داخل الكنيسة هي التي تحكم وتدين والذين هم من خارج الله يدينهم. </w:t>
      </w:r>
      <w:r w:rsidR="009D3289">
        <w:rPr>
          <w:rFonts w:hint="cs"/>
          <w:rtl/>
          <w:lang w:bidi="ar-SA"/>
        </w:rPr>
        <w:t>"</w:t>
      </w:r>
      <w:r w:rsidR="009D3289" w:rsidRPr="009D3289">
        <w:rPr>
          <w:rtl/>
          <w:lang w:bidi="ar-SA"/>
        </w:rPr>
        <w:t>وَأَمَّا الآنَ فَكَتَبْتُ إِلَيْكُمْ: إِنْ كَانَ أَحَدٌ مَدْعُوٌّ أَخًا زَانِيًا أَوْ طَمَّاعًا أَوْ عَابِدَ وَثَنٍ أَوْ شَتَّامًا أَوْ سِكِّيرًا أَوْ خَاطِفًا، أَنْ لاَ تُخَالِطُوا وَلاَ تُؤَاكِلُوا مِثْلَ هذَا.</w:t>
      </w:r>
      <w:r w:rsidR="009D3289">
        <w:rPr>
          <w:rFonts w:hint="cs"/>
          <w:rtl/>
          <w:lang w:bidi="ar-SA"/>
        </w:rPr>
        <w:t xml:space="preserve">" (1. كورنثوس 5: 11). إن هذا واضح بما يكفي. </w:t>
      </w:r>
      <w:r w:rsidR="00D414F1">
        <w:rPr>
          <w:rFonts w:hint="cs"/>
          <w:rtl/>
          <w:lang w:bidi="ar-SA"/>
        </w:rPr>
        <w:t>المؤمنون يجتمعون معًا، ويشتركون بكسر الخبز ويسهرون على قداسة مائدة الرب، بفرزهم كل مَن لا يسلك بلياقة (أو بما يتفق مع اعترافه). العالم موجود في الخارج الذي سيدينه الله.</w:t>
      </w:r>
    </w:p>
    <w:p w14:paraId="3ED2F231" w14:textId="5FD0B4D9" w:rsidR="00D414F1" w:rsidRDefault="00D414F1">
      <w:pPr>
        <w:rPr>
          <w:rtl/>
          <w:lang w:bidi="ar-SA"/>
        </w:rPr>
      </w:pPr>
      <w:r>
        <w:rPr>
          <w:rFonts w:hint="cs"/>
          <w:rtl/>
          <w:lang w:bidi="ar-SA"/>
        </w:rPr>
        <w:t xml:space="preserve">في الختام كلمة أخيرة عن الصورة التي نحتفل فيها بالعشاء. وعن هذا الأمر أيضًا قد ابتعدت الكنيسة المسيحية وانحرفت عن إعداد الترتيب الأول كليًا. لقد جعلوا العشاء سريًا. حسنًا فالكلمة "سري" في حد ذاتها ليس فيها أي شيء شرير، إذ أنها تُشير إلى إجراء مقدس؛ وفي هذا المفهوم هي لا تنطبق على المعمودية والعشاء فقط، وإنما أيضًا على الصلاة كما وعلى كل عمل روحي؛ غير أن الصورة التي استخدموها تتعارض كليًا مع الكتاب المقدس، لأنهم أرادوا بها أن يعبّروا عن شيء خاص تمامًا. فالكنيسة الرومية </w:t>
      </w:r>
      <w:r w:rsidR="005A62C0">
        <w:rPr>
          <w:rFonts w:hint="cs"/>
          <w:rtl/>
          <w:lang w:bidi="ar-SA"/>
        </w:rPr>
        <w:t>لها سبعة أسرار، والبروتستانتينية سرّان. ولكن ولا واحد منها يمكن للمرء أن يجد عنها كلمة في العهد الجديد، كما ولن يجد فيه أي كلام عن العشاء المقدس، أو عن المعمودية المقدسة. إن الكلمة "مقدس" هنا ليست هي إلا إضافة أضافها الناس نشأت من تلك التصورات الخاطئة التي تصوروها من مرة لمرة عن المعمودية والعشاء. العشاء هو كما قد رأينا سابقًا، الاحتفال بفدائنا وعشاء ذِكرى ربنا. لكن الكنيسة جعلت منه سرًا يحصل المرء به على غفران خطاياه. في الكنيسة الرومية نشأ القُدّاس من ذلك في أنهم يزعمون بأن الخبز والخمر يتحولان إلى جسد حق ودم حق للرب؛ ففي الكنيسة اللوثرية، كما ومع بعض الاختلافات الصغيرة في معظم المجتمعات الكنسية، أصبح سرّ</w:t>
      </w:r>
      <w:r w:rsidR="00E73E97">
        <w:rPr>
          <w:rFonts w:hint="cs"/>
          <w:rtl/>
          <w:lang w:bidi="ar-SA"/>
        </w:rPr>
        <w:t>ًا</w:t>
      </w:r>
      <w:r w:rsidR="005A62C0">
        <w:rPr>
          <w:rFonts w:hint="cs"/>
          <w:rtl/>
          <w:lang w:bidi="ar-SA"/>
        </w:rPr>
        <w:t xml:space="preserve"> لمغفرة الخطايا اليومية</w:t>
      </w:r>
      <w:r w:rsidR="00E73E97">
        <w:rPr>
          <w:rFonts w:hint="cs"/>
          <w:rtl/>
          <w:lang w:bidi="ar-SA"/>
        </w:rPr>
        <w:t>. لهذا السبب تم إدخال شكل التحضير الأولي، والاعتراف بالخطية والغفران (التبرئة).</w:t>
      </w:r>
      <w:r w:rsidR="008A34BF">
        <w:rPr>
          <w:rFonts w:hint="cs"/>
          <w:rtl/>
          <w:lang w:bidi="ar-SA"/>
        </w:rPr>
        <w:t xml:space="preserve"> وكنتيجة لهذا المفهوم الخاطئ للعشاء، عيّنوا وعّاظ وكهنة، اعتُبروا من بعد تدشينهم وتعيينهم بأنهم الوحيدين لهم الحق بأن يناولوا العشاء. </w:t>
      </w:r>
      <w:r w:rsidR="00A621B3" w:rsidRPr="00A621B3">
        <w:rPr>
          <w:rtl/>
          <w:lang w:bidi="ar-SA"/>
        </w:rPr>
        <w:t xml:space="preserve">أيضًا، باستثناء الكنيسة الكاثوليكية، حيث يتم الاحتفال بذبيحة القداس عدة مرات في اليوم، وحيث أنها ليست أكثر من احتفال وموضوع عبادة وثنية من قبل جمهور جاهل، فقد تم </w:t>
      </w:r>
      <w:r w:rsidR="00A621B3">
        <w:rPr>
          <w:rFonts w:hint="cs"/>
          <w:rtl/>
          <w:lang w:bidi="ar-SA"/>
        </w:rPr>
        <w:t>اختصار وتحديد</w:t>
      </w:r>
      <w:r w:rsidR="00A621B3" w:rsidRPr="00A621B3">
        <w:rPr>
          <w:rtl/>
          <w:lang w:bidi="ar-SA"/>
        </w:rPr>
        <w:t xml:space="preserve"> الاحتفال بالعشاء الرباني لبضع مرات</w:t>
      </w:r>
      <w:r w:rsidR="00A621B3">
        <w:rPr>
          <w:rFonts w:hint="cs"/>
          <w:rtl/>
          <w:lang w:bidi="ar-SA"/>
        </w:rPr>
        <w:t xml:space="preserve"> قليلة</w:t>
      </w:r>
      <w:r w:rsidR="00A621B3" w:rsidRPr="00A621B3">
        <w:rPr>
          <w:rtl/>
          <w:lang w:bidi="ar-SA"/>
        </w:rPr>
        <w:t xml:space="preserve"> في السنة.</w:t>
      </w:r>
      <w:r w:rsidR="00A621B3">
        <w:rPr>
          <w:rFonts w:hint="cs"/>
          <w:rtl/>
          <w:lang w:bidi="ar-SA"/>
        </w:rPr>
        <w:t xml:space="preserve"> لكن كلاهما يتعارض مع ما رتبه الرب، كما هو في المثال الذي سلمه لنا المسيحيون الأوائل.</w:t>
      </w:r>
    </w:p>
    <w:p w14:paraId="710C0EA4" w14:textId="1CBA12C2" w:rsidR="00D11209" w:rsidRDefault="00975AF2">
      <w:pPr>
        <w:rPr>
          <w:rtl/>
          <w:lang w:bidi="ar-SA"/>
        </w:rPr>
      </w:pPr>
      <w:r>
        <w:rPr>
          <w:rFonts w:hint="cs"/>
          <w:rtl/>
          <w:lang w:bidi="ar-SA"/>
        </w:rPr>
        <w:t xml:space="preserve">إن عشاء الرب هو عشاء فيه يتحد المؤمنون معًا لكي يكسروا الخبز لذكرى الرب. إنه مائدة الرب حيث لا أحد غير الرب الذي يستضيفنا إليها. لا أحد له الحق بأن يأخذ مكانه؛ ولا أحد له الحق بأن يحل مكانه متكلمًا بالكلام الذي قاله. وفي الكتاب المقدس لا يوجد أي ذكر لحرف واحد عن أي شرط في العشاء، كما ولا أي ذكر لحرف واحد عن تدشين وتعيين وعّاظ وكهنة لكي يقوموا بكسر الخبز ومناولة الكأس. كل هذه الأمور ليست هي إلا ابتكارات الناس. بحسب الكتاب المقدس ببساطة يجتمع المؤمنون ليتقاسموا الخبز فيما بينهم وليتشاركوا الكأس فيما بينهم، ولكن ولا بأي حال ليتناولوا الخبز والكأس من يد شخص </w:t>
      </w:r>
      <w:r w:rsidR="00D432BE">
        <w:rPr>
          <w:rFonts w:hint="cs"/>
          <w:rtl/>
          <w:lang w:bidi="ar-SA"/>
        </w:rPr>
        <w:t xml:space="preserve">مُعيّن في منصب. بولس يقول ببساطة وهو يتكلم عن جميع المؤمنين: "الخبز الذي نكسره؛" </w:t>
      </w:r>
      <w:r w:rsidR="00D432BE">
        <w:rPr>
          <w:rtl/>
          <w:lang w:bidi="ar-SA"/>
        </w:rPr>
        <w:t>–</w:t>
      </w:r>
      <w:r w:rsidR="00D432BE">
        <w:rPr>
          <w:rFonts w:hint="cs"/>
          <w:rtl/>
          <w:lang w:bidi="ar-SA"/>
        </w:rPr>
        <w:t xml:space="preserve"> وفي أعمال الرسل نقرأ: "</w:t>
      </w:r>
      <w:r w:rsidR="00D432BE" w:rsidRPr="00D432BE">
        <w:rPr>
          <w:rtl/>
          <w:lang w:bidi="ar-SA"/>
        </w:rPr>
        <w:t>وَفِي أَوَّلِ الأُسْبُوعِ إِذْ كَانَ التَّلاَمِيذُ مُجْتَمِعِينَ لِيَكْسِرُوا خُبْزًا،</w:t>
      </w:r>
      <w:r w:rsidR="00D432BE">
        <w:rPr>
          <w:rFonts w:hint="cs"/>
          <w:rtl/>
          <w:lang w:bidi="ar-SA"/>
        </w:rPr>
        <w:t xml:space="preserve"> إلخ" إنهم كانوا مجتمعين من حول مائدة الرب؛ وكل واحد من الحضور كسر الخبز وشرب من الكأس، بينما بحسب 1. كورنثوس 12 و 14 مَن تكلم بالشكر كان ذاك الذي اقتاده الروح القدس ليفعل ذلك.</w:t>
      </w:r>
    </w:p>
    <w:p w14:paraId="0C568344" w14:textId="7C628083" w:rsidR="00D432BE" w:rsidRDefault="003379A4">
      <w:pPr>
        <w:rPr>
          <w:lang w:bidi="ar-SA"/>
        </w:rPr>
      </w:pPr>
      <w:r>
        <w:rPr>
          <w:rFonts w:hint="cs"/>
          <w:rtl/>
          <w:lang w:bidi="ar-SA"/>
        </w:rPr>
        <w:t>وفيما يتعلق بالنقطة الثانية، فلا الرب ولا الرسل هم الذين حددوا كم مرة علينا أن نحتفل بالعشاء، وإنما هذا الأمر سُلّم للكنيسة في حُكمها الروحي؛ لكننا نرى بأن الروح القدس قاد كنيسة الرب في أيام الرسل بأن تجتمع في كل أول يوم من الأسبوع</w:t>
      </w:r>
      <w:r w:rsidR="003F0A11">
        <w:rPr>
          <w:rFonts w:hint="cs"/>
          <w:rtl/>
          <w:lang w:bidi="ar-SA"/>
        </w:rPr>
        <w:t xml:space="preserve"> من حول مائدة الرب. وسنفعل حسنًا إن تتبعنا هذا المثال. لا شيء أروع ومبارك أكثر لقلبنا؛ لا شيء يُدخلنا أكثر في محضر يسوع؛ لا شيء يجعلنا نزداد فهمًا وتمتعًا بمحبته اللامتناهية أكثر من كسر الخبز. لذا فلا </w:t>
      </w:r>
      <w:r w:rsidR="003F0A11" w:rsidRPr="003F0A11">
        <w:rPr>
          <w:rtl/>
          <w:lang w:bidi="ar-SA"/>
        </w:rPr>
        <w:t xml:space="preserve">أحد </w:t>
      </w:r>
      <w:r w:rsidR="003F0A11">
        <w:rPr>
          <w:rFonts w:hint="cs"/>
          <w:rtl/>
          <w:lang w:bidi="ar-SA"/>
        </w:rPr>
        <w:t xml:space="preserve">يدع لأي فكر يقيده، بأنه من السهل مثل هذا الاحتفال المتكرر أن يتحول إلى عادة؛ </w:t>
      </w:r>
      <w:r w:rsidR="003F0A11" w:rsidRPr="003F0A11">
        <w:rPr>
          <w:rtl/>
          <w:lang w:bidi="ar-SA"/>
        </w:rPr>
        <w:t xml:space="preserve">لأنه أيضًا، وللسبب نفسه، قد </w:t>
      </w:r>
      <w:r w:rsidR="003F0A11">
        <w:rPr>
          <w:rFonts w:hint="cs"/>
          <w:rtl/>
          <w:lang w:bidi="ar-SA"/>
        </w:rPr>
        <w:t>ت</w:t>
      </w:r>
      <w:r w:rsidR="003F0A11" w:rsidRPr="003F0A11">
        <w:rPr>
          <w:rtl/>
          <w:lang w:bidi="ar-SA"/>
        </w:rPr>
        <w:t>قل</w:t>
      </w:r>
      <w:r w:rsidR="003F0A11">
        <w:rPr>
          <w:rFonts w:hint="cs"/>
          <w:rtl/>
          <w:lang w:bidi="ar-SA"/>
        </w:rPr>
        <w:t xml:space="preserve"> عند المرء</w:t>
      </w:r>
      <w:r w:rsidR="003F0A11" w:rsidRPr="003F0A11">
        <w:rPr>
          <w:rFonts w:hint="cs"/>
          <w:rtl/>
          <w:lang w:bidi="ar-SA"/>
        </w:rPr>
        <w:t xml:space="preserve"> </w:t>
      </w:r>
      <w:r w:rsidR="003F0A11">
        <w:rPr>
          <w:rFonts w:hint="cs"/>
          <w:rtl/>
          <w:lang w:bidi="ar-SA"/>
        </w:rPr>
        <w:t xml:space="preserve">صلواته وتقل قراءته في الكتاب المقدس، </w:t>
      </w:r>
      <w:r w:rsidR="00A836D0">
        <w:rPr>
          <w:rFonts w:hint="cs"/>
          <w:rtl/>
          <w:lang w:bidi="ar-SA"/>
        </w:rPr>
        <w:t xml:space="preserve">لأن هذه أيضًا من الممكن أن تتحول إلى عادة. </w:t>
      </w:r>
      <w:r w:rsidR="00924898">
        <w:rPr>
          <w:rFonts w:hint="cs"/>
          <w:rtl/>
          <w:lang w:bidi="ar-SA"/>
        </w:rPr>
        <w:t xml:space="preserve">بكل تأكيد هنالك خطورة كبيرة بأن هذه الأمور قد تتحول لمجرد عادة أو شكليات لنا، كما قد يحدث هذا مع كل الأمور الروحية؛ </w:t>
      </w:r>
      <w:r w:rsidR="00924898" w:rsidRPr="00924898">
        <w:rPr>
          <w:rtl/>
          <w:lang w:bidi="ar-SA"/>
        </w:rPr>
        <w:t>لكن الامتناع عن فعلها أو التقليل منها هو بالتأكيد طريقة خاطئة للغاية.</w:t>
      </w:r>
      <w:r w:rsidR="00FB43E0">
        <w:rPr>
          <w:rFonts w:hint="cs"/>
          <w:rtl/>
          <w:lang w:bidi="ar-SA"/>
        </w:rPr>
        <w:t xml:space="preserve"> كلا، بل بالحري دعونا نسهر ونصلي، حتى نقدر أن نجلس بأشواق كبيرة باستمرار وبفرح عظيم على مائدة الرب؛ وسنختبر بشكل دائم بأنه أكثر الأمور السامية في البركة. </w:t>
      </w:r>
      <w:r w:rsidR="00171144">
        <w:rPr>
          <w:rFonts w:hint="cs"/>
          <w:rtl/>
          <w:lang w:bidi="ar-SA"/>
        </w:rPr>
        <w:t>استفسر واسأل</w:t>
      </w:r>
      <w:r w:rsidR="00171144" w:rsidRPr="00171144">
        <w:rPr>
          <w:rtl/>
        </w:rPr>
        <w:t xml:space="preserve"> </w:t>
      </w:r>
      <w:r w:rsidR="00171144" w:rsidRPr="00171144">
        <w:rPr>
          <w:rtl/>
          <w:lang w:bidi="ar-SA"/>
        </w:rPr>
        <w:t>فقط</w:t>
      </w:r>
      <w:r w:rsidR="00FB43E0">
        <w:rPr>
          <w:rFonts w:hint="cs"/>
          <w:rtl/>
          <w:lang w:bidi="ar-SA"/>
        </w:rPr>
        <w:t xml:space="preserve"> كل الذين يجتمعون في كل أول يوم من الأسبوع لكسر الخبز على مثال الكنيسة الأولى؛ </w:t>
      </w:r>
      <w:r w:rsidR="00FA4B59">
        <w:rPr>
          <w:rFonts w:hint="cs"/>
          <w:rtl/>
          <w:lang w:bidi="ar-SA"/>
        </w:rPr>
        <w:t>وسيشهدون لك بكل صراحة، أنهم كلما كان احتفالهم أطول بالعشاء، وكلما كان تقديرهم أسمى وفرحوا بكل يوم أحد، كان من امتيازهم بأن يخبروا بموت الرب وتمكنوا بأن ينظروا ويتمتعوا من خلال علامتي آلامه وموته بمحبته التي لا يُعبّر عنها.</w:t>
      </w:r>
    </w:p>
    <w:sectPr w:rsidR="00D432B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78"/>
    <w:rsid w:val="0004401D"/>
    <w:rsid w:val="00060DC5"/>
    <w:rsid w:val="0008608D"/>
    <w:rsid w:val="000A61DF"/>
    <w:rsid w:val="0014172A"/>
    <w:rsid w:val="0015677B"/>
    <w:rsid w:val="00171144"/>
    <w:rsid w:val="001E57F8"/>
    <w:rsid w:val="001F29E8"/>
    <w:rsid w:val="00210D78"/>
    <w:rsid w:val="00285B89"/>
    <w:rsid w:val="002E2721"/>
    <w:rsid w:val="0030065E"/>
    <w:rsid w:val="00316774"/>
    <w:rsid w:val="00330484"/>
    <w:rsid w:val="003379A4"/>
    <w:rsid w:val="0037376E"/>
    <w:rsid w:val="0039256E"/>
    <w:rsid w:val="003A6208"/>
    <w:rsid w:val="003B5CE9"/>
    <w:rsid w:val="003D3AF1"/>
    <w:rsid w:val="003F0A11"/>
    <w:rsid w:val="004364BC"/>
    <w:rsid w:val="004569BB"/>
    <w:rsid w:val="0047747D"/>
    <w:rsid w:val="004C6883"/>
    <w:rsid w:val="004F0D45"/>
    <w:rsid w:val="00511A67"/>
    <w:rsid w:val="0052445F"/>
    <w:rsid w:val="00536931"/>
    <w:rsid w:val="0059569E"/>
    <w:rsid w:val="005A3D35"/>
    <w:rsid w:val="005A62C0"/>
    <w:rsid w:val="00621D8A"/>
    <w:rsid w:val="00641989"/>
    <w:rsid w:val="00663045"/>
    <w:rsid w:val="00675290"/>
    <w:rsid w:val="006920E1"/>
    <w:rsid w:val="006B680B"/>
    <w:rsid w:val="00736D5A"/>
    <w:rsid w:val="00757DD8"/>
    <w:rsid w:val="007E3B26"/>
    <w:rsid w:val="00843380"/>
    <w:rsid w:val="00856F4A"/>
    <w:rsid w:val="00876ED5"/>
    <w:rsid w:val="008A34BF"/>
    <w:rsid w:val="008E0EC1"/>
    <w:rsid w:val="00924898"/>
    <w:rsid w:val="00975AF2"/>
    <w:rsid w:val="0097669C"/>
    <w:rsid w:val="009D3289"/>
    <w:rsid w:val="009E0688"/>
    <w:rsid w:val="009E3EF9"/>
    <w:rsid w:val="009F6A7D"/>
    <w:rsid w:val="00A34C8B"/>
    <w:rsid w:val="00A621B3"/>
    <w:rsid w:val="00A836D0"/>
    <w:rsid w:val="00AF6FE2"/>
    <w:rsid w:val="00B26583"/>
    <w:rsid w:val="00B73995"/>
    <w:rsid w:val="00BE6031"/>
    <w:rsid w:val="00C022E1"/>
    <w:rsid w:val="00C47922"/>
    <w:rsid w:val="00C65E5B"/>
    <w:rsid w:val="00CD201B"/>
    <w:rsid w:val="00CE2863"/>
    <w:rsid w:val="00CE7D7C"/>
    <w:rsid w:val="00CF1470"/>
    <w:rsid w:val="00D11209"/>
    <w:rsid w:val="00D414F1"/>
    <w:rsid w:val="00D432BE"/>
    <w:rsid w:val="00E73E97"/>
    <w:rsid w:val="00EF3558"/>
    <w:rsid w:val="00F73BC5"/>
    <w:rsid w:val="00FA4B59"/>
    <w:rsid w:val="00FB0064"/>
    <w:rsid w:val="00FB43E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48464"/>
  <w15:chartTrackingRefBased/>
  <w15:docId w15:val="{84142203-8C23-42F1-A2D9-6346087B7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B5CE9"/>
    <w:rPr>
      <w:color w:val="0563C1" w:themeColor="hyperlink"/>
      <w:u w:val="single"/>
    </w:rPr>
  </w:style>
  <w:style w:type="character" w:styleId="UnresolvedMention">
    <w:name w:val="Unresolved Mention"/>
    <w:basedOn w:val="DefaultParagraphFont"/>
    <w:uiPriority w:val="99"/>
    <w:semiHidden/>
    <w:unhideWhenUsed/>
    <w:rsid w:val="003B5C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kommentare.de/kommentare/k-5220/botschafter-des-heils-in-christo-1874/das-abendmahl-des-her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396</TotalTime>
  <Pages>2</Pages>
  <Words>2897</Words>
  <Characters>14488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איבט סלייח</cp:lastModifiedBy>
  <cp:revision>50</cp:revision>
  <dcterms:created xsi:type="dcterms:W3CDTF">2023-06-22T05:51:00Z</dcterms:created>
  <dcterms:modified xsi:type="dcterms:W3CDTF">2023-06-27T17:47:00Z</dcterms:modified>
</cp:coreProperties>
</file>