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40329" w14:textId="6E96A472" w:rsidR="00AF6FE2" w:rsidRDefault="00AF7688" w:rsidP="00AF7688">
      <w:pPr>
        <w:bidi/>
        <w:jc w:val="both"/>
        <w:rPr>
          <w:rtl/>
          <w:lang w:bidi="ar-SA"/>
        </w:rPr>
      </w:pPr>
      <w:r>
        <w:rPr>
          <w:rtl/>
          <w:lang w:bidi="ar-SA"/>
        </w:rPr>
        <w:fldChar w:fldCharType="begin"/>
      </w:r>
      <w:r>
        <w:rPr>
          <w:rtl/>
          <w:lang w:bidi="ar-SA"/>
        </w:rPr>
        <w:instrText xml:space="preserve"> </w:instrText>
      </w:r>
      <w:r>
        <w:rPr>
          <w:rFonts w:hint="cs"/>
          <w:lang w:bidi="ar-SA"/>
        </w:rPr>
        <w:instrText>HYPERLINK</w:instrText>
      </w:r>
      <w:r>
        <w:rPr>
          <w:rFonts w:hint="cs"/>
          <w:rtl/>
          <w:lang w:bidi="ar-SA"/>
        </w:rPr>
        <w:instrText xml:space="preserve"> "</w:instrText>
      </w:r>
      <w:r>
        <w:rPr>
          <w:rFonts w:hint="cs"/>
          <w:lang w:bidi="ar-SA"/>
        </w:rPr>
        <w:instrText>https://www.bibelkommentare.de/kommentare/k-5519/botschafter-des-heils-in-christo-1882/maria-am-grab</w:instrText>
      </w:r>
      <w:r>
        <w:rPr>
          <w:rFonts w:hint="cs"/>
          <w:rtl/>
          <w:lang w:bidi="ar-SA"/>
        </w:rPr>
        <w:instrText>"</w:instrText>
      </w:r>
      <w:r>
        <w:rPr>
          <w:rtl/>
          <w:lang w:bidi="ar-SA"/>
        </w:rPr>
        <w:instrText xml:space="preserve"> </w:instrText>
      </w:r>
      <w:r>
        <w:rPr>
          <w:rtl/>
          <w:lang w:bidi="ar-SA"/>
        </w:rPr>
        <w:fldChar w:fldCharType="separate"/>
      </w:r>
      <w:r w:rsidRPr="00AF7688">
        <w:rPr>
          <w:rStyle w:val="Hyperlink"/>
          <w:rFonts w:hint="cs"/>
          <w:rtl/>
          <w:lang w:bidi="ar-SA"/>
        </w:rPr>
        <w:t>مريم عند القبر</w:t>
      </w:r>
      <w:r>
        <w:rPr>
          <w:rtl/>
          <w:lang w:bidi="ar-SA"/>
        </w:rPr>
        <w:fldChar w:fldCharType="end"/>
      </w:r>
    </w:p>
    <w:p w14:paraId="4809F621" w14:textId="2907140B" w:rsidR="00AF7688" w:rsidRDefault="00AF7688" w:rsidP="00AF7688">
      <w:pPr>
        <w:bidi/>
        <w:jc w:val="both"/>
        <w:rPr>
          <w:rtl/>
          <w:lang w:bidi="ar-SA"/>
        </w:rPr>
      </w:pPr>
      <w:r>
        <w:rPr>
          <w:rFonts w:hint="cs"/>
          <w:rtl/>
          <w:lang w:bidi="ar-SA"/>
        </w:rPr>
        <w:t>البشير بالخلاص في المسيح 1882</w:t>
      </w:r>
    </w:p>
    <w:p w14:paraId="0F98AD36" w14:textId="4681AF8D" w:rsidR="00AF7688" w:rsidRDefault="008376DB" w:rsidP="008376DB">
      <w:pPr>
        <w:bidi/>
        <w:jc w:val="both"/>
        <w:rPr>
          <w:rtl/>
          <w:lang w:bidi="ar-SA"/>
        </w:rPr>
      </w:pPr>
      <w:r>
        <w:rPr>
          <w:rFonts w:hint="cs"/>
          <w:rtl/>
          <w:lang w:bidi="ar-SA"/>
        </w:rPr>
        <w:t>في يوحنا 20 نحن نجد مثلاً جميلاً حيًا عن محبة عديمة الرياء نحو المسيح. مريم المجدلية جاءت "</w:t>
      </w:r>
      <w:r w:rsidRPr="008376DB">
        <w:rPr>
          <w:rtl/>
          <w:lang w:bidi="ar-SA"/>
        </w:rPr>
        <w:t>بَاكِرًا، وَالظَّلاَمُ بَاق</w:t>
      </w:r>
      <w:r>
        <w:rPr>
          <w:rFonts w:hint="cs"/>
          <w:rtl/>
          <w:lang w:bidi="ar-SA"/>
        </w:rPr>
        <w:t>"، عند القبر؛ فهي لم تنتظر إلى</w:t>
      </w:r>
      <w:r w:rsidR="001A30DB">
        <w:rPr>
          <w:rFonts w:hint="cs"/>
          <w:rtl/>
          <w:lang w:bidi="ar-SA"/>
        </w:rPr>
        <w:t xml:space="preserve"> </w:t>
      </w:r>
      <w:r w:rsidR="00DB1C2D">
        <w:rPr>
          <w:rFonts w:hint="cs"/>
          <w:rtl/>
          <w:lang w:bidi="ar-SA"/>
        </w:rPr>
        <w:t>طلوع</w:t>
      </w:r>
      <w:r>
        <w:rPr>
          <w:rFonts w:hint="cs"/>
          <w:rtl/>
          <w:lang w:bidi="ar-SA"/>
        </w:rPr>
        <w:t xml:space="preserve"> الشمس ولكن محبتها دفعتها، بينما ظلال الليل كانت لا تزال مخيمة على أورشليم، إلى البقعة الوحيدة على الأرض التي </w:t>
      </w:r>
      <w:r w:rsidR="00DB1C2D">
        <w:rPr>
          <w:rFonts w:hint="cs"/>
          <w:rtl/>
          <w:lang w:bidi="ar-SA"/>
        </w:rPr>
        <w:t>كانت مهتمة بها.</w:t>
      </w:r>
    </w:p>
    <w:p w14:paraId="3FA52581" w14:textId="77777777" w:rsidR="008A100D" w:rsidRDefault="00DB1C2D" w:rsidP="00DB1C2D">
      <w:pPr>
        <w:bidi/>
        <w:jc w:val="both"/>
        <w:rPr>
          <w:rtl/>
          <w:lang w:bidi="ar-SA"/>
        </w:rPr>
      </w:pPr>
      <w:r>
        <w:rPr>
          <w:rFonts w:hint="cs"/>
          <w:rtl/>
          <w:lang w:bidi="ar-SA"/>
        </w:rPr>
        <w:t xml:space="preserve">هي أسرعت نحو قبر سيدها. ماذا كان بوسع العالم أن يمنحه لقلبها بعد؟ فلقد غاب مَن ملأه تمامًا بشخصه المبارك. ماذا كانت تعنيه الأرض لها؟ ليس إلا قبر سيدها الحبيب. هذا الطابع يجب أن يكون لا يزال اليوم أيضًا لدى جميع المرتبطين بيسوع. لنمتحن أنفسنا </w:t>
      </w:r>
      <w:r w:rsidR="008A100D">
        <w:rPr>
          <w:rFonts w:hint="cs"/>
          <w:rtl/>
          <w:lang w:bidi="ar-SA"/>
        </w:rPr>
        <w:t>إن كان فعلاً ليس لنا سوى قبر يسوع.</w:t>
      </w:r>
    </w:p>
    <w:p w14:paraId="4A347CF8" w14:textId="5EB27E85" w:rsidR="00DB1C2D" w:rsidRDefault="008A100D" w:rsidP="008A100D">
      <w:pPr>
        <w:bidi/>
        <w:jc w:val="both"/>
        <w:rPr>
          <w:rtl/>
          <w:lang w:bidi="ar-SA"/>
        </w:rPr>
      </w:pPr>
      <w:r>
        <w:rPr>
          <w:rFonts w:hint="cs"/>
          <w:rtl/>
          <w:lang w:bidi="ar-SA"/>
        </w:rPr>
        <w:t>ولكن آهٍ! مريم وجدت القبر فارغًا. اكتشافها هذا ملأ قلبها بأعمق ألم. الآن، كما اعتقدت، قد أُخذ منها كل شيء. حتى الجثمان اختفى. وقد وقفت حزينة عند القبر</w:t>
      </w:r>
      <w:r w:rsidR="00DB1C2D">
        <w:rPr>
          <w:rFonts w:hint="cs"/>
          <w:rtl/>
          <w:lang w:bidi="ar-SA"/>
        </w:rPr>
        <w:t xml:space="preserve"> </w:t>
      </w:r>
      <w:r>
        <w:rPr>
          <w:rFonts w:hint="cs"/>
          <w:rtl/>
          <w:lang w:bidi="ar-SA"/>
        </w:rPr>
        <w:t xml:space="preserve">وبكت خارجه. بطرس ويوحنا عادا إلى البيت من بعدما أن فحصا القبر واقتنعا فعلاً بأنه كان فارغًا. لكن مريم لم تكن كذلك. </w:t>
      </w:r>
      <w:r w:rsidR="009B58BA">
        <w:rPr>
          <w:rFonts w:hint="cs"/>
          <w:rtl/>
          <w:lang w:bidi="ar-SA"/>
        </w:rPr>
        <w:t>ماذا كان يفيدها طالما أنها لم تكن تعلم أين كان سيدها الحبيب؟ كم كان ردها مؤثرًا على سؤال الملاك</w:t>
      </w:r>
      <w:r w:rsidR="00AE5BDD">
        <w:rPr>
          <w:rFonts w:hint="cs"/>
          <w:rtl/>
          <w:lang w:bidi="ar-SA"/>
        </w:rPr>
        <w:t>ين</w:t>
      </w:r>
      <w:r w:rsidR="009B58BA">
        <w:rPr>
          <w:rFonts w:hint="cs"/>
          <w:rtl/>
          <w:lang w:bidi="ar-SA"/>
        </w:rPr>
        <w:t xml:space="preserve"> لماذا كانت تبكي! "</w:t>
      </w:r>
      <w:r w:rsidR="009B58BA" w:rsidRPr="009B58BA">
        <w:rPr>
          <w:rtl/>
          <w:lang w:bidi="ar-SA"/>
        </w:rPr>
        <w:t>إِنَّهُمْ أَخَذُوا سَيِّدِي،</w:t>
      </w:r>
      <w:r w:rsidR="009B58BA">
        <w:rPr>
          <w:rFonts w:hint="cs"/>
          <w:rtl/>
          <w:lang w:bidi="ar-SA"/>
        </w:rPr>
        <w:t>" قالت، "</w:t>
      </w:r>
      <w:r w:rsidR="009B58BA" w:rsidRPr="009B58BA">
        <w:rPr>
          <w:rtl/>
          <w:lang w:bidi="ar-SA"/>
        </w:rPr>
        <w:t xml:space="preserve"> وَلَسْتُ أَعْلَمُ أَيْنَ وَضَعُوهُ</w:t>
      </w:r>
      <w:r w:rsidR="009B58BA">
        <w:rPr>
          <w:rFonts w:hint="cs"/>
          <w:rtl/>
          <w:lang w:bidi="ar-SA"/>
        </w:rPr>
        <w:t xml:space="preserve">" لقد كان سيدها، </w:t>
      </w:r>
      <w:proofErr w:type="spellStart"/>
      <w:r w:rsidR="009B58BA">
        <w:rPr>
          <w:rFonts w:hint="cs"/>
          <w:rtl/>
          <w:lang w:bidi="ar-SA"/>
        </w:rPr>
        <w:t>يسوعها</w:t>
      </w:r>
      <w:proofErr w:type="spellEnd"/>
      <w:r w:rsidR="009B58BA">
        <w:rPr>
          <w:rFonts w:hint="cs"/>
          <w:rtl/>
          <w:lang w:bidi="ar-SA"/>
        </w:rPr>
        <w:t xml:space="preserve"> الحبيب، الذي فقدته وكان اشتياق قلبها له. هي لم تذهب إلى البيت. إذ أن يسوع ليس معها فليس لها </w:t>
      </w:r>
      <w:r w:rsidR="00E22AD5">
        <w:rPr>
          <w:rFonts w:hint="cs"/>
          <w:rtl/>
          <w:lang w:bidi="ar-SA"/>
        </w:rPr>
        <w:t xml:space="preserve">بيت لتعود إليه. وبقلب مكسور وقفت هناك باكية </w:t>
      </w:r>
      <w:proofErr w:type="spellStart"/>
      <w:r w:rsidR="00E22AD5">
        <w:rPr>
          <w:rFonts w:hint="cs"/>
          <w:rtl/>
          <w:lang w:bidi="ar-SA"/>
        </w:rPr>
        <w:t>مسمّرة</w:t>
      </w:r>
      <w:proofErr w:type="spellEnd"/>
      <w:r w:rsidR="00E22AD5">
        <w:rPr>
          <w:rFonts w:hint="cs"/>
          <w:rtl/>
          <w:lang w:bidi="ar-SA"/>
        </w:rPr>
        <w:t xml:space="preserve"> عيناها على القبر الفارغ. </w:t>
      </w:r>
    </w:p>
    <w:p w14:paraId="392E1BAD" w14:textId="44542AB0" w:rsidR="008517CB" w:rsidRDefault="008517CB" w:rsidP="008517CB">
      <w:pPr>
        <w:bidi/>
        <w:jc w:val="both"/>
        <w:rPr>
          <w:rtl/>
          <w:lang w:bidi="ar-SA"/>
        </w:rPr>
      </w:pPr>
      <w:r>
        <w:rPr>
          <w:rFonts w:hint="cs"/>
          <w:rtl/>
          <w:lang w:bidi="ar-SA"/>
        </w:rPr>
        <w:t xml:space="preserve">آهٍ أي كلام تقوله هذه المرأة المسكينة ودموعها تذرف على وجهها لقلوبنا! هل فينا نحن أيضًا محبة حميمة شخصية مثل هذه للرب لا يُشبعها إلا شخصه المبارك؟ </w:t>
      </w:r>
      <w:r w:rsidR="002B32A6">
        <w:rPr>
          <w:rFonts w:hint="cs"/>
          <w:rtl/>
          <w:lang w:bidi="ar-SA"/>
        </w:rPr>
        <w:t>إن سألنا أحد ما هو طابع أيامنا</w:t>
      </w:r>
      <w:r w:rsidR="00963BF0">
        <w:rPr>
          <w:rFonts w:hint="cs"/>
          <w:rtl/>
          <w:lang w:bidi="ar-SA"/>
        </w:rPr>
        <w:t xml:space="preserve">، فبماذا سنجيب؟ إن تكلمنا عن الحق، فسنقول: "لامبالاة، نعم بلا شفقة نحو شخص المسيح." كم هذا محزن، ومؤلم لكل قلب يحب المسيح وكم بالحري أكثر لقلبه هو، الذي نسي نفسه كليًا لأجلنا ولكي يمتلكنا "باع كل ما كان له"، نعم وبذل حياته الثمينة! اسمح لي بالسؤال يا قارئي العزيز: "ماذا يعنيه المسيح لك! هل هو كل ما لك، </w:t>
      </w:r>
      <w:r w:rsidR="0042672C">
        <w:rPr>
          <w:rFonts w:hint="cs"/>
          <w:rtl/>
          <w:lang w:bidi="ar-SA"/>
        </w:rPr>
        <w:t>أ</w:t>
      </w:r>
      <w:r w:rsidR="00963BF0">
        <w:rPr>
          <w:rFonts w:hint="cs"/>
          <w:rtl/>
          <w:lang w:bidi="ar-SA"/>
        </w:rPr>
        <w:t>عظم وأطيب نصيب؟ هل</w:t>
      </w:r>
      <w:r w:rsidR="00EB41DA">
        <w:rPr>
          <w:rFonts w:hint="cs"/>
          <w:rtl/>
          <w:lang w:bidi="ar-SA"/>
        </w:rPr>
        <w:t xml:space="preserve"> كل حياتك مكرسة له، كل ما تعمله؟ هل تشتاق مثل بولس بأن تعرفه وأن توجد فيه؟ هل تحسب كل شيء خسارة من أجله؟ آهٍ ما أقل عدد الذين هم مخل</w:t>
      </w:r>
      <w:r w:rsidR="001A30DB">
        <w:rPr>
          <w:rFonts w:hint="cs"/>
          <w:rtl/>
          <w:lang w:bidi="ar-SA"/>
        </w:rPr>
        <w:t>ِ</w:t>
      </w:r>
      <w:r w:rsidR="00EB41DA">
        <w:rPr>
          <w:rFonts w:hint="cs"/>
          <w:rtl/>
          <w:lang w:bidi="ar-SA"/>
        </w:rPr>
        <w:t>صين له بأمانة في الحق! فلا يوجد أي نقص في المعرفة عن المشورات الإلهية، عن أبعاد عمل المسيح، عن كمال خلاصنا، عن آمال المؤمن. آهٍ كلا، ففي أيامنا يسود بنعمة الله نور</w:t>
      </w:r>
      <w:r w:rsidR="00094EE9">
        <w:rPr>
          <w:rFonts w:hint="cs"/>
          <w:rtl/>
          <w:lang w:bidi="ar-SA"/>
        </w:rPr>
        <w:t xml:space="preserve"> أكبر مما مضى حول كل الحقائق. ومع هذا هنالك الكثير من القلوب جافة، فارغة وباردة. ولماذا؟ لأن شخص المسيح ليس له قيمته عندها</w:t>
      </w:r>
      <w:r w:rsidR="0042672C">
        <w:rPr>
          <w:rFonts w:hint="cs"/>
          <w:rtl/>
          <w:lang w:bidi="ar-SA"/>
        </w:rPr>
        <w:t xml:space="preserve"> كما كانت في قلب تلك </w:t>
      </w:r>
      <w:r w:rsidR="0042672C" w:rsidRPr="001A30DB">
        <w:rPr>
          <w:rFonts w:hint="cs"/>
          <w:rtl/>
          <w:lang w:bidi="ar-SA"/>
        </w:rPr>
        <w:t>المرأة</w:t>
      </w:r>
      <w:r w:rsidR="0042672C">
        <w:rPr>
          <w:rFonts w:hint="cs"/>
          <w:rtl/>
          <w:lang w:bidi="ar-SA"/>
        </w:rPr>
        <w:t xml:space="preserve">. </w:t>
      </w:r>
      <w:r w:rsidR="001A30DB">
        <w:rPr>
          <w:rFonts w:hint="cs"/>
          <w:rtl/>
          <w:lang w:bidi="ar-SA"/>
        </w:rPr>
        <w:t>أمور كثيرة تشغل القلب</w:t>
      </w:r>
      <w:r w:rsidR="008F6991">
        <w:rPr>
          <w:rFonts w:hint="cs"/>
          <w:rtl/>
          <w:lang w:bidi="ar-SA"/>
        </w:rPr>
        <w:t xml:space="preserve"> ولا تُبقي مكانًا للمسيح. لقد فقد رجاء رؤيته، وإن كان معروفًا، قوته الحية ونضارته. العين ابتعدت عنه وسعت وراء بديل في هذا العالم </w:t>
      </w:r>
      <w:r w:rsidR="008F6991">
        <w:rPr>
          <w:rtl/>
          <w:lang w:bidi="ar-SA"/>
        </w:rPr>
        <w:t>–</w:t>
      </w:r>
      <w:r w:rsidR="008F6991">
        <w:rPr>
          <w:rFonts w:hint="cs"/>
          <w:rtl/>
          <w:lang w:bidi="ar-SA"/>
        </w:rPr>
        <w:t xml:space="preserve"> عالم، رفضه وصلبه، متقدمًا نحو دينونة رهيبة. </w:t>
      </w:r>
      <w:r w:rsidR="00855657">
        <w:rPr>
          <w:rFonts w:hint="cs"/>
          <w:rtl/>
          <w:lang w:bidi="ar-SA"/>
        </w:rPr>
        <w:t>إنذارات بولس تكلمنا أكثر مما مضى: "</w:t>
      </w:r>
      <w:r w:rsidR="00855657" w:rsidRPr="00855657">
        <w:rPr>
          <w:rtl/>
        </w:rPr>
        <w:t xml:space="preserve"> </w:t>
      </w:r>
      <w:r w:rsidR="00855657" w:rsidRPr="00855657">
        <w:rPr>
          <w:rtl/>
          <w:lang w:bidi="ar-SA"/>
        </w:rPr>
        <w:t>«اسْتَيْقِظْ أَيُّهَا النَّائِمُ وَقُمْ مِنَ الأَمْوَاتِ فَيُضِيءَ لَكَ الْمَسِيحُ».</w:t>
      </w:r>
      <w:r w:rsidR="00855657">
        <w:rPr>
          <w:rFonts w:hint="cs"/>
          <w:rtl/>
          <w:lang w:bidi="ar-SA"/>
        </w:rPr>
        <w:t>!" (أفسس 5: 14) و "</w:t>
      </w:r>
      <w:r w:rsidR="00AE5BDD" w:rsidRPr="00AE5BDD">
        <w:rPr>
          <w:rtl/>
          <w:lang w:bidi="ar-SA"/>
        </w:rPr>
        <w:t xml:space="preserve"> وَاصْنَعُوا لأَرْجُلِكُمْ مَسَالِكَ مُسْتَقِيمَةً، لِكَيْ لاَ يَعْتَسِفَ الأَعْرَجُ، بَلْ بِالْحَرِيِّ يُشْفَى.</w:t>
      </w:r>
      <w:r w:rsidR="00AE5BDD">
        <w:rPr>
          <w:rFonts w:hint="cs"/>
          <w:rtl/>
          <w:lang w:bidi="ar-SA"/>
        </w:rPr>
        <w:t>" (عبرانيين 12: 13)</w:t>
      </w:r>
    </w:p>
    <w:p w14:paraId="6BF676D4" w14:textId="12B658C7" w:rsidR="00AE5BDD" w:rsidRDefault="00AE5BDD" w:rsidP="00AE5BDD">
      <w:pPr>
        <w:bidi/>
        <w:jc w:val="both"/>
        <w:rPr>
          <w:rtl/>
          <w:lang w:bidi="ar-SA"/>
        </w:rPr>
      </w:pPr>
      <w:r>
        <w:rPr>
          <w:rFonts w:hint="cs"/>
          <w:rtl/>
          <w:lang w:bidi="ar-SA"/>
        </w:rPr>
        <w:t>لكن دعونا نعود إلى قصتنا ثانية. بينما كانت مريم تكلم الملاكين، ظهر الرب من وراءها يسألها: "</w:t>
      </w:r>
      <w:r w:rsidR="00EA71D8" w:rsidRPr="00EA71D8">
        <w:rPr>
          <w:rtl/>
        </w:rPr>
        <w:t xml:space="preserve"> </w:t>
      </w:r>
      <w:r w:rsidR="00EA71D8" w:rsidRPr="00EA71D8">
        <w:rPr>
          <w:rtl/>
          <w:lang w:bidi="ar-SA"/>
        </w:rPr>
        <w:t>«يَا امْرَأَةُ، لِمَاذَا تَبْكِينَ؟ مَنْ تَطْلُبِينَ؟»</w:t>
      </w:r>
      <w:r w:rsidR="003158F9">
        <w:rPr>
          <w:rFonts w:hint="cs"/>
          <w:rtl/>
          <w:lang w:bidi="ar-SA"/>
        </w:rPr>
        <w:t>" مريم وهي تظن أنه البستاني أجابت: "</w:t>
      </w:r>
      <w:r w:rsidR="003158F9" w:rsidRPr="003158F9">
        <w:rPr>
          <w:rtl/>
        </w:rPr>
        <w:t xml:space="preserve"> </w:t>
      </w:r>
      <w:r w:rsidR="003158F9" w:rsidRPr="003158F9">
        <w:rPr>
          <w:rtl/>
          <w:lang w:bidi="ar-SA"/>
        </w:rPr>
        <w:t>«يَا سَيِّدُ، إِنْ كُنْتَ أَنْتَ قَدْ حَمَلْتَهُ فَقُلْ لِي أَيْنَ وَضَعْتَهُ، وَأَنَا آخُذُهُ»</w:t>
      </w:r>
      <w:r w:rsidR="003158F9">
        <w:rPr>
          <w:rFonts w:hint="cs"/>
          <w:rtl/>
          <w:lang w:bidi="ar-SA"/>
        </w:rPr>
        <w:t xml:space="preserve">" (عدد 14 </w:t>
      </w:r>
      <w:r w:rsidR="003158F9">
        <w:rPr>
          <w:rtl/>
          <w:lang w:bidi="ar-SA"/>
        </w:rPr>
        <w:t>–</w:t>
      </w:r>
      <w:r w:rsidR="003158F9">
        <w:rPr>
          <w:rFonts w:hint="cs"/>
          <w:rtl/>
          <w:lang w:bidi="ar-SA"/>
        </w:rPr>
        <w:t xml:space="preserve"> 15). لننتبه هنا كيف أن المحبة الحقيقية تقيس أفكار غيرها بحسب أفكارها هي. مريم لا تقول مَن هو الذي تطلبه وإنما ببساطة تتكلم عنـه هو. فأفكارها مشغولة فقط بيسوع وحده، وقلبها </w:t>
      </w:r>
      <w:r w:rsidR="0054298A">
        <w:rPr>
          <w:rFonts w:hint="cs"/>
          <w:rtl/>
          <w:lang w:bidi="ar-SA"/>
        </w:rPr>
        <w:t>م</w:t>
      </w:r>
      <w:r w:rsidR="008A1123">
        <w:rPr>
          <w:rFonts w:hint="cs"/>
          <w:rtl/>
          <w:lang w:bidi="ar-SA"/>
        </w:rPr>
        <w:t>لآ</w:t>
      </w:r>
      <w:r w:rsidR="0054298A">
        <w:rPr>
          <w:rFonts w:hint="cs"/>
          <w:rtl/>
          <w:lang w:bidi="ar-SA"/>
        </w:rPr>
        <w:t xml:space="preserve">ن به، حتى أنها تفترض بأن الجميع عليهم أن يكونوا على عِلم عن ماذا كانت تتكلم. فلم يخطر على بالها بأن يسوع له أقل أهمية عند الآخرين مما لها. آهٍ، يا لقلة المحبة التي نجدها فينا ومن حولنا </w:t>
      </w:r>
      <w:r w:rsidR="008A1123">
        <w:rPr>
          <w:rFonts w:hint="cs"/>
          <w:rtl/>
          <w:lang w:bidi="ar-SA"/>
        </w:rPr>
        <w:t>كتلك</w:t>
      </w:r>
      <w:r w:rsidR="0054298A">
        <w:rPr>
          <w:rFonts w:hint="cs"/>
          <w:rtl/>
          <w:lang w:bidi="ar-SA"/>
        </w:rPr>
        <w:t xml:space="preserve"> المحبة!</w:t>
      </w:r>
    </w:p>
    <w:p w14:paraId="4DA2769C" w14:textId="13DCD334" w:rsidR="0065241D" w:rsidRDefault="006302E3" w:rsidP="0065241D">
      <w:pPr>
        <w:bidi/>
        <w:jc w:val="both"/>
        <w:rPr>
          <w:rtl/>
          <w:lang w:bidi="ar-SA"/>
        </w:rPr>
      </w:pPr>
      <w:r>
        <w:rPr>
          <w:rFonts w:hint="cs"/>
          <w:rtl/>
          <w:lang w:bidi="ar-SA"/>
        </w:rPr>
        <w:t>كذلك مريم تقيس قوتها أيضًا بمقدار محبتها. "</w:t>
      </w:r>
      <w:r w:rsidRPr="006302E3">
        <w:rPr>
          <w:rtl/>
        </w:rPr>
        <w:t xml:space="preserve"> </w:t>
      </w:r>
      <w:r w:rsidRPr="006302E3">
        <w:rPr>
          <w:rtl/>
          <w:lang w:bidi="ar-SA"/>
        </w:rPr>
        <w:t>وَأَنَا آخُذُهُ</w:t>
      </w:r>
      <w:r>
        <w:rPr>
          <w:rFonts w:hint="cs"/>
          <w:rtl/>
          <w:lang w:bidi="ar-SA"/>
        </w:rPr>
        <w:t xml:space="preserve">" هكذا قالت. لو أنها أطالت التفكير قليلاً لكانت وهي امرأة ضعيفة تراجعت عن أن تتخذ مثل هذه المهمة. لكن المحبة لا تُطيل التفكير؛ فلا يقف أمامها أي عائق؛ فقوتها موجودة فيها. والآن أتت اللحظة للرب ليعرّف لتلميذته عن نفسه. </w:t>
      </w:r>
      <w:r w:rsidR="00CB42E1">
        <w:rPr>
          <w:rFonts w:hint="cs"/>
          <w:rtl/>
          <w:lang w:bidi="ar-SA"/>
        </w:rPr>
        <w:t>يا لها من لحظة له ولها! هو "يدعو خرافه بأسماء"، و هي "تسمع صوته" (يوحنا 10)، "</w:t>
      </w:r>
      <w:r w:rsidR="00CB42E1" w:rsidRPr="00CB42E1">
        <w:rPr>
          <w:rFonts w:ascii="Arial" w:hAnsi="Arial" w:cs="Arial" w:hint="cs"/>
          <w:rtl/>
          <w:lang w:bidi="ar-SA"/>
        </w:rPr>
        <w:t>​</w:t>
      </w:r>
      <w:r w:rsidR="00CB42E1" w:rsidRPr="00CB42E1">
        <w:rPr>
          <w:rFonts w:hint="cs"/>
          <w:rtl/>
          <w:lang w:bidi="ar-SA"/>
        </w:rPr>
        <w:t>قَالَ</w:t>
      </w:r>
      <w:r w:rsidR="00CB42E1" w:rsidRPr="00CB42E1">
        <w:rPr>
          <w:rtl/>
          <w:lang w:bidi="ar-SA"/>
        </w:rPr>
        <w:t xml:space="preserve"> </w:t>
      </w:r>
      <w:r w:rsidR="00CB42E1" w:rsidRPr="00CB42E1">
        <w:rPr>
          <w:rFonts w:hint="cs"/>
          <w:rtl/>
          <w:lang w:bidi="ar-SA"/>
        </w:rPr>
        <w:t>لَهَا</w:t>
      </w:r>
      <w:r w:rsidR="00CB42E1" w:rsidRPr="00CB42E1">
        <w:rPr>
          <w:rtl/>
          <w:lang w:bidi="ar-SA"/>
        </w:rPr>
        <w:t xml:space="preserve"> </w:t>
      </w:r>
      <w:proofErr w:type="spellStart"/>
      <w:r w:rsidR="00CB42E1" w:rsidRPr="00CB42E1">
        <w:rPr>
          <w:rFonts w:hint="cs"/>
          <w:rtl/>
          <w:lang w:bidi="ar-SA"/>
        </w:rPr>
        <w:t>يَسُوعُ</w:t>
      </w:r>
      <w:r w:rsidR="00CB42E1" w:rsidRPr="00CB42E1">
        <w:rPr>
          <w:rtl/>
          <w:lang w:bidi="ar-SA"/>
        </w:rPr>
        <w:t>:</w:t>
      </w:r>
      <w:r w:rsidR="00CB42E1" w:rsidRPr="00CB42E1">
        <w:rPr>
          <w:rFonts w:hint="cs"/>
          <w:rtl/>
          <w:lang w:bidi="ar-SA"/>
        </w:rPr>
        <w:t>«يَا</w:t>
      </w:r>
      <w:proofErr w:type="spellEnd"/>
      <w:r w:rsidR="00CB42E1" w:rsidRPr="00CB42E1">
        <w:rPr>
          <w:rtl/>
          <w:lang w:bidi="ar-SA"/>
        </w:rPr>
        <w:t xml:space="preserve"> </w:t>
      </w:r>
      <w:r w:rsidR="00CB42E1" w:rsidRPr="00CB42E1">
        <w:rPr>
          <w:rFonts w:hint="cs"/>
          <w:rtl/>
          <w:lang w:bidi="ar-SA"/>
        </w:rPr>
        <w:t>مَرْيَمُ»</w:t>
      </w:r>
      <w:r w:rsidR="00CB42E1" w:rsidRPr="00CB42E1">
        <w:rPr>
          <w:rtl/>
          <w:lang w:bidi="ar-SA"/>
        </w:rPr>
        <w:t xml:space="preserve"> </w:t>
      </w:r>
      <w:r w:rsidR="00CB42E1" w:rsidRPr="00CB42E1">
        <w:rPr>
          <w:rFonts w:hint="cs"/>
          <w:rtl/>
          <w:lang w:bidi="ar-SA"/>
        </w:rPr>
        <w:t>فَالْتَفَتَتْ</w:t>
      </w:r>
      <w:r w:rsidR="00CB42E1" w:rsidRPr="00CB42E1">
        <w:rPr>
          <w:rtl/>
          <w:lang w:bidi="ar-SA"/>
        </w:rPr>
        <w:t xml:space="preserve"> </w:t>
      </w:r>
      <w:r w:rsidR="00CB42E1" w:rsidRPr="00CB42E1">
        <w:rPr>
          <w:rFonts w:hint="cs"/>
          <w:rtl/>
          <w:lang w:bidi="ar-SA"/>
        </w:rPr>
        <w:t>تِلْكَ</w:t>
      </w:r>
      <w:r w:rsidR="00CB42E1" w:rsidRPr="00CB42E1">
        <w:rPr>
          <w:rtl/>
          <w:lang w:bidi="ar-SA"/>
        </w:rPr>
        <w:t xml:space="preserve"> </w:t>
      </w:r>
      <w:r w:rsidR="00CB42E1" w:rsidRPr="00CB42E1">
        <w:rPr>
          <w:rFonts w:hint="cs"/>
          <w:rtl/>
          <w:lang w:bidi="ar-SA"/>
        </w:rPr>
        <w:t>وَقَالَتْ</w:t>
      </w:r>
      <w:r w:rsidR="00CB42E1" w:rsidRPr="00CB42E1">
        <w:rPr>
          <w:rtl/>
          <w:lang w:bidi="ar-SA"/>
        </w:rPr>
        <w:t xml:space="preserve"> </w:t>
      </w:r>
      <w:r w:rsidR="00CB42E1" w:rsidRPr="00CB42E1">
        <w:rPr>
          <w:rFonts w:hint="cs"/>
          <w:rtl/>
          <w:lang w:bidi="ar-SA"/>
        </w:rPr>
        <w:t>لَهُ</w:t>
      </w:r>
      <w:r w:rsidR="00CB42E1">
        <w:rPr>
          <w:rFonts w:hint="cs"/>
          <w:rtl/>
          <w:lang w:bidi="ar-SA"/>
        </w:rPr>
        <w:t xml:space="preserve"> بالعبرية</w:t>
      </w:r>
      <w:r w:rsidR="00CB42E1" w:rsidRPr="00CB42E1">
        <w:rPr>
          <w:rtl/>
          <w:lang w:bidi="ar-SA"/>
        </w:rPr>
        <w:t xml:space="preserve">: </w:t>
      </w:r>
      <w:r w:rsidR="00CB42E1" w:rsidRPr="00CB42E1">
        <w:rPr>
          <w:rFonts w:hint="cs"/>
          <w:rtl/>
          <w:lang w:bidi="ar-SA"/>
        </w:rPr>
        <w:t>«رَبُّونِي</w:t>
      </w:r>
      <w:r w:rsidR="00CB42E1" w:rsidRPr="00CB42E1">
        <w:rPr>
          <w:rtl/>
          <w:lang w:bidi="ar-SA"/>
        </w:rPr>
        <w:t>!</w:t>
      </w:r>
      <w:r w:rsidR="00CB42E1" w:rsidRPr="00CB42E1">
        <w:rPr>
          <w:rFonts w:hint="cs"/>
          <w:rtl/>
          <w:lang w:bidi="ar-SA"/>
        </w:rPr>
        <w:t>»</w:t>
      </w:r>
      <w:r w:rsidR="00CB42E1" w:rsidRPr="00CB42E1">
        <w:rPr>
          <w:rtl/>
          <w:lang w:bidi="ar-SA"/>
        </w:rPr>
        <w:t xml:space="preserve"> </w:t>
      </w:r>
      <w:r w:rsidR="00CB42E1" w:rsidRPr="00CB42E1">
        <w:rPr>
          <w:rFonts w:hint="cs"/>
          <w:rtl/>
          <w:lang w:bidi="ar-SA"/>
        </w:rPr>
        <w:t>الَّذِي</w:t>
      </w:r>
      <w:r w:rsidR="00CB42E1" w:rsidRPr="00CB42E1">
        <w:rPr>
          <w:rtl/>
          <w:lang w:bidi="ar-SA"/>
        </w:rPr>
        <w:t xml:space="preserve"> </w:t>
      </w:r>
      <w:r w:rsidR="00CB42E1" w:rsidRPr="00CB42E1">
        <w:rPr>
          <w:rFonts w:hint="cs"/>
          <w:rtl/>
          <w:lang w:bidi="ar-SA"/>
        </w:rPr>
        <w:t>تَفْسِيرُهُ</w:t>
      </w:r>
      <w:r w:rsidR="00CB42E1" w:rsidRPr="00CB42E1">
        <w:rPr>
          <w:rtl/>
          <w:lang w:bidi="ar-SA"/>
        </w:rPr>
        <w:t xml:space="preserve">: </w:t>
      </w:r>
      <w:r w:rsidR="00CB42E1" w:rsidRPr="00CB42E1">
        <w:rPr>
          <w:rFonts w:hint="cs"/>
          <w:rtl/>
          <w:lang w:bidi="ar-SA"/>
        </w:rPr>
        <w:t>يَا</w:t>
      </w:r>
      <w:r w:rsidR="00CB42E1" w:rsidRPr="00CB42E1">
        <w:rPr>
          <w:rtl/>
          <w:lang w:bidi="ar-SA"/>
        </w:rPr>
        <w:t xml:space="preserve"> </w:t>
      </w:r>
      <w:r w:rsidR="00CB42E1" w:rsidRPr="00CB42E1">
        <w:rPr>
          <w:rFonts w:hint="cs"/>
          <w:rtl/>
          <w:lang w:bidi="ar-SA"/>
        </w:rPr>
        <w:t>مُعَلِّمُ</w:t>
      </w:r>
      <w:r w:rsidR="00CB42E1" w:rsidRPr="00CB42E1">
        <w:rPr>
          <w:rtl/>
          <w:lang w:bidi="ar-SA"/>
        </w:rPr>
        <w:t>.</w:t>
      </w:r>
      <w:r w:rsidR="00CB42E1">
        <w:rPr>
          <w:rFonts w:hint="cs"/>
          <w:rtl/>
          <w:lang w:bidi="ar-SA"/>
        </w:rPr>
        <w:t>"</w:t>
      </w:r>
    </w:p>
    <w:p w14:paraId="64AD6964" w14:textId="3C0D608B" w:rsidR="00CB42E1" w:rsidRDefault="00235AD2" w:rsidP="00CB42E1">
      <w:pPr>
        <w:bidi/>
        <w:jc w:val="both"/>
        <w:rPr>
          <w:rtl/>
          <w:lang w:bidi="ar-SA"/>
        </w:rPr>
      </w:pPr>
      <w:r>
        <w:rPr>
          <w:rFonts w:hint="cs"/>
          <w:rtl/>
          <w:lang w:bidi="ar-SA"/>
        </w:rPr>
        <w:t xml:space="preserve">يا للعواطف التي تأججت في تلك اللحظة في قلب المرأة </w:t>
      </w:r>
      <w:hyperlink r:id="rId4" w:anchor=":~:text=Derselbe%20Herr%2C%20dessen" w:history="1">
        <w:r w:rsidRPr="00737DA9">
          <w:rPr>
            <w:rStyle w:val="Hyperlink"/>
            <w:rFonts w:hint="cs"/>
            <w:rtl/>
            <w:lang w:bidi="ar-SA"/>
          </w:rPr>
          <w:t>المسكينة</w:t>
        </w:r>
      </w:hyperlink>
      <w:r>
        <w:rPr>
          <w:rFonts w:hint="cs"/>
          <w:rtl/>
          <w:lang w:bidi="ar-SA"/>
        </w:rPr>
        <w:t>!</w:t>
      </w:r>
    </w:p>
    <w:sectPr w:rsidR="00CB42E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688"/>
    <w:rsid w:val="00094EE9"/>
    <w:rsid w:val="001A30DB"/>
    <w:rsid w:val="00235AD2"/>
    <w:rsid w:val="002B32A6"/>
    <w:rsid w:val="003158F9"/>
    <w:rsid w:val="0042672C"/>
    <w:rsid w:val="0054298A"/>
    <w:rsid w:val="006302E3"/>
    <w:rsid w:val="0065241D"/>
    <w:rsid w:val="00737DA9"/>
    <w:rsid w:val="008376DB"/>
    <w:rsid w:val="008517CB"/>
    <w:rsid w:val="00855657"/>
    <w:rsid w:val="008A100D"/>
    <w:rsid w:val="008A1123"/>
    <w:rsid w:val="008F6991"/>
    <w:rsid w:val="00963BF0"/>
    <w:rsid w:val="009B58BA"/>
    <w:rsid w:val="00AE5BDD"/>
    <w:rsid w:val="00AF6FE2"/>
    <w:rsid w:val="00AF7688"/>
    <w:rsid w:val="00CB42E1"/>
    <w:rsid w:val="00D70617"/>
    <w:rsid w:val="00DB1C2D"/>
    <w:rsid w:val="00E22AD5"/>
    <w:rsid w:val="00EA71D8"/>
    <w:rsid w:val="00EB41DA"/>
    <w:rsid w:val="00FA24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67E9"/>
  <w15:chartTrackingRefBased/>
  <w15:docId w15:val="{2E1A2181-2AD4-4E7D-8324-4B46E2EA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7688"/>
    <w:rPr>
      <w:color w:val="0563C1" w:themeColor="hyperlink"/>
      <w:u w:val="single"/>
    </w:rPr>
  </w:style>
  <w:style w:type="character" w:styleId="UnresolvedMention">
    <w:name w:val="Unresolved Mention"/>
    <w:basedOn w:val="DefaultParagraphFont"/>
    <w:uiPriority w:val="99"/>
    <w:semiHidden/>
    <w:unhideWhenUsed/>
    <w:rsid w:val="00AF7688"/>
    <w:rPr>
      <w:color w:val="605E5C"/>
      <w:shd w:val="clear" w:color="auto" w:fill="E1DFDD"/>
    </w:rPr>
  </w:style>
  <w:style w:type="character" w:styleId="FollowedHyperlink">
    <w:name w:val="FollowedHyperlink"/>
    <w:basedOn w:val="DefaultParagraphFont"/>
    <w:uiPriority w:val="99"/>
    <w:semiHidden/>
    <w:unhideWhenUsed/>
    <w:rsid w:val="001A30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519/botschafter-des-heils-in-christo-1882/maria-am-gr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13</cp:revision>
  <dcterms:created xsi:type="dcterms:W3CDTF">2022-09-14T11:01:00Z</dcterms:created>
  <dcterms:modified xsi:type="dcterms:W3CDTF">2022-09-15T12:43:00Z</dcterms:modified>
</cp:coreProperties>
</file>