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4794B0" w14:textId="77777777" w:rsidR="00FD3BB5" w:rsidRDefault="007943C7" w:rsidP="005E4FC4">
      <w:pPr>
        <w:jc w:val="center"/>
        <w:rPr>
          <w:rtl/>
          <w:lang w:bidi="ar-AE"/>
        </w:rPr>
      </w:pPr>
      <w:hyperlink r:id="rId5" w:anchor="search-hit-0" w:history="1">
        <w:r w:rsidR="00FB3C6C" w:rsidRPr="007943C7">
          <w:rPr>
            <w:rStyle w:val="Hyperlink"/>
            <w:rFonts w:hint="cs"/>
            <w:rtl/>
            <w:lang w:bidi="ar-AE"/>
          </w:rPr>
          <w:t>بأن نلائم موقفنا</w:t>
        </w:r>
      </w:hyperlink>
    </w:p>
    <w:p w14:paraId="5E1FF755" w14:textId="77777777" w:rsidR="007943C7" w:rsidRDefault="007943C7" w:rsidP="00FB3C6C">
      <w:pPr>
        <w:jc w:val="both"/>
        <w:rPr>
          <w:rtl/>
          <w:lang w:bidi="ar-AE"/>
        </w:rPr>
      </w:pPr>
      <w:r w:rsidRPr="007943C7">
        <w:rPr>
          <w:lang w:bidi="ar-AE"/>
        </w:rPr>
        <w:t>Elmo Clair Hadley</w:t>
      </w:r>
    </w:p>
    <w:p w14:paraId="0B605817" w14:textId="77777777" w:rsidR="00FB3C6C" w:rsidRDefault="00FB3C6C" w:rsidP="00FB3C6C">
      <w:pPr>
        <w:jc w:val="both"/>
        <w:rPr>
          <w:rtl/>
          <w:lang w:bidi="ar-AE"/>
        </w:rPr>
      </w:pPr>
      <w:r>
        <w:rPr>
          <w:rFonts w:hint="cs"/>
          <w:rtl/>
          <w:lang w:bidi="ar-AE"/>
        </w:rPr>
        <w:t>"</w:t>
      </w:r>
      <w:r w:rsidRPr="00FB3C6C">
        <w:rPr>
          <w:rtl/>
          <w:lang w:bidi="ar-AE"/>
        </w:rPr>
        <w:t>فَإِنِّي قَدْ تَعَلَّمْتُ أَنْ أَكُونَ مُكْتَفِيًا بِمَا أَنَا فِيهِ.</w:t>
      </w:r>
      <w:r>
        <w:rPr>
          <w:rFonts w:hint="cs"/>
          <w:rtl/>
          <w:lang w:bidi="ar-AE"/>
        </w:rPr>
        <w:t>"</w:t>
      </w:r>
      <w:r w:rsidRPr="00FB3C6C">
        <w:rPr>
          <w:rtl/>
        </w:rPr>
        <w:t xml:space="preserve"> </w:t>
      </w:r>
      <w:r w:rsidRPr="00FB3C6C">
        <w:rPr>
          <w:rtl/>
          <w:lang w:bidi="ar-AE"/>
        </w:rPr>
        <w:t>(فيلبي 4: 11)</w:t>
      </w:r>
    </w:p>
    <w:p w14:paraId="0A202687" w14:textId="77777777" w:rsidR="00FB3C6C" w:rsidRDefault="00FB3C6C" w:rsidP="00FB3C6C">
      <w:pPr>
        <w:jc w:val="both"/>
        <w:rPr>
          <w:rtl/>
          <w:lang w:bidi="ar-AE"/>
        </w:rPr>
      </w:pPr>
      <w:r>
        <w:rPr>
          <w:rFonts w:hint="cs"/>
          <w:rtl/>
          <w:lang w:bidi="ar-AE"/>
        </w:rPr>
        <w:t>إنها ليست الظروف التي تجعلنا سعداء أو تعساء، وإنما موقفنا من نحوها. إننا دائمًا ما نجتهد بأن نتحكم بظروفنا، ونحن بوسعنا ذلك إلى حد ما. لكن الكثير من الظروف هي خارج عن حدود سيطرتنا. إننا نميل بأن لا نكون راضين وحتى بأن نكون متذمرين إن لم تسِر الأمور بحسب رغبتنا. رد فعلنا يكون كالأولاد، نبكي، نعبس أو نُصاب بالذعر إن لم يكن بوسعنا الحصول على ما نريده.</w:t>
      </w:r>
    </w:p>
    <w:p w14:paraId="0E72B70D" w14:textId="77777777" w:rsidR="00FB3C6C" w:rsidRDefault="00FB3C6C" w:rsidP="00FB3C6C">
      <w:pPr>
        <w:jc w:val="both"/>
        <w:rPr>
          <w:rtl/>
          <w:lang w:bidi="ar-AE"/>
        </w:rPr>
      </w:pPr>
      <w:r>
        <w:rPr>
          <w:rFonts w:hint="cs"/>
          <w:rtl/>
          <w:lang w:bidi="ar-AE"/>
        </w:rPr>
        <w:t>من الجانب الآخر هنالك مَن لهم القدرة بأن يحّولوا ما لا يتغيّر إلى ما هو أفضل بملائمة أنفسهم مع الظروف. بولس يقول: "</w:t>
      </w:r>
      <w:r w:rsidRPr="00FB3C6C">
        <w:rPr>
          <w:rtl/>
        </w:rPr>
        <w:t xml:space="preserve"> </w:t>
      </w:r>
      <w:r w:rsidRPr="00FB3C6C">
        <w:rPr>
          <w:rtl/>
          <w:lang w:bidi="ar-AE"/>
        </w:rPr>
        <w:t>فَإِنِّي قَدْ تَعَلَّمْتُ أَنْ أَكُونَ مُكْتَفِيًا بِمَا أَنَا فِيهِ.</w:t>
      </w:r>
      <w:r>
        <w:rPr>
          <w:rFonts w:hint="cs"/>
          <w:rtl/>
          <w:lang w:bidi="ar-AE"/>
        </w:rPr>
        <w:t xml:space="preserve">" (فيلبي 4: 11). فالمسيحي يعلم بأنه </w:t>
      </w:r>
      <w:r w:rsidR="00310EF1">
        <w:rPr>
          <w:rFonts w:hint="cs"/>
          <w:rtl/>
          <w:lang w:bidi="ar-AE"/>
        </w:rPr>
        <w:t>ابن محبوب من الله وبأن أبيه يسيطر على كل الظروف ويسمح فقط بالأمور التي هي الأفضل لنا: "</w:t>
      </w:r>
      <w:r w:rsidR="00310EF1" w:rsidRPr="00310EF1">
        <w:rPr>
          <w:rtl/>
          <w:lang w:bidi="ar-AE"/>
        </w:rPr>
        <w:t xml:space="preserve"> وَنَحْنُ نَعْلَمُ أَنَّ كُلَّ الأَشْيَاءِ تَعْمَلُ مَعًا لِلْخَيْرِ لِلَّذِينَ يُحِبُّونَ اللهَ، الَّذِينَ هُمْ مَدْعُوُّونَ حَسَبَ قَصْدِهِ.</w:t>
      </w:r>
      <w:r w:rsidR="00310EF1">
        <w:rPr>
          <w:rFonts w:hint="cs"/>
          <w:rtl/>
          <w:lang w:bidi="ar-AE"/>
        </w:rPr>
        <w:t>" (رومية 8: 28). إن هذا صحيح من دون أي حدود.</w:t>
      </w:r>
    </w:p>
    <w:p w14:paraId="61E5356D" w14:textId="77777777" w:rsidR="00310EF1" w:rsidRDefault="00310EF1" w:rsidP="00FB3C6C">
      <w:pPr>
        <w:jc w:val="both"/>
        <w:rPr>
          <w:rtl/>
          <w:lang w:bidi="ar-AE"/>
        </w:rPr>
      </w:pPr>
      <w:r>
        <w:rPr>
          <w:rFonts w:hint="cs"/>
          <w:rtl/>
          <w:lang w:bidi="ar-AE"/>
        </w:rPr>
        <w:t>مهما كانت الظروف التي تحل علينا، فنحن بوسعنا بأن نقف نصابها وأن نقول بكل يقين: "أبي يود بأن يعلمني درسًا. هو له بركة من أجلي في هذا الأمر. إنه يعطيني الآن فرصة فريدة بأن أختبر الصبر، الخضوع، الإيمان والثقة به كولد صغير."</w:t>
      </w:r>
    </w:p>
    <w:p w14:paraId="313F9048" w14:textId="77777777" w:rsidR="00310EF1" w:rsidRDefault="00310EF1" w:rsidP="00FB3C6C">
      <w:pPr>
        <w:jc w:val="both"/>
        <w:rPr>
          <w:rtl/>
          <w:lang w:bidi="ar-AE"/>
        </w:rPr>
      </w:pPr>
      <w:r>
        <w:rPr>
          <w:rFonts w:hint="cs"/>
          <w:rtl/>
          <w:lang w:bidi="ar-AE"/>
        </w:rPr>
        <w:t>اقرأ عن حياة المسيح في الأناجيل. انظر إلى الظروف التي اجتاز فيها. من المؤكد أنها لم تكن ما يحب الإنسان عادة أن يمر فيه:</w:t>
      </w:r>
    </w:p>
    <w:p w14:paraId="6E8EF365" w14:textId="77777777" w:rsidR="00310EF1" w:rsidRDefault="00310EF1" w:rsidP="00310EF1">
      <w:pPr>
        <w:pStyle w:val="ListParagraph"/>
        <w:numPr>
          <w:ilvl w:val="0"/>
          <w:numId w:val="1"/>
        </w:numPr>
        <w:jc w:val="both"/>
        <w:rPr>
          <w:lang w:bidi="ar-AE"/>
        </w:rPr>
      </w:pPr>
      <w:r>
        <w:rPr>
          <w:rFonts w:hint="cs"/>
          <w:rtl/>
          <w:lang w:bidi="ar-AE"/>
        </w:rPr>
        <w:t>بهروبه وهو طفل إلى مصر لينقذ حياته (متى 2: 13، 14)؛</w:t>
      </w:r>
    </w:p>
    <w:p w14:paraId="7D1C5057" w14:textId="77777777" w:rsidR="00310EF1" w:rsidRDefault="00310EF1" w:rsidP="00310EF1">
      <w:pPr>
        <w:pStyle w:val="ListParagraph"/>
        <w:numPr>
          <w:ilvl w:val="0"/>
          <w:numId w:val="1"/>
        </w:numPr>
        <w:jc w:val="both"/>
        <w:rPr>
          <w:lang w:bidi="ar-AE"/>
        </w:rPr>
      </w:pPr>
      <w:r>
        <w:rPr>
          <w:rFonts w:hint="cs"/>
          <w:rtl/>
          <w:lang w:bidi="ar-AE"/>
        </w:rPr>
        <w:t>بعمله كنجار في مدينة الناصرة المحتقرة (مرقس 6: 3؛ يوحنا 1: 46)؛</w:t>
      </w:r>
    </w:p>
    <w:p w14:paraId="4243141D" w14:textId="77777777" w:rsidR="00310EF1" w:rsidRDefault="00310EF1" w:rsidP="00310EF1">
      <w:pPr>
        <w:pStyle w:val="ListParagraph"/>
        <w:numPr>
          <w:ilvl w:val="0"/>
          <w:numId w:val="1"/>
        </w:numPr>
        <w:jc w:val="both"/>
        <w:rPr>
          <w:lang w:bidi="ar-AE"/>
        </w:rPr>
      </w:pPr>
      <w:r>
        <w:rPr>
          <w:rFonts w:hint="cs"/>
          <w:rtl/>
          <w:lang w:bidi="ar-AE"/>
        </w:rPr>
        <w:t>بعدم إيجاده لنفسه مكانًا ليسند رأسه فيه (متى 8: 20)؛</w:t>
      </w:r>
    </w:p>
    <w:p w14:paraId="226775C7" w14:textId="77777777" w:rsidR="00310EF1" w:rsidRDefault="00310EF1" w:rsidP="00310EF1">
      <w:pPr>
        <w:pStyle w:val="ListParagraph"/>
        <w:numPr>
          <w:ilvl w:val="0"/>
          <w:numId w:val="1"/>
        </w:numPr>
        <w:jc w:val="both"/>
        <w:rPr>
          <w:lang w:bidi="ar-AE"/>
        </w:rPr>
      </w:pPr>
      <w:r>
        <w:rPr>
          <w:rFonts w:hint="cs"/>
          <w:rtl/>
          <w:lang w:bidi="ar-AE"/>
        </w:rPr>
        <w:t>بإشهاره من أصدقائه بأنه مختل (مرقس 3: 21)؛</w:t>
      </w:r>
    </w:p>
    <w:p w14:paraId="761E1394" w14:textId="77777777" w:rsidR="00310EF1" w:rsidRDefault="00310EF1" w:rsidP="00310EF1">
      <w:pPr>
        <w:pStyle w:val="ListParagraph"/>
        <w:numPr>
          <w:ilvl w:val="0"/>
          <w:numId w:val="1"/>
        </w:numPr>
        <w:jc w:val="both"/>
        <w:rPr>
          <w:lang w:bidi="ar-AE"/>
        </w:rPr>
      </w:pPr>
      <w:r>
        <w:rPr>
          <w:rFonts w:hint="cs"/>
          <w:rtl/>
          <w:lang w:bidi="ar-AE"/>
        </w:rPr>
        <w:t xml:space="preserve">مُشار إليه من الجمع </w:t>
      </w:r>
      <w:r w:rsidR="002D7A42">
        <w:rPr>
          <w:rFonts w:hint="cs"/>
          <w:rtl/>
          <w:lang w:bidi="ar-AE"/>
        </w:rPr>
        <w:t>كمَن فيه شيطان (يوحنا 8: 48).</w:t>
      </w:r>
    </w:p>
    <w:p w14:paraId="7AE20F1F" w14:textId="77777777" w:rsidR="002D7A42" w:rsidRDefault="002D7A42" w:rsidP="002D7A42">
      <w:pPr>
        <w:jc w:val="both"/>
        <w:rPr>
          <w:rtl/>
          <w:lang w:bidi="ar-AE"/>
        </w:rPr>
      </w:pPr>
      <w:r>
        <w:rPr>
          <w:rFonts w:hint="cs"/>
          <w:rtl/>
          <w:lang w:bidi="ar-AE"/>
        </w:rPr>
        <w:t>كم من إهانات احتمل! لكنه قبِل جميع هذه الظروف من يد أبيه ووجد فيها فرصة ليُظهر طبيعته.</w:t>
      </w:r>
    </w:p>
    <w:p w14:paraId="4D6B09ED" w14:textId="76F6830C" w:rsidR="002D7A42" w:rsidRDefault="002D7A42" w:rsidP="002D7A42">
      <w:pPr>
        <w:jc w:val="both"/>
        <w:rPr>
          <w:rtl/>
          <w:lang w:bidi="ar-AE"/>
        </w:rPr>
      </w:pPr>
      <w:r>
        <w:rPr>
          <w:rFonts w:hint="cs"/>
          <w:rtl/>
          <w:lang w:bidi="ar-AE"/>
        </w:rPr>
        <w:t>والآن كل ابن لله جُعل شريكًا لذات الطبيعة المقدسة (2. بطرس 1: 4). والمسيح هو حياته. وبالتالي كل الظروف التي نجتاز فيها هي فرص معطاة من الله ليتولاها المسيح ولنحيا حياته من خلالنا. إن هذا تمامًا ما قصده بولس حينما قال: "</w:t>
      </w:r>
      <w:r w:rsidRPr="002D7A42">
        <w:rPr>
          <w:rtl/>
          <w:lang w:bidi="ar-AE"/>
        </w:rPr>
        <w:t>لِيَ الْحَيَاةَ هِيَ الْمَسِيحُ وَالْمَوْتُ هُوَ رِبْحٌ.</w:t>
      </w:r>
      <w:r>
        <w:rPr>
          <w:rFonts w:hint="cs"/>
          <w:rtl/>
          <w:lang w:bidi="ar-AE"/>
        </w:rPr>
        <w:t>" (فيلبي 1: 21). إن هذا يجب أن يكون موقف المسيحي من جهة ظروف الحياة. وكم يمنحنا هذا نظرة مختلفة لكل شيء!</w:t>
      </w:r>
      <w:r w:rsidR="00796AF9">
        <w:rPr>
          <w:rFonts w:hint="cs"/>
          <w:rtl/>
          <w:lang w:bidi="ar-AE"/>
        </w:rPr>
        <w:t xml:space="preserve"> فالأمور لا تعود تُرى بمقاييس الناس بأنها مجهدة وغير مريحة. فهي الآن فرص فريدة من نوعها لتنمو فيها حياتنا الروحية لنكون "</w:t>
      </w:r>
      <w:r w:rsidR="00796AF9" w:rsidRPr="00796AF9">
        <w:rPr>
          <w:rtl/>
          <w:lang w:bidi="ar-AE"/>
        </w:rPr>
        <w:t xml:space="preserve"> بِلاَ لَوْمٍ، وَبُسَطَاءَ، أَوْلاَدًا ِللهِ بِلاَ عَيْبٍ فِي وَسَطِ جِيل مُعَوَّجٍ وَمُلْتَوٍ، تُضِيئُونَ بَيْنَهُمْ كَأَنْوَارٍ فِي الْعَالَمِ.</w:t>
      </w:r>
      <w:r w:rsidR="00796AF9">
        <w:rPr>
          <w:rFonts w:hint="cs"/>
          <w:rtl/>
          <w:lang w:bidi="ar-AE"/>
        </w:rPr>
        <w:t xml:space="preserve">" (فيلبي 2: 15). حتى الضيقات </w:t>
      </w:r>
      <w:r w:rsidR="00796AF9">
        <w:rPr>
          <w:rFonts w:hint="cs"/>
          <w:rtl/>
          <w:lang w:bidi="ar-AE"/>
        </w:rPr>
        <w:lastRenderedPageBreak/>
        <w:t>يُنظَر إليها كفرصة لننتهزها بتقديم الشكر: "</w:t>
      </w:r>
      <w:r w:rsidR="00796AF9" w:rsidRPr="00796AF9">
        <w:rPr>
          <w:rtl/>
          <w:lang w:bidi="ar-AE"/>
        </w:rPr>
        <w:t xml:space="preserve"> 16افْرَحُوا كُلَّ حِينٍ.  17صَلُّوا بِلاَ انْقِطَاعٍ.  18اشْكُرُوا فِي كُلِّ شَيْءٍ، لأَنَّ هذِهِ هِيَ مَشِيئَةُ اللهِ فِي الْمَسِيحِ يَسُوعَ مِنْ جِهَتِكُمْ.</w:t>
      </w:r>
      <w:r w:rsidR="00796AF9">
        <w:rPr>
          <w:rFonts w:hint="cs"/>
          <w:rtl/>
          <w:lang w:bidi="ar-AE"/>
        </w:rPr>
        <w:t xml:space="preserve">" (1. تسالونيكي 5: 16 </w:t>
      </w:r>
      <w:r w:rsidR="00796AF9">
        <w:rPr>
          <w:rtl/>
          <w:lang w:bidi="ar-AE"/>
        </w:rPr>
        <w:t>–</w:t>
      </w:r>
      <w:r w:rsidR="00796AF9">
        <w:rPr>
          <w:rFonts w:hint="cs"/>
          <w:rtl/>
          <w:lang w:bidi="ar-AE"/>
        </w:rPr>
        <w:t xml:space="preserve"> 18).</w:t>
      </w:r>
    </w:p>
    <w:p w14:paraId="1E68B812" w14:textId="77777777" w:rsidR="00796AF9" w:rsidRDefault="00796AF9" w:rsidP="002D7A42">
      <w:pPr>
        <w:jc w:val="both"/>
        <w:rPr>
          <w:rtl/>
          <w:lang w:bidi="ar-AE"/>
        </w:rPr>
      </w:pPr>
      <w:r>
        <w:rPr>
          <w:rFonts w:hint="cs"/>
          <w:rtl/>
          <w:lang w:bidi="ar-AE"/>
        </w:rPr>
        <w:t>إن الموقف المسيحي الإيجابي يُدخل رضى حقيقي نقي في ابن الله. كل الأمور ستُرى بأنها آتية من يدي أبٍ محب حنون وهي فرص لنتعلم فيها دروسًا قيمة في ضبط النفس، الصبر، الإيمان والطاعة، بينما نكتسب بركة غنية. ليست الظروف من حولنا التي تجعلنا سعداء أو تعساء، وإنما موقفنا الباطني من نحوها ومن نحو الله. إن مؤلف الترنيمة بيل جايتر عبّر عن ذلك كالتالي:</w:t>
      </w:r>
    </w:p>
    <w:p w14:paraId="326A3E64" w14:textId="77777777" w:rsidR="00796AF9" w:rsidRDefault="00796AF9" w:rsidP="007943C7">
      <w:pPr>
        <w:spacing w:after="0"/>
        <w:jc w:val="both"/>
        <w:rPr>
          <w:rtl/>
          <w:lang w:bidi="ar-AE"/>
        </w:rPr>
      </w:pPr>
      <w:r>
        <w:rPr>
          <w:rFonts w:hint="cs"/>
          <w:rtl/>
          <w:lang w:bidi="ar-AE"/>
        </w:rPr>
        <w:t>وجدت سعادة، وجدت سلام النفس</w:t>
      </w:r>
      <w:r w:rsidR="007943C7">
        <w:rPr>
          <w:rFonts w:hint="cs"/>
          <w:rtl/>
          <w:lang w:bidi="ar-AE"/>
        </w:rPr>
        <w:t>،</w:t>
      </w:r>
    </w:p>
    <w:p w14:paraId="30E8507B" w14:textId="77777777" w:rsidR="007943C7" w:rsidRDefault="007943C7" w:rsidP="007943C7">
      <w:pPr>
        <w:spacing w:after="0"/>
        <w:jc w:val="both"/>
        <w:rPr>
          <w:rtl/>
          <w:lang w:bidi="ar-AE"/>
        </w:rPr>
      </w:pPr>
      <w:r>
        <w:rPr>
          <w:rFonts w:hint="cs"/>
          <w:rtl/>
          <w:lang w:bidi="ar-AE"/>
        </w:rPr>
        <w:t>وجدت فرح الحياة، تكتنفه محبة كاملة،</w:t>
      </w:r>
    </w:p>
    <w:p w14:paraId="5B644377" w14:textId="77777777" w:rsidR="007943C7" w:rsidRDefault="007943C7" w:rsidP="007943C7">
      <w:pPr>
        <w:spacing w:after="0"/>
        <w:jc w:val="both"/>
        <w:rPr>
          <w:rtl/>
          <w:lang w:bidi="ar-AE"/>
        </w:rPr>
      </w:pPr>
      <w:r>
        <w:rPr>
          <w:rFonts w:hint="cs"/>
          <w:rtl/>
          <w:lang w:bidi="ar-AE"/>
        </w:rPr>
        <w:t>وجدت الرضى الحقيقي، حياة سعيدة متناغمة؛</w:t>
      </w:r>
    </w:p>
    <w:p w14:paraId="307D22B2" w14:textId="77777777" w:rsidR="007943C7" w:rsidRDefault="007943C7" w:rsidP="007943C7">
      <w:pPr>
        <w:spacing w:after="0"/>
        <w:jc w:val="both"/>
        <w:rPr>
          <w:rtl/>
          <w:lang w:bidi="ar-AE"/>
        </w:rPr>
      </w:pPr>
      <w:r>
        <w:rPr>
          <w:rFonts w:hint="cs"/>
          <w:rtl/>
          <w:lang w:bidi="ar-AE"/>
        </w:rPr>
        <w:t>وجدت سعادة لكل زمان،</w:t>
      </w:r>
    </w:p>
    <w:p w14:paraId="4BA8C0CF" w14:textId="77777777" w:rsidR="007943C7" w:rsidRDefault="007943C7" w:rsidP="007943C7">
      <w:pPr>
        <w:spacing w:after="0"/>
        <w:jc w:val="both"/>
        <w:rPr>
          <w:rtl/>
          <w:lang w:bidi="ar-AE"/>
        </w:rPr>
      </w:pPr>
      <w:r>
        <w:rPr>
          <w:rFonts w:hint="cs"/>
          <w:rtl/>
          <w:lang w:bidi="ar-AE"/>
        </w:rPr>
        <w:t>سلام عجيب للنفس،</w:t>
      </w:r>
    </w:p>
    <w:p w14:paraId="23F99D3E" w14:textId="6A0E6AE7" w:rsidR="007943C7" w:rsidRDefault="007943C7" w:rsidP="002D7A42">
      <w:pPr>
        <w:jc w:val="both"/>
        <w:rPr>
          <w:rtl/>
          <w:lang w:bidi="ar-AE"/>
        </w:rPr>
      </w:pPr>
      <w:r>
        <w:rPr>
          <w:rFonts w:hint="cs"/>
          <w:rtl/>
          <w:lang w:bidi="ar-AE"/>
        </w:rPr>
        <w:t>حينما وجدت الرب.</w:t>
      </w:r>
    </w:p>
    <w:p w14:paraId="46281063" w14:textId="17725585" w:rsidR="005E4FC4" w:rsidRDefault="005E4FC4" w:rsidP="005E4FC4">
      <w:pPr>
        <w:jc w:val="center"/>
        <w:rPr>
          <w:rFonts w:hint="cs"/>
          <w:lang w:bidi="ar-AE"/>
        </w:rPr>
      </w:pPr>
      <w:r>
        <w:rPr>
          <w:rFonts w:hint="cs"/>
          <w:rtl/>
          <w:lang w:bidi="ar-AE"/>
        </w:rPr>
        <w:t>-تم-</w:t>
      </w:r>
      <w:bookmarkStart w:id="0" w:name="_GoBack"/>
      <w:bookmarkEnd w:id="0"/>
    </w:p>
    <w:sectPr w:rsidR="005E4FC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071D"/>
    <w:multiLevelType w:val="hybridMultilevel"/>
    <w:tmpl w:val="21E229B8"/>
    <w:lvl w:ilvl="0" w:tplc="F006D9B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C6C"/>
    <w:rsid w:val="000C5A11"/>
    <w:rsid w:val="002D7A42"/>
    <w:rsid w:val="003056E7"/>
    <w:rsid w:val="00310EF1"/>
    <w:rsid w:val="005E4FC4"/>
    <w:rsid w:val="007943C7"/>
    <w:rsid w:val="00796AF9"/>
    <w:rsid w:val="00BA192E"/>
    <w:rsid w:val="00C442EF"/>
    <w:rsid w:val="00FB3C6C"/>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5FEA"/>
  <w15:chartTrackingRefBased/>
  <w15:docId w15:val="{0CE123F3-EAE6-47D1-AA9D-11A9AD77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EF1"/>
    <w:pPr>
      <w:ind w:left="720"/>
      <w:contextualSpacing/>
    </w:pPr>
  </w:style>
  <w:style w:type="character" w:styleId="Hyperlink">
    <w:name w:val="Hyperlink"/>
    <w:basedOn w:val="DefaultParagraphFont"/>
    <w:uiPriority w:val="99"/>
    <w:unhideWhenUsed/>
    <w:rsid w:val="007943C7"/>
    <w:rPr>
      <w:color w:val="0563C1" w:themeColor="hyperlink"/>
      <w:u w:val="single"/>
    </w:rPr>
  </w:style>
  <w:style w:type="character" w:styleId="UnresolvedMention">
    <w:name w:val="Unresolved Mention"/>
    <w:basedOn w:val="DefaultParagraphFont"/>
    <w:uiPriority w:val="99"/>
    <w:semiHidden/>
    <w:unhideWhenUsed/>
    <w:rsid w:val="00794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47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cp:revision>
  <dcterms:created xsi:type="dcterms:W3CDTF">2021-07-29T06:42:00Z</dcterms:created>
  <dcterms:modified xsi:type="dcterms:W3CDTF">2021-07-29T07:32:00Z</dcterms:modified>
</cp:coreProperties>
</file>